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C804F" w14:textId="77777777" w:rsidR="00993CD6" w:rsidRPr="002B10BC" w:rsidRDefault="00993CD6" w:rsidP="00993CD6">
      <w:pPr>
        <w:autoSpaceDE w:val="0"/>
        <w:autoSpaceDN w:val="0"/>
        <w:adjustRightInd w:val="0"/>
        <w:jc w:val="both"/>
        <w:rPr>
          <w:b/>
          <w:bCs/>
          <w:color w:val="FFFFFF"/>
          <w:sz w:val="22"/>
          <w:szCs w:val="22"/>
        </w:rPr>
      </w:pPr>
    </w:p>
    <w:p w14:paraId="2EC31830" w14:textId="77777777" w:rsidR="00993CD6" w:rsidRPr="002B10BC" w:rsidRDefault="00993CD6" w:rsidP="00993CD6">
      <w:pPr>
        <w:autoSpaceDE w:val="0"/>
        <w:autoSpaceDN w:val="0"/>
        <w:adjustRightInd w:val="0"/>
        <w:jc w:val="both"/>
        <w:rPr>
          <w:sz w:val="44"/>
          <w:szCs w:val="44"/>
        </w:rPr>
      </w:pPr>
      <w:r w:rsidRPr="002B10BC">
        <w:rPr>
          <w:b/>
          <w:bCs/>
          <w:color w:val="FFFFFF"/>
          <w:sz w:val="22"/>
          <w:szCs w:val="22"/>
        </w:rPr>
        <w:t>3</w:t>
      </w:r>
    </w:p>
    <w:p w14:paraId="0D83B9D7" w14:textId="77777777" w:rsidR="00993CD6" w:rsidRPr="002B10BC" w:rsidRDefault="00993CD6" w:rsidP="00993CD6">
      <w:pPr>
        <w:pStyle w:val="23"/>
        <w:spacing w:line="240" w:lineRule="auto"/>
        <w:ind w:left="-851"/>
        <w:jc w:val="center"/>
        <w:outlineLvl w:val="0"/>
        <w:rPr>
          <w:b/>
          <w:i/>
          <w:color w:val="002060"/>
          <w:sz w:val="44"/>
          <w:szCs w:val="44"/>
        </w:rPr>
      </w:pPr>
      <w:r w:rsidRPr="002B10BC">
        <w:rPr>
          <w:b/>
          <w:color w:val="002060"/>
          <w:sz w:val="44"/>
          <w:szCs w:val="44"/>
        </w:rPr>
        <w:t>Паралимпийский комитет России</w:t>
      </w:r>
    </w:p>
    <w:p w14:paraId="117D33C4" w14:textId="77777777" w:rsidR="00993CD6" w:rsidRPr="002B10BC" w:rsidRDefault="00993CD6" w:rsidP="00993CD6">
      <w:pPr>
        <w:pStyle w:val="23"/>
        <w:spacing w:line="240" w:lineRule="auto"/>
        <w:ind w:left="-851"/>
        <w:jc w:val="center"/>
        <w:outlineLvl w:val="0"/>
        <w:rPr>
          <w:i/>
          <w:sz w:val="28"/>
          <w:szCs w:val="28"/>
          <w:highlight w:val="yellow"/>
        </w:rPr>
      </w:pPr>
    </w:p>
    <w:p w14:paraId="0B37A4B2" w14:textId="77777777" w:rsidR="00993CD6" w:rsidRPr="002B10BC" w:rsidRDefault="00993CD6" w:rsidP="00993CD6">
      <w:pPr>
        <w:pStyle w:val="23"/>
        <w:spacing w:line="240" w:lineRule="auto"/>
        <w:ind w:left="-851"/>
        <w:outlineLvl w:val="0"/>
        <w:rPr>
          <w:i/>
          <w:sz w:val="28"/>
          <w:szCs w:val="28"/>
          <w:highlight w:val="yellow"/>
        </w:rPr>
      </w:pPr>
      <w:r>
        <w:rPr>
          <w:noProof/>
        </w:rPr>
        <w:drawing>
          <wp:anchor distT="0" distB="0" distL="114300" distR="114300" simplePos="0" relativeHeight="251660288" behindDoc="0" locked="0" layoutInCell="1" allowOverlap="1" wp14:anchorId="0BFBA039" wp14:editId="4F3E5125">
            <wp:simplePos x="0" y="0"/>
            <wp:positionH relativeFrom="column">
              <wp:posOffset>1156970</wp:posOffset>
            </wp:positionH>
            <wp:positionV relativeFrom="paragraph">
              <wp:posOffset>241935</wp:posOffset>
            </wp:positionV>
            <wp:extent cx="1266825" cy="1561465"/>
            <wp:effectExtent l="0" t="0" r="9525" b="63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7353"/>
                    <a:stretch>
                      <a:fillRect/>
                    </a:stretch>
                  </pic:blipFill>
                  <pic:spPr bwMode="auto">
                    <a:xfrm>
                      <a:off x="0" y="0"/>
                      <a:ext cx="1266825" cy="1561465"/>
                    </a:xfrm>
                    <a:prstGeom prst="rect">
                      <a:avLst/>
                    </a:prstGeom>
                    <a:noFill/>
                  </pic:spPr>
                </pic:pic>
              </a:graphicData>
            </a:graphic>
            <wp14:sizeRelH relativeFrom="page">
              <wp14:pctWidth>0</wp14:pctWidth>
            </wp14:sizeRelH>
            <wp14:sizeRelV relativeFrom="page">
              <wp14:pctHeight>0</wp14:pctHeight>
            </wp14:sizeRelV>
          </wp:anchor>
        </w:drawing>
      </w:r>
      <w:r w:rsidRPr="002B10BC">
        <w:rPr>
          <w:b/>
          <w:noProof/>
          <w:sz w:val="48"/>
          <w:szCs w:val="48"/>
        </w:rPr>
        <w:drawing>
          <wp:anchor distT="0" distB="0" distL="114300" distR="114300" simplePos="0" relativeHeight="251659264" behindDoc="0" locked="0" layoutInCell="1" allowOverlap="1" wp14:anchorId="24BBD940" wp14:editId="558A39CD">
            <wp:simplePos x="0" y="0"/>
            <wp:positionH relativeFrom="column">
              <wp:posOffset>2679700</wp:posOffset>
            </wp:positionH>
            <wp:positionV relativeFrom="paragraph">
              <wp:posOffset>249555</wp:posOffset>
            </wp:positionV>
            <wp:extent cx="1626870" cy="1557020"/>
            <wp:effectExtent l="0" t="0" r="0" b="508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6870" cy="1557020"/>
                    </a:xfrm>
                    <a:prstGeom prst="rect">
                      <a:avLst/>
                    </a:prstGeom>
                  </pic:spPr>
                </pic:pic>
              </a:graphicData>
            </a:graphic>
            <wp14:sizeRelH relativeFrom="page">
              <wp14:pctWidth>0</wp14:pctWidth>
            </wp14:sizeRelH>
            <wp14:sizeRelV relativeFrom="page">
              <wp14:pctHeight>0</wp14:pctHeight>
            </wp14:sizeRelV>
          </wp:anchor>
        </w:drawing>
      </w:r>
    </w:p>
    <w:p w14:paraId="70B606DF" w14:textId="77777777" w:rsidR="00993CD6" w:rsidRPr="002B10BC" w:rsidRDefault="00993CD6" w:rsidP="00993CD6">
      <w:pPr>
        <w:pStyle w:val="23"/>
        <w:spacing w:line="240" w:lineRule="auto"/>
        <w:ind w:left="-851"/>
        <w:jc w:val="center"/>
        <w:outlineLvl w:val="0"/>
        <w:rPr>
          <w:b/>
          <w:sz w:val="48"/>
          <w:szCs w:val="48"/>
          <w:highlight w:val="yellow"/>
        </w:rPr>
      </w:pPr>
    </w:p>
    <w:p w14:paraId="12327A6C" w14:textId="77777777" w:rsidR="00993CD6" w:rsidRPr="002B10BC" w:rsidRDefault="00993CD6" w:rsidP="00993CD6">
      <w:pPr>
        <w:pStyle w:val="23"/>
        <w:spacing w:line="240" w:lineRule="auto"/>
        <w:ind w:left="-851"/>
        <w:jc w:val="center"/>
        <w:outlineLvl w:val="0"/>
        <w:rPr>
          <w:b/>
          <w:sz w:val="48"/>
          <w:szCs w:val="48"/>
          <w:highlight w:val="yellow"/>
        </w:rPr>
      </w:pPr>
    </w:p>
    <w:p w14:paraId="358F39CE" w14:textId="77777777" w:rsidR="00993CD6" w:rsidRDefault="00993CD6" w:rsidP="00993CD6">
      <w:pPr>
        <w:pStyle w:val="23"/>
        <w:spacing w:after="0" w:line="240" w:lineRule="auto"/>
        <w:ind w:left="-851"/>
        <w:contextualSpacing/>
        <w:jc w:val="center"/>
        <w:outlineLvl w:val="0"/>
        <w:rPr>
          <w:b/>
          <w:sz w:val="48"/>
          <w:szCs w:val="48"/>
          <w:highlight w:val="yellow"/>
        </w:rPr>
      </w:pPr>
    </w:p>
    <w:p w14:paraId="52A972FE" w14:textId="77777777" w:rsidR="00993CD6" w:rsidRDefault="00993CD6" w:rsidP="00993CD6">
      <w:pPr>
        <w:pStyle w:val="23"/>
        <w:spacing w:after="0" w:line="240" w:lineRule="auto"/>
        <w:ind w:left="-851"/>
        <w:contextualSpacing/>
        <w:jc w:val="center"/>
        <w:outlineLvl w:val="0"/>
        <w:rPr>
          <w:b/>
          <w:sz w:val="48"/>
          <w:szCs w:val="48"/>
          <w:highlight w:val="yellow"/>
        </w:rPr>
      </w:pPr>
    </w:p>
    <w:p w14:paraId="49AD6E56" w14:textId="77777777" w:rsidR="00993CD6" w:rsidRDefault="00993CD6" w:rsidP="00993CD6">
      <w:pPr>
        <w:pStyle w:val="23"/>
        <w:spacing w:after="0" w:line="240" w:lineRule="auto"/>
        <w:ind w:left="-851"/>
        <w:contextualSpacing/>
        <w:jc w:val="center"/>
        <w:outlineLvl w:val="0"/>
        <w:rPr>
          <w:b/>
          <w:sz w:val="48"/>
          <w:szCs w:val="48"/>
          <w:highlight w:val="yellow"/>
        </w:rPr>
      </w:pPr>
    </w:p>
    <w:p w14:paraId="1D6EC0F2" w14:textId="77777777" w:rsidR="00993CD6" w:rsidRPr="00D52ACA" w:rsidRDefault="00993CD6" w:rsidP="00993CD6">
      <w:pPr>
        <w:pStyle w:val="23"/>
        <w:spacing w:after="0" w:line="240" w:lineRule="auto"/>
        <w:ind w:left="-851"/>
        <w:contextualSpacing/>
        <w:jc w:val="center"/>
        <w:outlineLvl w:val="0"/>
        <w:rPr>
          <w:b/>
          <w:color w:val="002060"/>
          <w:sz w:val="40"/>
          <w:szCs w:val="40"/>
        </w:rPr>
      </w:pPr>
      <w:r w:rsidRPr="00D52ACA">
        <w:rPr>
          <w:b/>
          <w:color w:val="002060"/>
          <w:sz w:val="40"/>
          <w:szCs w:val="40"/>
        </w:rPr>
        <w:t xml:space="preserve">КОНЦЕПЦИЯ ПОДГОТОВКИ </w:t>
      </w:r>
    </w:p>
    <w:p w14:paraId="3CECC660" w14:textId="77777777" w:rsidR="00993CD6" w:rsidRPr="00D52ACA" w:rsidRDefault="00993CD6" w:rsidP="00993CD6">
      <w:pPr>
        <w:pStyle w:val="23"/>
        <w:spacing w:after="0" w:line="240" w:lineRule="auto"/>
        <w:ind w:left="-851"/>
        <w:contextualSpacing/>
        <w:jc w:val="center"/>
        <w:outlineLvl w:val="0"/>
        <w:rPr>
          <w:b/>
          <w:color w:val="C00000"/>
          <w:sz w:val="40"/>
          <w:szCs w:val="40"/>
        </w:rPr>
      </w:pPr>
      <w:r w:rsidRPr="00D52ACA">
        <w:rPr>
          <w:b/>
          <w:color w:val="C00000"/>
          <w:sz w:val="40"/>
          <w:szCs w:val="40"/>
        </w:rPr>
        <w:t>СПОРТИВНЫХ СБОРНЫХ КОМАНД РОССИЙСКОЙ ФЕДЕРАЦИИ</w:t>
      </w:r>
    </w:p>
    <w:p w14:paraId="62832F22" w14:textId="77777777" w:rsidR="00993CD6" w:rsidRPr="00D52ACA" w:rsidRDefault="00993CD6" w:rsidP="00993CD6">
      <w:pPr>
        <w:pStyle w:val="23"/>
        <w:spacing w:after="0" w:line="240" w:lineRule="auto"/>
        <w:ind w:left="-851"/>
        <w:contextualSpacing/>
        <w:jc w:val="center"/>
        <w:outlineLvl w:val="0"/>
        <w:rPr>
          <w:b/>
          <w:color w:val="767171" w:themeColor="background2" w:themeShade="80"/>
          <w:sz w:val="40"/>
          <w:szCs w:val="40"/>
        </w:rPr>
      </w:pPr>
      <w:r w:rsidRPr="00D52ACA">
        <w:rPr>
          <w:b/>
          <w:color w:val="767171" w:themeColor="background2" w:themeShade="80"/>
          <w:sz w:val="40"/>
          <w:szCs w:val="40"/>
        </w:rPr>
        <w:t>К ХV</w:t>
      </w:r>
      <w:r w:rsidRPr="00D52ACA">
        <w:rPr>
          <w:b/>
          <w:color w:val="767171" w:themeColor="background2" w:themeShade="80"/>
          <w:sz w:val="40"/>
          <w:szCs w:val="40"/>
          <w:lang w:val="en-US"/>
        </w:rPr>
        <w:t>II</w:t>
      </w:r>
      <w:r w:rsidRPr="00D52ACA">
        <w:rPr>
          <w:b/>
          <w:color w:val="767171" w:themeColor="background2" w:themeShade="80"/>
          <w:sz w:val="40"/>
          <w:szCs w:val="40"/>
        </w:rPr>
        <w:t xml:space="preserve"> ПАРАЛИМПИЙСКИМ ЛЕТНИМ ИГРАМ </w:t>
      </w:r>
    </w:p>
    <w:p w14:paraId="5DB41885" w14:textId="77777777" w:rsidR="00993CD6" w:rsidRPr="00D52ACA" w:rsidRDefault="00993CD6" w:rsidP="00993CD6">
      <w:pPr>
        <w:pStyle w:val="23"/>
        <w:spacing w:after="0" w:line="240" w:lineRule="auto"/>
        <w:ind w:left="-851"/>
        <w:contextualSpacing/>
        <w:jc w:val="center"/>
        <w:outlineLvl w:val="0"/>
        <w:rPr>
          <w:b/>
          <w:i/>
          <w:color w:val="767171" w:themeColor="background2" w:themeShade="80"/>
          <w:sz w:val="40"/>
          <w:szCs w:val="40"/>
        </w:rPr>
      </w:pPr>
      <w:r w:rsidRPr="00D52ACA">
        <w:rPr>
          <w:b/>
          <w:color w:val="767171" w:themeColor="background2" w:themeShade="80"/>
          <w:sz w:val="40"/>
          <w:szCs w:val="40"/>
        </w:rPr>
        <w:t>2024 ГОДА В Г. ПАРИЖЕ (ФРАНЦИЯ)</w:t>
      </w:r>
    </w:p>
    <w:p w14:paraId="611D991B" w14:textId="77777777" w:rsidR="00993CD6" w:rsidRPr="002B10BC" w:rsidRDefault="00993CD6" w:rsidP="00993CD6">
      <w:pPr>
        <w:pStyle w:val="23"/>
        <w:spacing w:line="240" w:lineRule="auto"/>
        <w:ind w:left="-851"/>
        <w:jc w:val="center"/>
        <w:outlineLvl w:val="0"/>
        <w:rPr>
          <w:i/>
          <w:sz w:val="28"/>
          <w:szCs w:val="28"/>
          <w:highlight w:val="yellow"/>
        </w:rPr>
      </w:pPr>
    </w:p>
    <w:p w14:paraId="47878523" w14:textId="77777777" w:rsidR="00993CD6" w:rsidRPr="002B10BC" w:rsidRDefault="00993CD6" w:rsidP="00993CD6">
      <w:pPr>
        <w:pStyle w:val="23"/>
        <w:spacing w:line="240" w:lineRule="auto"/>
        <w:ind w:left="-851"/>
        <w:jc w:val="center"/>
        <w:outlineLvl w:val="0"/>
        <w:rPr>
          <w:i/>
          <w:sz w:val="28"/>
          <w:szCs w:val="28"/>
          <w:highlight w:val="yellow"/>
        </w:rPr>
      </w:pPr>
    </w:p>
    <w:p w14:paraId="350B71DF" w14:textId="77777777" w:rsidR="00993CD6" w:rsidRPr="002B10BC" w:rsidRDefault="00993CD6" w:rsidP="00993CD6">
      <w:pPr>
        <w:pStyle w:val="23"/>
        <w:spacing w:line="240" w:lineRule="auto"/>
        <w:ind w:left="-851"/>
        <w:jc w:val="center"/>
        <w:outlineLvl w:val="0"/>
        <w:rPr>
          <w:i/>
          <w:sz w:val="28"/>
          <w:szCs w:val="28"/>
          <w:highlight w:val="yellow"/>
        </w:rPr>
      </w:pPr>
    </w:p>
    <w:p w14:paraId="131C4FE8" w14:textId="77777777" w:rsidR="00993CD6" w:rsidRPr="002B10BC" w:rsidRDefault="00993CD6" w:rsidP="00993CD6">
      <w:pPr>
        <w:pStyle w:val="23"/>
        <w:spacing w:line="240" w:lineRule="auto"/>
        <w:ind w:left="-851"/>
        <w:jc w:val="center"/>
        <w:outlineLvl w:val="0"/>
        <w:rPr>
          <w:i/>
          <w:sz w:val="28"/>
          <w:szCs w:val="28"/>
          <w:highlight w:val="yellow"/>
        </w:rPr>
      </w:pPr>
    </w:p>
    <w:p w14:paraId="40322D3B" w14:textId="77777777" w:rsidR="00993CD6" w:rsidRPr="002B10BC" w:rsidRDefault="00993CD6" w:rsidP="00993CD6">
      <w:pPr>
        <w:pStyle w:val="23"/>
        <w:spacing w:line="240" w:lineRule="auto"/>
        <w:ind w:left="-851"/>
        <w:jc w:val="center"/>
        <w:outlineLvl w:val="0"/>
        <w:rPr>
          <w:i/>
          <w:sz w:val="28"/>
          <w:szCs w:val="28"/>
          <w:highlight w:val="yellow"/>
        </w:rPr>
      </w:pPr>
    </w:p>
    <w:p w14:paraId="5FFE01E1" w14:textId="77777777" w:rsidR="00993CD6" w:rsidRPr="002B10BC" w:rsidRDefault="00993CD6" w:rsidP="00993CD6">
      <w:pPr>
        <w:pStyle w:val="23"/>
        <w:spacing w:line="240" w:lineRule="auto"/>
        <w:ind w:left="-851"/>
        <w:jc w:val="center"/>
        <w:outlineLvl w:val="0"/>
        <w:rPr>
          <w:i/>
          <w:sz w:val="28"/>
          <w:szCs w:val="28"/>
          <w:highlight w:val="yellow"/>
        </w:rPr>
      </w:pPr>
    </w:p>
    <w:p w14:paraId="2E9AFF96" w14:textId="77777777" w:rsidR="00993CD6" w:rsidRPr="002B10BC" w:rsidRDefault="00993CD6" w:rsidP="00993CD6">
      <w:pPr>
        <w:pStyle w:val="23"/>
        <w:spacing w:line="240" w:lineRule="auto"/>
        <w:ind w:left="-851"/>
        <w:jc w:val="center"/>
        <w:outlineLvl w:val="0"/>
        <w:rPr>
          <w:i/>
          <w:sz w:val="28"/>
          <w:szCs w:val="28"/>
          <w:highlight w:val="yellow"/>
        </w:rPr>
      </w:pPr>
    </w:p>
    <w:p w14:paraId="0B4BF816" w14:textId="77777777" w:rsidR="00993CD6" w:rsidRPr="002B10BC" w:rsidRDefault="00993CD6" w:rsidP="00993CD6">
      <w:pPr>
        <w:pStyle w:val="23"/>
        <w:spacing w:line="240" w:lineRule="auto"/>
        <w:ind w:left="-851"/>
        <w:jc w:val="center"/>
        <w:outlineLvl w:val="0"/>
        <w:rPr>
          <w:i/>
          <w:sz w:val="28"/>
          <w:szCs w:val="28"/>
          <w:highlight w:val="yellow"/>
        </w:rPr>
      </w:pPr>
    </w:p>
    <w:p w14:paraId="7C790841" w14:textId="77777777" w:rsidR="00993CD6" w:rsidRPr="002B10BC" w:rsidRDefault="00993CD6" w:rsidP="00993CD6">
      <w:pPr>
        <w:pStyle w:val="23"/>
        <w:spacing w:line="240" w:lineRule="auto"/>
        <w:ind w:left="-851"/>
        <w:outlineLvl w:val="0"/>
        <w:rPr>
          <w:i/>
          <w:sz w:val="28"/>
          <w:szCs w:val="28"/>
          <w:highlight w:val="yellow"/>
        </w:rPr>
      </w:pPr>
    </w:p>
    <w:p w14:paraId="4A3EA285" w14:textId="77777777" w:rsidR="00993CD6" w:rsidRPr="002B10BC" w:rsidRDefault="00993CD6" w:rsidP="00993CD6">
      <w:pPr>
        <w:pStyle w:val="23"/>
        <w:spacing w:line="240" w:lineRule="auto"/>
        <w:ind w:left="-851"/>
        <w:jc w:val="center"/>
        <w:outlineLvl w:val="0"/>
        <w:rPr>
          <w:i/>
          <w:sz w:val="28"/>
          <w:szCs w:val="28"/>
          <w:highlight w:val="yellow"/>
        </w:rPr>
      </w:pPr>
    </w:p>
    <w:p w14:paraId="5FED9A5C" w14:textId="77777777" w:rsidR="00993CD6" w:rsidRPr="002B10BC" w:rsidRDefault="00993CD6" w:rsidP="00993CD6">
      <w:pPr>
        <w:pStyle w:val="23"/>
        <w:spacing w:line="240" w:lineRule="auto"/>
        <w:ind w:left="-851"/>
        <w:jc w:val="center"/>
        <w:outlineLvl w:val="0"/>
        <w:rPr>
          <w:i/>
          <w:sz w:val="28"/>
          <w:szCs w:val="28"/>
          <w:highlight w:val="yellow"/>
        </w:rPr>
      </w:pPr>
    </w:p>
    <w:p w14:paraId="3947B7A7" w14:textId="77777777" w:rsidR="00993CD6" w:rsidRPr="00D52ACA" w:rsidRDefault="00993CD6" w:rsidP="00993CD6">
      <w:pPr>
        <w:pStyle w:val="23"/>
        <w:spacing w:line="240" w:lineRule="auto"/>
        <w:ind w:left="-851"/>
        <w:jc w:val="center"/>
        <w:outlineLvl w:val="0"/>
        <w:rPr>
          <w:i/>
          <w:color w:val="767171" w:themeColor="background2" w:themeShade="80"/>
          <w:sz w:val="28"/>
          <w:szCs w:val="28"/>
          <w:highlight w:val="yellow"/>
        </w:rPr>
      </w:pPr>
    </w:p>
    <w:p w14:paraId="0F5D61A8" w14:textId="77777777" w:rsidR="00993CD6" w:rsidRPr="00251486" w:rsidRDefault="00993CD6" w:rsidP="00993CD6">
      <w:pPr>
        <w:pStyle w:val="23"/>
        <w:spacing w:line="240" w:lineRule="auto"/>
        <w:ind w:left="-851"/>
        <w:jc w:val="center"/>
        <w:outlineLvl w:val="0"/>
        <w:rPr>
          <w:b/>
          <w:color w:val="767171" w:themeColor="background2" w:themeShade="80"/>
          <w:sz w:val="28"/>
          <w:szCs w:val="28"/>
        </w:rPr>
      </w:pPr>
      <w:r w:rsidRPr="00251486">
        <w:rPr>
          <w:b/>
          <w:color w:val="767171" w:themeColor="background2" w:themeShade="80"/>
          <w:sz w:val="28"/>
          <w:szCs w:val="28"/>
        </w:rPr>
        <w:t>г. Москва</w:t>
      </w:r>
    </w:p>
    <w:p w14:paraId="0C78114C" w14:textId="77777777" w:rsidR="00993CD6" w:rsidRPr="00251486" w:rsidRDefault="00993CD6" w:rsidP="00993CD6">
      <w:pPr>
        <w:pStyle w:val="23"/>
        <w:spacing w:line="240" w:lineRule="auto"/>
        <w:ind w:left="-851"/>
        <w:jc w:val="center"/>
        <w:outlineLvl w:val="0"/>
        <w:rPr>
          <w:b/>
          <w:color w:val="767171" w:themeColor="background2" w:themeShade="80"/>
          <w:sz w:val="28"/>
          <w:szCs w:val="28"/>
        </w:rPr>
      </w:pPr>
      <w:r w:rsidRPr="00251486">
        <w:rPr>
          <w:b/>
          <w:color w:val="767171" w:themeColor="background2" w:themeShade="80"/>
          <w:sz w:val="28"/>
          <w:szCs w:val="28"/>
        </w:rPr>
        <w:t>2022 год</w:t>
      </w:r>
    </w:p>
    <w:p w14:paraId="753C4AFA" w14:textId="77777777" w:rsidR="00993CD6" w:rsidRPr="002B10BC" w:rsidRDefault="00993CD6" w:rsidP="00993CD6">
      <w:pPr>
        <w:pStyle w:val="23"/>
        <w:spacing w:line="240" w:lineRule="auto"/>
        <w:ind w:left="-851"/>
        <w:jc w:val="center"/>
        <w:outlineLvl w:val="0"/>
        <w:rPr>
          <w:i/>
          <w:sz w:val="28"/>
          <w:szCs w:val="28"/>
          <w:highlight w:val="yellow"/>
        </w:rPr>
      </w:pPr>
    </w:p>
    <w:p w14:paraId="251545C5" w14:textId="77777777" w:rsidR="00993CD6" w:rsidRPr="002B10BC" w:rsidRDefault="00993CD6" w:rsidP="00993CD6">
      <w:pPr>
        <w:pStyle w:val="23"/>
        <w:spacing w:line="240" w:lineRule="auto"/>
        <w:ind w:left="-851"/>
        <w:outlineLvl w:val="0"/>
        <w:rPr>
          <w:sz w:val="28"/>
          <w:szCs w:val="28"/>
          <w:highlight w:val="yellow"/>
        </w:rPr>
      </w:pPr>
    </w:p>
    <w:p w14:paraId="3C224E3D" w14:textId="77777777" w:rsidR="00993CD6" w:rsidRPr="005C0784" w:rsidRDefault="00993CD6" w:rsidP="00993CD6">
      <w:pPr>
        <w:pStyle w:val="23"/>
        <w:spacing w:after="0" w:line="276" w:lineRule="auto"/>
        <w:contextualSpacing/>
        <w:outlineLvl w:val="0"/>
        <w:rPr>
          <w:b/>
          <w:color w:val="767171" w:themeColor="background2" w:themeShade="80"/>
          <w:sz w:val="32"/>
          <w:szCs w:val="32"/>
        </w:rPr>
      </w:pPr>
      <w:r w:rsidRPr="00573361">
        <w:rPr>
          <w:b/>
          <w:color w:val="002060"/>
          <w:sz w:val="32"/>
          <w:szCs w:val="32"/>
        </w:rPr>
        <w:lastRenderedPageBreak/>
        <w:t>СОДЕРЖАНИЕ</w:t>
      </w:r>
      <w:r w:rsidRPr="005C0784">
        <w:rPr>
          <w:b/>
          <w:color w:val="767171" w:themeColor="background2" w:themeShade="80"/>
          <w:sz w:val="32"/>
          <w:szCs w:val="32"/>
        </w:rPr>
        <w:tab/>
      </w:r>
      <w:r w:rsidRPr="005C0784">
        <w:rPr>
          <w:b/>
          <w:color w:val="767171" w:themeColor="background2" w:themeShade="80"/>
          <w:sz w:val="32"/>
          <w:szCs w:val="32"/>
        </w:rPr>
        <w:tab/>
      </w:r>
      <w:r w:rsidRPr="005C0784">
        <w:rPr>
          <w:b/>
          <w:color w:val="767171" w:themeColor="background2" w:themeShade="80"/>
          <w:sz w:val="32"/>
          <w:szCs w:val="32"/>
        </w:rPr>
        <w:tab/>
      </w:r>
      <w:r w:rsidRPr="005C0784">
        <w:rPr>
          <w:b/>
          <w:color w:val="767171" w:themeColor="background2" w:themeShade="80"/>
          <w:sz w:val="32"/>
          <w:szCs w:val="32"/>
        </w:rPr>
        <w:tab/>
      </w:r>
      <w:r w:rsidRPr="005C0784">
        <w:rPr>
          <w:b/>
          <w:color w:val="767171" w:themeColor="background2" w:themeShade="80"/>
          <w:sz w:val="32"/>
          <w:szCs w:val="32"/>
        </w:rPr>
        <w:tab/>
      </w:r>
      <w:r w:rsidRPr="005C0784">
        <w:rPr>
          <w:b/>
          <w:color w:val="767171" w:themeColor="background2" w:themeShade="80"/>
          <w:sz w:val="32"/>
          <w:szCs w:val="32"/>
        </w:rPr>
        <w:tab/>
      </w:r>
      <w:r w:rsidRPr="005C0784">
        <w:rPr>
          <w:b/>
          <w:color w:val="767171" w:themeColor="background2" w:themeShade="80"/>
          <w:sz w:val="32"/>
          <w:szCs w:val="32"/>
        </w:rPr>
        <w:tab/>
      </w:r>
      <w:r w:rsidRPr="005C0784">
        <w:rPr>
          <w:b/>
          <w:color w:val="767171" w:themeColor="background2" w:themeShade="80"/>
          <w:sz w:val="32"/>
          <w:szCs w:val="32"/>
        </w:rPr>
        <w:tab/>
      </w:r>
      <w:r w:rsidRPr="005C0784">
        <w:rPr>
          <w:b/>
          <w:color w:val="767171" w:themeColor="background2" w:themeShade="80"/>
          <w:sz w:val="32"/>
          <w:szCs w:val="32"/>
        </w:rPr>
        <w:tab/>
      </w:r>
      <w:r w:rsidRPr="005C0784">
        <w:rPr>
          <w:b/>
          <w:color w:val="767171" w:themeColor="background2" w:themeShade="80"/>
          <w:sz w:val="32"/>
          <w:szCs w:val="32"/>
        </w:rPr>
        <w:tab/>
        <w:t xml:space="preserve"> </w:t>
      </w:r>
    </w:p>
    <w:p w14:paraId="0B20526E" w14:textId="77777777" w:rsidR="00993CD6" w:rsidRPr="009578ED" w:rsidRDefault="00993CD6" w:rsidP="00993CD6">
      <w:pPr>
        <w:pStyle w:val="23"/>
        <w:spacing w:after="240" w:line="276" w:lineRule="auto"/>
        <w:ind w:left="6381" w:firstLine="709"/>
        <w:jc w:val="both"/>
        <w:outlineLvl w:val="0"/>
        <w:rPr>
          <w:i/>
          <w:sz w:val="28"/>
          <w:szCs w:val="28"/>
        </w:rPr>
      </w:pPr>
    </w:p>
    <w:p w14:paraId="7206F863" w14:textId="77777777" w:rsidR="00993CD6" w:rsidRPr="005C0784" w:rsidRDefault="00993CD6" w:rsidP="00993CD6">
      <w:pPr>
        <w:spacing w:after="240" w:line="276" w:lineRule="auto"/>
        <w:jc w:val="both"/>
        <w:rPr>
          <w:sz w:val="28"/>
          <w:szCs w:val="28"/>
        </w:rPr>
      </w:pPr>
      <w:r w:rsidRPr="005C0784">
        <w:rPr>
          <w:sz w:val="28"/>
          <w:szCs w:val="28"/>
        </w:rPr>
        <w:t>Введение………………………………………………………….……</w:t>
      </w:r>
      <w:r>
        <w:rPr>
          <w:sz w:val="28"/>
          <w:szCs w:val="28"/>
        </w:rPr>
        <w:t>……..……4</w:t>
      </w:r>
    </w:p>
    <w:p w14:paraId="1073D12C" w14:textId="77777777" w:rsidR="00993CD6" w:rsidRPr="005C0784" w:rsidRDefault="00993CD6" w:rsidP="0099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jc w:val="both"/>
        <w:rPr>
          <w:sz w:val="28"/>
          <w:szCs w:val="28"/>
        </w:rPr>
      </w:pPr>
      <w:r w:rsidRPr="005C0784">
        <w:rPr>
          <w:sz w:val="28"/>
          <w:szCs w:val="28"/>
        </w:rPr>
        <w:t>1. Цели и основные задачи Концепции……………………………...</w:t>
      </w:r>
      <w:r>
        <w:rPr>
          <w:sz w:val="28"/>
          <w:szCs w:val="28"/>
        </w:rPr>
        <w:t>..................5</w:t>
      </w:r>
    </w:p>
    <w:p w14:paraId="462C4B58" w14:textId="77777777" w:rsidR="00993CD6" w:rsidRPr="005C0784" w:rsidRDefault="00993CD6" w:rsidP="0099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jc w:val="both"/>
        <w:rPr>
          <w:sz w:val="28"/>
          <w:szCs w:val="28"/>
        </w:rPr>
      </w:pPr>
      <w:r w:rsidRPr="005C0784">
        <w:rPr>
          <w:bCs/>
          <w:sz w:val="28"/>
          <w:szCs w:val="28"/>
        </w:rPr>
        <w:t xml:space="preserve">2. </w:t>
      </w:r>
      <w:r w:rsidRPr="005C0784">
        <w:rPr>
          <w:sz w:val="28"/>
          <w:szCs w:val="28"/>
        </w:rPr>
        <w:t xml:space="preserve">Анализ итогов участия </w:t>
      </w:r>
      <w:r>
        <w:rPr>
          <w:sz w:val="28"/>
          <w:szCs w:val="28"/>
        </w:rPr>
        <w:t>Паралимпийской</w:t>
      </w:r>
      <w:r w:rsidRPr="005C0784">
        <w:rPr>
          <w:sz w:val="28"/>
          <w:szCs w:val="28"/>
        </w:rPr>
        <w:t xml:space="preserve"> команды России в X</w:t>
      </w:r>
      <w:r w:rsidRPr="005C0784">
        <w:rPr>
          <w:sz w:val="28"/>
          <w:szCs w:val="28"/>
          <w:lang w:val="en-US"/>
        </w:rPr>
        <w:t>VI</w:t>
      </w:r>
      <w:r w:rsidRPr="005C0784">
        <w:rPr>
          <w:sz w:val="28"/>
          <w:szCs w:val="28"/>
        </w:rPr>
        <w:t xml:space="preserve"> Паралимпийских летних играх 2020 года в г. Токио (Япония). </w:t>
      </w:r>
      <w:r w:rsidRPr="005C0784">
        <w:rPr>
          <w:bCs/>
          <w:sz w:val="28"/>
          <w:szCs w:val="28"/>
        </w:rPr>
        <w:t>Соотношение сил в мировом паралимпийском спорте……………</w:t>
      </w:r>
      <w:r>
        <w:rPr>
          <w:bCs/>
          <w:sz w:val="28"/>
          <w:szCs w:val="28"/>
        </w:rPr>
        <w:t>………………..…………..5</w:t>
      </w:r>
    </w:p>
    <w:p w14:paraId="2C5337F3" w14:textId="77777777" w:rsidR="00993CD6" w:rsidRPr="005C0784" w:rsidRDefault="00993CD6" w:rsidP="00993CD6">
      <w:pPr>
        <w:pStyle w:val="23"/>
        <w:spacing w:after="240" w:line="276" w:lineRule="auto"/>
        <w:jc w:val="both"/>
        <w:outlineLvl w:val="0"/>
        <w:rPr>
          <w:bCs/>
          <w:sz w:val="28"/>
          <w:szCs w:val="28"/>
        </w:rPr>
      </w:pPr>
      <w:r w:rsidRPr="005C0784">
        <w:rPr>
          <w:bCs/>
          <w:sz w:val="28"/>
          <w:szCs w:val="28"/>
        </w:rPr>
        <w:t>3. Вклад субъектов Российской Федерации в общекомандный результат на XV</w:t>
      </w:r>
      <w:r w:rsidRPr="005C0784">
        <w:rPr>
          <w:bCs/>
          <w:sz w:val="28"/>
          <w:szCs w:val="28"/>
          <w:lang w:val="en-US"/>
        </w:rPr>
        <w:t>I</w:t>
      </w:r>
      <w:r w:rsidRPr="005C0784">
        <w:rPr>
          <w:bCs/>
          <w:sz w:val="28"/>
          <w:szCs w:val="28"/>
        </w:rPr>
        <w:t xml:space="preserve"> Паралимпийских летних иг</w:t>
      </w:r>
      <w:r>
        <w:rPr>
          <w:bCs/>
          <w:sz w:val="28"/>
          <w:szCs w:val="28"/>
        </w:rPr>
        <w:t>рах в г. Токио (Япония)…………………..…25</w:t>
      </w:r>
    </w:p>
    <w:p w14:paraId="0F963BF9" w14:textId="77777777" w:rsidR="00993CD6" w:rsidRPr="005C0784" w:rsidRDefault="00993CD6" w:rsidP="00993CD6">
      <w:pPr>
        <w:autoSpaceDE w:val="0"/>
        <w:autoSpaceDN w:val="0"/>
        <w:adjustRightInd w:val="0"/>
        <w:spacing w:after="240" w:line="276" w:lineRule="auto"/>
        <w:jc w:val="both"/>
        <w:rPr>
          <w:bCs/>
          <w:sz w:val="28"/>
          <w:szCs w:val="28"/>
        </w:rPr>
      </w:pPr>
      <w:r w:rsidRPr="005C0784">
        <w:rPr>
          <w:bCs/>
          <w:sz w:val="28"/>
          <w:szCs w:val="28"/>
        </w:rPr>
        <w:t>4. Основные факторы, обеспечившие успешное выступление</w:t>
      </w:r>
      <w:r>
        <w:rPr>
          <w:bCs/>
          <w:sz w:val="28"/>
          <w:szCs w:val="28"/>
        </w:rPr>
        <w:t xml:space="preserve"> </w:t>
      </w:r>
      <w:r w:rsidRPr="005C0784">
        <w:rPr>
          <w:bCs/>
          <w:sz w:val="28"/>
          <w:szCs w:val="28"/>
        </w:rPr>
        <w:t xml:space="preserve">Паралимпийской команды России на </w:t>
      </w:r>
      <w:r w:rsidRPr="005C0784">
        <w:rPr>
          <w:bCs/>
          <w:sz w:val="28"/>
          <w:szCs w:val="28"/>
          <w:lang w:val="en-US"/>
        </w:rPr>
        <w:t>XVI</w:t>
      </w:r>
      <w:r w:rsidRPr="005C0784">
        <w:rPr>
          <w:bCs/>
          <w:sz w:val="28"/>
          <w:szCs w:val="28"/>
        </w:rPr>
        <w:t xml:space="preserve"> Паралимпийских л</w:t>
      </w:r>
      <w:r>
        <w:rPr>
          <w:bCs/>
          <w:sz w:val="28"/>
          <w:szCs w:val="28"/>
        </w:rPr>
        <w:t>етних играх 2020</w:t>
      </w:r>
      <w:r w:rsidRPr="005C0784">
        <w:rPr>
          <w:bCs/>
          <w:sz w:val="28"/>
          <w:szCs w:val="28"/>
        </w:rPr>
        <w:t xml:space="preserve"> года в г. Токио (Япония) …………………………</w:t>
      </w:r>
      <w:r>
        <w:rPr>
          <w:bCs/>
          <w:sz w:val="28"/>
          <w:szCs w:val="28"/>
        </w:rPr>
        <w:t>……………………….35</w:t>
      </w:r>
    </w:p>
    <w:p w14:paraId="11877901" w14:textId="77777777" w:rsidR="00993CD6" w:rsidRPr="00BB0EAB" w:rsidRDefault="00993CD6" w:rsidP="00993CD6">
      <w:pPr>
        <w:autoSpaceDE w:val="0"/>
        <w:autoSpaceDN w:val="0"/>
        <w:adjustRightInd w:val="0"/>
        <w:spacing w:after="240" w:line="276" w:lineRule="auto"/>
        <w:jc w:val="both"/>
        <w:rPr>
          <w:bCs/>
          <w:sz w:val="28"/>
          <w:szCs w:val="28"/>
        </w:rPr>
      </w:pPr>
      <w:r w:rsidRPr="005C0784">
        <w:rPr>
          <w:bCs/>
          <w:sz w:val="28"/>
          <w:szCs w:val="28"/>
        </w:rPr>
        <w:t>5. Проблемы, сдержи</w:t>
      </w:r>
      <w:r>
        <w:rPr>
          <w:bCs/>
          <w:sz w:val="28"/>
          <w:szCs w:val="28"/>
        </w:rPr>
        <w:t>вающие развитие паралимпийского</w:t>
      </w:r>
      <w:r w:rsidRPr="005C0784">
        <w:rPr>
          <w:bCs/>
          <w:sz w:val="28"/>
          <w:szCs w:val="28"/>
        </w:rPr>
        <w:t xml:space="preserve"> спорта в России и успешную  подготовку спортивных сборных команд Российской Федерации к очередным </w:t>
      </w:r>
      <w:r w:rsidRPr="005C0784">
        <w:rPr>
          <w:bCs/>
          <w:sz w:val="28"/>
          <w:szCs w:val="28"/>
          <w:lang w:val="en-US"/>
        </w:rPr>
        <w:t>XVII</w:t>
      </w:r>
      <w:r w:rsidRPr="005C0784">
        <w:rPr>
          <w:bCs/>
          <w:sz w:val="28"/>
          <w:szCs w:val="28"/>
        </w:rPr>
        <w:t xml:space="preserve"> Паралимпийским летним играм 2024 </w:t>
      </w:r>
      <w:r w:rsidRPr="00BB0EAB">
        <w:rPr>
          <w:bCs/>
          <w:sz w:val="28"/>
          <w:szCs w:val="28"/>
        </w:rPr>
        <w:t>года в г. Париже (Франция)..................................................................................</w:t>
      </w:r>
      <w:r>
        <w:rPr>
          <w:bCs/>
          <w:sz w:val="28"/>
          <w:szCs w:val="28"/>
        </w:rPr>
        <w:t>.............................37</w:t>
      </w:r>
    </w:p>
    <w:p w14:paraId="1539E206" w14:textId="77777777" w:rsidR="00993CD6" w:rsidRPr="00BB0EAB" w:rsidRDefault="00993CD6" w:rsidP="00993CD6">
      <w:pPr>
        <w:autoSpaceDE w:val="0"/>
        <w:autoSpaceDN w:val="0"/>
        <w:adjustRightInd w:val="0"/>
        <w:spacing w:after="240" w:line="276" w:lineRule="auto"/>
        <w:jc w:val="both"/>
        <w:rPr>
          <w:bCs/>
          <w:sz w:val="28"/>
          <w:szCs w:val="28"/>
        </w:rPr>
      </w:pPr>
      <w:r>
        <w:rPr>
          <w:bCs/>
          <w:sz w:val="28"/>
          <w:szCs w:val="28"/>
        </w:rPr>
        <w:t xml:space="preserve">6. </w:t>
      </w:r>
      <w:r w:rsidRPr="00D971E2">
        <w:rPr>
          <w:bCs/>
          <w:sz w:val="28"/>
          <w:szCs w:val="28"/>
        </w:rPr>
        <w:t>Сохранение соревновательной и т</w:t>
      </w:r>
      <w:r>
        <w:rPr>
          <w:bCs/>
          <w:sz w:val="28"/>
          <w:szCs w:val="28"/>
        </w:rPr>
        <w:t>ренировочной практики ………….……38</w:t>
      </w:r>
    </w:p>
    <w:p w14:paraId="68A0BEAB" w14:textId="77777777" w:rsidR="00993CD6" w:rsidRDefault="00993CD6" w:rsidP="00993CD6">
      <w:pPr>
        <w:autoSpaceDE w:val="0"/>
        <w:autoSpaceDN w:val="0"/>
        <w:adjustRightInd w:val="0"/>
        <w:spacing w:after="240" w:line="276" w:lineRule="auto"/>
        <w:jc w:val="both"/>
        <w:rPr>
          <w:bCs/>
          <w:sz w:val="28"/>
          <w:szCs w:val="28"/>
        </w:rPr>
      </w:pPr>
      <w:r>
        <w:rPr>
          <w:bCs/>
          <w:sz w:val="28"/>
          <w:szCs w:val="28"/>
        </w:rPr>
        <w:t>7</w:t>
      </w:r>
      <w:r w:rsidRPr="00BB0EAB">
        <w:rPr>
          <w:bCs/>
          <w:sz w:val="28"/>
          <w:szCs w:val="28"/>
        </w:rPr>
        <w:t>. Материально-техническое обеспечение …………………………</w:t>
      </w:r>
      <w:r>
        <w:rPr>
          <w:bCs/>
          <w:sz w:val="28"/>
          <w:szCs w:val="28"/>
        </w:rPr>
        <w:t>………….40</w:t>
      </w:r>
    </w:p>
    <w:p w14:paraId="79BF92B0" w14:textId="77777777" w:rsidR="00993CD6" w:rsidRDefault="00993CD6" w:rsidP="00993CD6">
      <w:pPr>
        <w:autoSpaceDE w:val="0"/>
        <w:autoSpaceDN w:val="0"/>
        <w:adjustRightInd w:val="0"/>
        <w:spacing w:after="240" w:line="276" w:lineRule="auto"/>
        <w:jc w:val="both"/>
        <w:rPr>
          <w:bCs/>
          <w:sz w:val="28"/>
          <w:szCs w:val="28"/>
        </w:rPr>
      </w:pPr>
      <w:r>
        <w:rPr>
          <w:bCs/>
          <w:sz w:val="28"/>
          <w:szCs w:val="28"/>
        </w:rPr>
        <w:t>8</w:t>
      </w:r>
      <w:r w:rsidRPr="00390F60">
        <w:rPr>
          <w:bCs/>
          <w:sz w:val="28"/>
          <w:szCs w:val="28"/>
        </w:rPr>
        <w:t xml:space="preserve">. </w:t>
      </w:r>
      <w:r w:rsidRPr="00510975">
        <w:rPr>
          <w:bCs/>
          <w:sz w:val="28"/>
          <w:szCs w:val="28"/>
        </w:rPr>
        <w:t>Укрепление</w:t>
      </w:r>
      <w:r>
        <w:rPr>
          <w:bCs/>
          <w:sz w:val="28"/>
          <w:szCs w:val="28"/>
        </w:rPr>
        <w:t xml:space="preserve"> международного сотрудничества </w:t>
      </w:r>
      <w:r w:rsidRPr="00510975">
        <w:rPr>
          <w:bCs/>
          <w:sz w:val="28"/>
          <w:szCs w:val="28"/>
        </w:rPr>
        <w:t>с дружественными государствами, в т.ч. государств - членов ШОС и БРИКС</w:t>
      </w:r>
      <w:r>
        <w:rPr>
          <w:bCs/>
          <w:sz w:val="28"/>
          <w:szCs w:val="28"/>
        </w:rPr>
        <w:t>…………………...49</w:t>
      </w:r>
    </w:p>
    <w:p w14:paraId="456B71B5" w14:textId="77777777" w:rsidR="00993CD6" w:rsidRPr="00BB0EAB" w:rsidRDefault="00993CD6" w:rsidP="00993CD6">
      <w:pPr>
        <w:autoSpaceDE w:val="0"/>
        <w:autoSpaceDN w:val="0"/>
        <w:adjustRightInd w:val="0"/>
        <w:spacing w:after="240" w:line="276" w:lineRule="auto"/>
        <w:jc w:val="both"/>
        <w:rPr>
          <w:bCs/>
          <w:sz w:val="28"/>
          <w:szCs w:val="28"/>
        </w:rPr>
      </w:pPr>
      <w:r>
        <w:rPr>
          <w:bCs/>
          <w:sz w:val="28"/>
          <w:szCs w:val="28"/>
        </w:rPr>
        <w:t>9</w:t>
      </w:r>
      <w:r w:rsidRPr="00AE5ED7">
        <w:rPr>
          <w:bCs/>
          <w:sz w:val="28"/>
          <w:szCs w:val="28"/>
        </w:rPr>
        <w:t>. Правовая защита российских спортсменов-паралимпийцев</w:t>
      </w:r>
      <w:r>
        <w:rPr>
          <w:bCs/>
          <w:sz w:val="28"/>
          <w:szCs w:val="28"/>
        </w:rPr>
        <w:t>………………50</w:t>
      </w:r>
    </w:p>
    <w:p w14:paraId="45F60BB0" w14:textId="77777777" w:rsidR="00993CD6" w:rsidRPr="00BB0EAB" w:rsidRDefault="00993CD6" w:rsidP="00993CD6">
      <w:pPr>
        <w:autoSpaceDE w:val="0"/>
        <w:autoSpaceDN w:val="0"/>
        <w:adjustRightInd w:val="0"/>
        <w:spacing w:after="240" w:line="276" w:lineRule="auto"/>
        <w:jc w:val="both"/>
        <w:rPr>
          <w:bCs/>
          <w:sz w:val="28"/>
          <w:szCs w:val="28"/>
        </w:rPr>
      </w:pPr>
      <w:r>
        <w:rPr>
          <w:bCs/>
          <w:sz w:val="28"/>
          <w:szCs w:val="28"/>
        </w:rPr>
        <w:t>10</w:t>
      </w:r>
      <w:r w:rsidRPr="00BB0EAB">
        <w:rPr>
          <w:bCs/>
          <w:sz w:val="28"/>
          <w:szCs w:val="28"/>
        </w:rPr>
        <w:t xml:space="preserve">. </w:t>
      </w:r>
      <w:r w:rsidRPr="00FA5F79">
        <w:rPr>
          <w:bCs/>
          <w:sz w:val="28"/>
          <w:szCs w:val="28"/>
        </w:rPr>
        <w:t>Порядок и принципы формирования Паралимпийской команды России</w:t>
      </w:r>
      <w:r>
        <w:rPr>
          <w:bCs/>
          <w:sz w:val="28"/>
          <w:szCs w:val="28"/>
        </w:rPr>
        <w:t>…………………………………………………………………………..</w:t>
      </w:r>
      <w:r w:rsidRPr="00BB0EAB">
        <w:rPr>
          <w:bCs/>
          <w:sz w:val="28"/>
          <w:szCs w:val="28"/>
        </w:rPr>
        <w:t>...</w:t>
      </w:r>
      <w:r>
        <w:rPr>
          <w:bCs/>
          <w:sz w:val="28"/>
          <w:szCs w:val="28"/>
        </w:rPr>
        <w:t>51</w:t>
      </w:r>
    </w:p>
    <w:p w14:paraId="0B2B3E1A" w14:textId="77777777" w:rsidR="00993CD6" w:rsidRPr="00BB0EAB" w:rsidRDefault="00993CD6" w:rsidP="00993CD6">
      <w:pPr>
        <w:autoSpaceDE w:val="0"/>
        <w:autoSpaceDN w:val="0"/>
        <w:adjustRightInd w:val="0"/>
        <w:spacing w:after="240" w:line="276" w:lineRule="auto"/>
        <w:jc w:val="both"/>
        <w:rPr>
          <w:bCs/>
          <w:sz w:val="28"/>
          <w:szCs w:val="28"/>
        </w:rPr>
      </w:pPr>
      <w:r>
        <w:rPr>
          <w:bCs/>
          <w:sz w:val="28"/>
          <w:szCs w:val="28"/>
        </w:rPr>
        <w:t>11</w:t>
      </w:r>
      <w:r w:rsidRPr="00BB0EAB">
        <w:rPr>
          <w:bCs/>
          <w:sz w:val="28"/>
          <w:szCs w:val="28"/>
        </w:rPr>
        <w:t xml:space="preserve">. Научно-методическое, медицинское и антидопинговое обеспечение подготовки спортивных сборных команд Российской Федерации к </w:t>
      </w:r>
      <w:r w:rsidRPr="00BB0EAB">
        <w:rPr>
          <w:bCs/>
          <w:sz w:val="28"/>
          <w:szCs w:val="28"/>
          <w:lang w:val="en-US"/>
        </w:rPr>
        <w:t>XVII</w:t>
      </w:r>
      <w:r w:rsidRPr="00BB0EAB">
        <w:rPr>
          <w:bCs/>
          <w:sz w:val="28"/>
          <w:szCs w:val="28"/>
        </w:rPr>
        <w:t xml:space="preserve"> Паралимпийским летним играм 202</w:t>
      </w:r>
      <w:r>
        <w:rPr>
          <w:bCs/>
          <w:sz w:val="28"/>
          <w:szCs w:val="28"/>
        </w:rPr>
        <w:t>4 года в г. Париже (Франция)………..</w:t>
      </w:r>
      <w:r w:rsidRPr="00BB0EAB">
        <w:rPr>
          <w:bCs/>
          <w:sz w:val="28"/>
          <w:szCs w:val="28"/>
        </w:rPr>
        <w:t>…</w:t>
      </w:r>
      <w:r>
        <w:rPr>
          <w:bCs/>
          <w:sz w:val="28"/>
          <w:szCs w:val="28"/>
        </w:rPr>
        <w:t>54</w:t>
      </w:r>
    </w:p>
    <w:p w14:paraId="14FA12C9" w14:textId="77777777" w:rsidR="00993CD6" w:rsidRPr="00390F60" w:rsidRDefault="00993CD6" w:rsidP="00993CD6">
      <w:pPr>
        <w:autoSpaceDE w:val="0"/>
        <w:autoSpaceDN w:val="0"/>
        <w:adjustRightInd w:val="0"/>
        <w:spacing w:after="240" w:line="276" w:lineRule="auto"/>
        <w:jc w:val="both"/>
        <w:rPr>
          <w:bCs/>
          <w:sz w:val="28"/>
          <w:szCs w:val="28"/>
        </w:rPr>
      </w:pPr>
      <w:r>
        <w:rPr>
          <w:bCs/>
          <w:sz w:val="28"/>
          <w:szCs w:val="28"/>
        </w:rPr>
        <w:t>12</w:t>
      </w:r>
      <w:r w:rsidRPr="00BB0EAB">
        <w:rPr>
          <w:bCs/>
          <w:sz w:val="28"/>
          <w:szCs w:val="28"/>
        </w:rPr>
        <w:t xml:space="preserve">. Кадровое обеспечение. Повышение </w:t>
      </w:r>
      <w:r w:rsidRPr="00390F60">
        <w:rPr>
          <w:bCs/>
          <w:sz w:val="28"/>
          <w:szCs w:val="28"/>
        </w:rPr>
        <w:t>квалификации</w:t>
      </w:r>
      <w:r>
        <w:rPr>
          <w:bCs/>
          <w:sz w:val="28"/>
          <w:szCs w:val="28"/>
        </w:rPr>
        <w:t xml:space="preserve"> </w:t>
      </w:r>
      <w:r w:rsidRPr="00390F60">
        <w:rPr>
          <w:bCs/>
          <w:sz w:val="28"/>
          <w:szCs w:val="28"/>
        </w:rPr>
        <w:t>тренеров и специалистов, работающих в области паралимпийского спорта…</w:t>
      </w:r>
      <w:r>
        <w:rPr>
          <w:bCs/>
          <w:sz w:val="28"/>
          <w:szCs w:val="28"/>
        </w:rPr>
        <w:t>………….56</w:t>
      </w:r>
    </w:p>
    <w:p w14:paraId="58AF6A5B" w14:textId="77777777" w:rsidR="00993CD6" w:rsidRPr="00390F60" w:rsidRDefault="00993CD6" w:rsidP="00993CD6">
      <w:pPr>
        <w:autoSpaceDE w:val="0"/>
        <w:autoSpaceDN w:val="0"/>
        <w:adjustRightInd w:val="0"/>
        <w:spacing w:after="240" w:line="276" w:lineRule="auto"/>
        <w:jc w:val="both"/>
        <w:rPr>
          <w:bCs/>
          <w:sz w:val="28"/>
          <w:szCs w:val="28"/>
        </w:rPr>
      </w:pPr>
      <w:r>
        <w:rPr>
          <w:bCs/>
          <w:sz w:val="28"/>
          <w:szCs w:val="28"/>
        </w:rPr>
        <w:lastRenderedPageBreak/>
        <w:t>13</w:t>
      </w:r>
      <w:r w:rsidRPr="00390F60">
        <w:rPr>
          <w:bCs/>
          <w:sz w:val="28"/>
          <w:szCs w:val="28"/>
        </w:rPr>
        <w:t xml:space="preserve">. </w:t>
      </w:r>
      <w:r w:rsidRPr="00E37068">
        <w:rPr>
          <w:bCs/>
          <w:sz w:val="28"/>
          <w:szCs w:val="28"/>
        </w:rPr>
        <w:t>Информационное сопровождение подготовки и участия Паралимпийской команды России в XVII Паралимпийских летних играх 2024 года в г. Париже (Франция)</w:t>
      </w:r>
      <w:r>
        <w:rPr>
          <w:bCs/>
          <w:sz w:val="28"/>
          <w:szCs w:val="28"/>
        </w:rPr>
        <w:t>……………………………………………..</w:t>
      </w:r>
      <w:r w:rsidRPr="00390F60">
        <w:rPr>
          <w:bCs/>
          <w:sz w:val="28"/>
          <w:szCs w:val="28"/>
        </w:rPr>
        <w:t>.</w:t>
      </w:r>
      <w:r>
        <w:rPr>
          <w:bCs/>
          <w:sz w:val="28"/>
          <w:szCs w:val="28"/>
        </w:rPr>
        <w:t>…………………………58</w:t>
      </w:r>
    </w:p>
    <w:p w14:paraId="5C900DE2" w14:textId="77777777" w:rsidR="00993CD6" w:rsidRDefault="00993CD6" w:rsidP="00993CD6">
      <w:pPr>
        <w:spacing w:line="276" w:lineRule="auto"/>
        <w:contextualSpacing/>
        <w:jc w:val="center"/>
        <w:rPr>
          <w:b/>
          <w:color w:val="002060"/>
          <w:sz w:val="28"/>
          <w:szCs w:val="28"/>
        </w:rPr>
      </w:pPr>
    </w:p>
    <w:p w14:paraId="1D71755D" w14:textId="77777777" w:rsidR="00993CD6" w:rsidRDefault="00993CD6" w:rsidP="00993CD6">
      <w:pPr>
        <w:spacing w:line="276" w:lineRule="auto"/>
        <w:contextualSpacing/>
        <w:jc w:val="center"/>
        <w:rPr>
          <w:b/>
          <w:color w:val="002060"/>
          <w:sz w:val="28"/>
          <w:szCs w:val="28"/>
        </w:rPr>
      </w:pPr>
    </w:p>
    <w:p w14:paraId="24B03798" w14:textId="77777777" w:rsidR="00993CD6" w:rsidRDefault="00993CD6" w:rsidP="00993CD6">
      <w:pPr>
        <w:spacing w:line="276" w:lineRule="auto"/>
        <w:contextualSpacing/>
        <w:jc w:val="center"/>
        <w:rPr>
          <w:b/>
          <w:color w:val="002060"/>
          <w:sz w:val="28"/>
          <w:szCs w:val="28"/>
        </w:rPr>
      </w:pPr>
    </w:p>
    <w:p w14:paraId="17518EA6" w14:textId="77777777" w:rsidR="00993CD6" w:rsidRDefault="00993CD6" w:rsidP="00993CD6">
      <w:pPr>
        <w:spacing w:line="276" w:lineRule="auto"/>
        <w:contextualSpacing/>
        <w:jc w:val="center"/>
        <w:rPr>
          <w:b/>
          <w:color w:val="002060"/>
          <w:sz w:val="28"/>
          <w:szCs w:val="28"/>
        </w:rPr>
      </w:pPr>
    </w:p>
    <w:p w14:paraId="2EDA3446" w14:textId="77777777" w:rsidR="00993CD6" w:rsidRDefault="00993CD6" w:rsidP="00993CD6">
      <w:pPr>
        <w:spacing w:line="276" w:lineRule="auto"/>
        <w:contextualSpacing/>
        <w:jc w:val="center"/>
        <w:rPr>
          <w:b/>
          <w:color w:val="002060"/>
          <w:sz w:val="28"/>
          <w:szCs w:val="28"/>
        </w:rPr>
      </w:pPr>
    </w:p>
    <w:p w14:paraId="04141D3A" w14:textId="77777777" w:rsidR="00993CD6" w:rsidRDefault="00993CD6" w:rsidP="00993CD6">
      <w:pPr>
        <w:spacing w:line="276" w:lineRule="auto"/>
        <w:contextualSpacing/>
        <w:jc w:val="center"/>
        <w:rPr>
          <w:b/>
          <w:color w:val="002060"/>
          <w:sz w:val="28"/>
          <w:szCs w:val="28"/>
        </w:rPr>
      </w:pPr>
    </w:p>
    <w:p w14:paraId="12B1EB9A" w14:textId="77777777" w:rsidR="00993CD6" w:rsidRDefault="00993CD6" w:rsidP="00993CD6">
      <w:pPr>
        <w:spacing w:line="276" w:lineRule="auto"/>
        <w:contextualSpacing/>
        <w:jc w:val="center"/>
        <w:rPr>
          <w:b/>
          <w:color w:val="002060"/>
          <w:sz w:val="28"/>
          <w:szCs w:val="28"/>
        </w:rPr>
      </w:pPr>
    </w:p>
    <w:p w14:paraId="4EA828E5" w14:textId="77777777" w:rsidR="00993CD6" w:rsidRDefault="00993CD6" w:rsidP="00993CD6">
      <w:pPr>
        <w:spacing w:line="276" w:lineRule="auto"/>
        <w:contextualSpacing/>
        <w:jc w:val="center"/>
        <w:rPr>
          <w:b/>
          <w:color w:val="002060"/>
          <w:sz w:val="28"/>
          <w:szCs w:val="28"/>
        </w:rPr>
      </w:pPr>
    </w:p>
    <w:p w14:paraId="2435AAA4" w14:textId="77777777" w:rsidR="00993CD6" w:rsidRDefault="00993CD6" w:rsidP="00993CD6">
      <w:pPr>
        <w:spacing w:line="276" w:lineRule="auto"/>
        <w:contextualSpacing/>
        <w:jc w:val="center"/>
        <w:rPr>
          <w:b/>
          <w:color w:val="002060"/>
          <w:sz w:val="28"/>
          <w:szCs w:val="28"/>
        </w:rPr>
      </w:pPr>
    </w:p>
    <w:p w14:paraId="39E01A10" w14:textId="77777777" w:rsidR="00993CD6" w:rsidRDefault="00993CD6" w:rsidP="00993CD6">
      <w:pPr>
        <w:spacing w:line="276" w:lineRule="auto"/>
        <w:contextualSpacing/>
        <w:jc w:val="center"/>
        <w:rPr>
          <w:b/>
          <w:color w:val="002060"/>
          <w:sz w:val="28"/>
          <w:szCs w:val="28"/>
        </w:rPr>
      </w:pPr>
    </w:p>
    <w:p w14:paraId="6554B266" w14:textId="77777777" w:rsidR="00993CD6" w:rsidRDefault="00993CD6" w:rsidP="00993CD6">
      <w:pPr>
        <w:spacing w:line="276" w:lineRule="auto"/>
        <w:contextualSpacing/>
        <w:jc w:val="center"/>
        <w:rPr>
          <w:b/>
          <w:color w:val="002060"/>
          <w:sz w:val="28"/>
          <w:szCs w:val="28"/>
        </w:rPr>
      </w:pPr>
    </w:p>
    <w:p w14:paraId="7D4CE40B" w14:textId="77777777" w:rsidR="00993CD6" w:rsidRDefault="00993CD6" w:rsidP="00993CD6">
      <w:pPr>
        <w:spacing w:line="276" w:lineRule="auto"/>
        <w:contextualSpacing/>
        <w:jc w:val="center"/>
        <w:rPr>
          <w:b/>
          <w:color w:val="002060"/>
          <w:sz w:val="28"/>
          <w:szCs w:val="28"/>
        </w:rPr>
      </w:pPr>
    </w:p>
    <w:p w14:paraId="09D576E8" w14:textId="77777777" w:rsidR="00993CD6" w:rsidRDefault="00993CD6" w:rsidP="00993CD6">
      <w:pPr>
        <w:spacing w:line="276" w:lineRule="auto"/>
        <w:contextualSpacing/>
        <w:jc w:val="center"/>
        <w:rPr>
          <w:b/>
          <w:color w:val="002060"/>
          <w:sz w:val="28"/>
          <w:szCs w:val="28"/>
        </w:rPr>
      </w:pPr>
    </w:p>
    <w:p w14:paraId="5D3F4DF7" w14:textId="77777777" w:rsidR="00993CD6" w:rsidRDefault="00993CD6" w:rsidP="00993CD6">
      <w:pPr>
        <w:spacing w:line="276" w:lineRule="auto"/>
        <w:contextualSpacing/>
        <w:jc w:val="center"/>
        <w:rPr>
          <w:b/>
          <w:color w:val="002060"/>
          <w:sz w:val="28"/>
          <w:szCs w:val="28"/>
        </w:rPr>
      </w:pPr>
    </w:p>
    <w:p w14:paraId="609ED299" w14:textId="77777777" w:rsidR="00993CD6" w:rsidRDefault="00993CD6" w:rsidP="00993CD6">
      <w:pPr>
        <w:spacing w:line="276" w:lineRule="auto"/>
        <w:contextualSpacing/>
        <w:jc w:val="center"/>
        <w:rPr>
          <w:b/>
          <w:color w:val="002060"/>
          <w:sz w:val="28"/>
          <w:szCs w:val="28"/>
        </w:rPr>
      </w:pPr>
    </w:p>
    <w:p w14:paraId="48021791" w14:textId="77777777" w:rsidR="00993CD6" w:rsidRDefault="00993CD6" w:rsidP="00993CD6">
      <w:pPr>
        <w:spacing w:line="276" w:lineRule="auto"/>
        <w:contextualSpacing/>
        <w:jc w:val="center"/>
        <w:rPr>
          <w:b/>
          <w:color w:val="002060"/>
          <w:sz w:val="28"/>
          <w:szCs w:val="28"/>
        </w:rPr>
      </w:pPr>
    </w:p>
    <w:p w14:paraId="134EE34E" w14:textId="77777777" w:rsidR="00993CD6" w:rsidRDefault="00993CD6" w:rsidP="00993CD6">
      <w:pPr>
        <w:spacing w:line="276" w:lineRule="auto"/>
        <w:contextualSpacing/>
        <w:jc w:val="center"/>
        <w:rPr>
          <w:b/>
          <w:color w:val="002060"/>
          <w:sz w:val="28"/>
          <w:szCs w:val="28"/>
        </w:rPr>
      </w:pPr>
    </w:p>
    <w:p w14:paraId="5472E1B4" w14:textId="77777777" w:rsidR="00993CD6" w:rsidRDefault="00993CD6" w:rsidP="00993CD6">
      <w:pPr>
        <w:spacing w:line="276" w:lineRule="auto"/>
        <w:contextualSpacing/>
        <w:jc w:val="center"/>
        <w:rPr>
          <w:b/>
          <w:color w:val="002060"/>
          <w:sz w:val="28"/>
          <w:szCs w:val="28"/>
        </w:rPr>
      </w:pPr>
    </w:p>
    <w:p w14:paraId="5649A356" w14:textId="77777777" w:rsidR="00993CD6" w:rsidRDefault="00993CD6" w:rsidP="00993CD6">
      <w:pPr>
        <w:spacing w:line="276" w:lineRule="auto"/>
        <w:contextualSpacing/>
        <w:jc w:val="center"/>
        <w:rPr>
          <w:b/>
          <w:color w:val="002060"/>
          <w:sz w:val="28"/>
          <w:szCs w:val="28"/>
        </w:rPr>
      </w:pPr>
    </w:p>
    <w:p w14:paraId="620BF820" w14:textId="77777777" w:rsidR="00993CD6" w:rsidRDefault="00993CD6" w:rsidP="00993CD6">
      <w:pPr>
        <w:spacing w:line="276" w:lineRule="auto"/>
        <w:contextualSpacing/>
        <w:jc w:val="center"/>
        <w:rPr>
          <w:b/>
          <w:color w:val="002060"/>
          <w:sz w:val="28"/>
          <w:szCs w:val="28"/>
        </w:rPr>
      </w:pPr>
    </w:p>
    <w:p w14:paraId="003AD452" w14:textId="77777777" w:rsidR="00993CD6" w:rsidRDefault="00993CD6" w:rsidP="00993CD6">
      <w:pPr>
        <w:spacing w:line="276" w:lineRule="auto"/>
        <w:contextualSpacing/>
        <w:jc w:val="center"/>
        <w:rPr>
          <w:b/>
          <w:color w:val="002060"/>
          <w:sz w:val="28"/>
          <w:szCs w:val="28"/>
        </w:rPr>
      </w:pPr>
    </w:p>
    <w:p w14:paraId="6BF00875" w14:textId="77777777" w:rsidR="00993CD6" w:rsidRDefault="00993CD6" w:rsidP="00993CD6">
      <w:pPr>
        <w:spacing w:line="276" w:lineRule="auto"/>
        <w:contextualSpacing/>
        <w:jc w:val="center"/>
        <w:rPr>
          <w:b/>
          <w:color w:val="002060"/>
          <w:sz w:val="28"/>
          <w:szCs w:val="28"/>
        </w:rPr>
      </w:pPr>
    </w:p>
    <w:p w14:paraId="728152F5" w14:textId="77777777" w:rsidR="00993CD6" w:rsidRDefault="00993CD6" w:rsidP="00993CD6">
      <w:pPr>
        <w:spacing w:line="276" w:lineRule="auto"/>
        <w:contextualSpacing/>
        <w:jc w:val="center"/>
        <w:rPr>
          <w:b/>
          <w:color w:val="002060"/>
          <w:sz w:val="28"/>
          <w:szCs w:val="28"/>
        </w:rPr>
      </w:pPr>
    </w:p>
    <w:p w14:paraId="66588327" w14:textId="77777777" w:rsidR="00993CD6" w:rsidRDefault="00993CD6" w:rsidP="00993CD6">
      <w:pPr>
        <w:spacing w:line="276" w:lineRule="auto"/>
        <w:contextualSpacing/>
        <w:jc w:val="center"/>
        <w:rPr>
          <w:b/>
          <w:color w:val="002060"/>
          <w:sz w:val="28"/>
          <w:szCs w:val="28"/>
        </w:rPr>
      </w:pPr>
    </w:p>
    <w:p w14:paraId="6CAC5CA3" w14:textId="77777777" w:rsidR="00993CD6" w:rsidRDefault="00993CD6" w:rsidP="00993CD6">
      <w:pPr>
        <w:spacing w:line="276" w:lineRule="auto"/>
        <w:contextualSpacing/>
        <w:jc w:val="center"/>
        <w:rPr>
          <w:b/>
          <w:color w:val="002060"/>
          <w:sz w:val="28"/>
          <w:szCs w:val="28"/>
        </w:rPr>
      </w:pPr>
    </w:p>
    <w:p w14:paraId="2B6AC184" w14:textId="77777777" w:rsidR="00993CD6" w:rsidRDefault="00993CD6" w:rsidP="00993CD6">
      <w:pPr>
        <w:spacing w:line="276" w:lineRule="auto"/>
        <w:contextualSpacing/>
        <w:jc w:val="center"/>
        <w:rPr>
          <w:b/>
          <w:color w:val="002060"/>
          <w:sz w:val="28"/>
          <w:szCs w:val="28"/>
        </w:rPr>
      </w:pPr>
    </w:p>
    <w:p w14:paraId="398EB8CC" w14:textId="77777777" w:rsidR="00993CD6" w:rsidRDefault="00993CD6" w:rsidP="00993CD6">
      <w:pPr>
        <w:spacing w:line="276" w:lineRule="auto"/>
        <w:contextualSpacing/>
        <w:jc w:val="center"/>
        <w:rPr>
          <w:b/>
          <w:color w:val="002060"/>
          <w:sz w:val="28"/>
          <w:szCs w:val="28"/>
        </w:rPr>
      </w:pPr>
    </w:p>
    <w:p w14:paraId="33544DC4" w14:textId="77777777" w:rsidR="00993CD6" w:rsidRDefault="00993CD6" w:rsidP="00993CD6">
      <w:pPr>
        <w:spacing w:line="276" w:lineRule="auto"/>
        <w:contextualSpacing/>
        <w:jc w:val="center"/>
        <w:rPr>
          <w:b/>
          <w:color w:val="002060"/>
          <w:sz w:val="28"/>
          <w:szCs w:val="28"/>
        </w:rPr>
      </w:pPr>
    </w:p>
    <w:p w14:paraId="44382202" w14:textId="77777777" w:rsidR="00993CD6" w:rsidRDefault="00993CD6" w:rsidP="00993CD6">
      <w:pPr>
        <w:spacing w:line="276" w:lineRule="auto"/>
        <w:contextualSpacing/>
        <w:jc w:val="center"/>
        <w:rPr>
          <w:b/>
          <w:color w:val="002060"/>
          <w:sz w:val="28"/>
          <w:szCs w:val="28"/>
        </w:rPr>
      </w:pPr>
    </w:p>
    <w:p w14:paraId="387D7D58" w14:textId="77777777" w:rsidR="00993CD6" w:rsidRDefault="00993CD6" w:rsidP="00993CD6">
      <w:pPr>
        <w:spacing w:line="276" w:lineRule="auto"/>
        <w:contextualSpacing/>
        <w:jc w:val="center"/>
        <w:rPr>
          <w:b/>
          <w:color w:val="002060"/>
          <w:sz w:val="28"/>
          <w:szCs w:val="28"/>
        </w:rPr>
      </w:pPr>
    </w:p>
    <w:p w14:paraId="413E71E9" w14:textId="77777777" w:rsidR="00993CD6" w:rsidRDefault="00993CD6" w:rsidP="00993CD6">
      <w:pPr>
        <w:spacing w:line="276" w:lineRule="auto"/>
        <w:contextualSpacing/>
        <w:jc w:val="center"/>
        <w:rPr>
          <w:b/>
          <w:color w:val="002060"/>
          <w:sz w:val="28"/>
          <w:szCs w:val="28"/>
        </w:rPr>
      </w:pPr>
    </w:p>
    <w:p w14:paraId="13A4C26D" w14:textId="77777777" w:rsidR="00993CD6" w:rsidRDefault="00993CD6" w:rsidP="00993CD6">
      <w:pPr>
        <w:spacing w:line="276" w:lineRule="auto"/>
        <w:contextualSpacing/>
        <w:jc w:val="center"/>
        <w:rPr>
          <w:b/>
          <w:color w:val="002060"/>
          <w:sz w:val="28"/>
          <w:szCs w:val="28"/>
        </w:rPr>
      </w:pPr>
    </w:p>
    <w:p w14:paraId="32C38DB7" w14:textId="77777777" w:rsidR="00993CD6" w:rsidRDefault="00993CD6" w:rsidP="00993CD6">
      <w:pPr>
        <w:spacing w:line="276" w:lineRule="auto"/>
        <w:contextualSpacing/>
        <w:jc w:val="center"/>
        <w:rPr>
          <w:b/>
          <w:color w:val="002060"/>
          <w:sz w:val="28"/>
          <w:szCs w:val="28"/>
        </w:rPr>
      </w:pPr>
    </w:p>
    <w:p w14:paraId="13206F37" w14:textId="77777777" w:rsidR="00993CD6" w:rsidRDefault="00993CD6" w:rsidP="00993CD6">
      <w:pPr>
        <w:spacing w:line="276" w:lineRule="auto"/>
        <w:contextualSpacing/>
        <w:rPr>
          <w:b/>
          <w:color w:val="002060"/>
          <w:sz w:val="28"/>
          <w:szCs w:val="28"/>
        </w:rPr>
      </w:pPr>
    </w:p>
    <w:p w14:paraId="5E573A44" w14:textId="77777777" w:rsidR="00993CD6" w:rsidRDefault="00993CD6" w:rsidP="00993CD6">
      <w:pPr>
        <w:spacing w:line="276" w:lineRule="auto"/>
        <w:contextualSpacing/>
        <w:rPr>
          <w:b/>
          <w:color w:val="002060"/>
          <w:sz w:val="28"/>
          <w:szCs w:val="28"/>
        </w:rPr>
      </w:pPr>
    </w:p>
    <w:p w14:paraId="53631FC3" w14:textId="77777777" w:rsidR="00993CD6" w:rsidRPr="00573361" w:rsidRDefault="00993CD6" w:rsidP="00993CD6">
      <w:pPr>
        <w:spacing w:line="276" w:lineRule="auto"/>
        <w:contextualSpacing/>
        <w:jc w:val="center"/>
        <w:rPr>
          <w:b/>
          <w:color w:val="002060"/>
          <w:sz w:val="28"/>
          <w:szCs w:val="28"/>
        </w:rPr>
      </w:pPr>
      <w:r w:rsidRPr="00573361">
        <w:rPr>
          <w:b/>
          <w:color w:val="002060"/>
          <w:sz w:val="28"/>
          <w:szCs w:val="28"/>
        </w:rPr>
        <w:lastRenderedPageBreak/>
        <w:t>ВВЕДЕНИЕ</w:t>
      </w:r>
    </w:p>
    <w:p w14:paraId="1CC66C9C" w14:textId="77777777" w:rsidR="00993CD6" w:rsidRDefault="00993CD6" w:rsidP="00993CD6">
      <w:pPr>
        <w:spacing w:line="276" w:lineRule="auto"/>
        <w:contextualSpacing/>
        <w:jc w:val="both"/>
        <w:outlineLvl w:val="0"/>
        <w:rPr>
          <w:i/>
          <w:sz w:val="28"/>
          <w:szCs w:val="28"/>
        </w:rPr>
      </w:pPr>
    </w:p>
    <w:p w14:paraId="03415E50" w14:textId="77777777" w:rsidR="00993CD6" w:rsidRPr="00DB0FA0" w:rsidRDefault="00993CD6" w:rsidP="00993CD6">
      <w:pPr>
        <w:spacing w:line="276" w:lineRule="auto"/>
        <w:ind w:firstLine="567"/>
        <w:contextualSpacing/>
        <w:jc w:val="both"/>
        <w:rPr>
          <w:i/>
          <w:sz w:val="28"/>
          <w:szCs w:val="28"/>
        </w:rPr>
      </w:pPr>
      <w:r w:rsidRPr="00D16B8C">
        <w:rPr>
          <w:sz w:val="28"/>
          <w:szCs w:val="28"/>
        </w:rPr>
        <w:t xml:space="preserve">В последние годы масштаб, роль и значение Паралимпийских игр значительно возросли. </w:t>
      </w:r>
      <w:r w:rsidRPr="000F09AD">
        <w:rPr>
          <w:sz w:val="28"/>
          <w:szCs w:val="28"/>
        </w:rPr>
        <w:t xml:space="preserve">По сравнению с </w:t>
      </w:r>
      <w:r>
        <w:rPr>
          <w:sz w:val="28"/>
          <w:szCs w:val="28"/>
          <w:lang w:val="en-US"/>
        </w:rPr>
        <w:t>XV</w:t>
      </w:r>
      <w:r w:rsidRPr="001F41DF">
        <w:rPr>
          <w:sz w:val="28"/>
          <w:szCs w:val="28"/>
        </w:rPr>
        <w:t xml:space="preserve"> </w:t>
      </w:r>
      <w:r w:rsidRPr="000F09AD">
        <w:rPr>
          <w:sz w:val="28"/>
          <w:szCs w:val="28"/>
        </w:rPr>
        <w:t xml:space="preserve">Паралимпийскими летними играми 2016 года в </w:t>
      </w:r>
      <w:r>
        <w:rPr>
          <w:sz w:val="28"/>
          <w:szCs w:val="28"/>
        </w:rPr>
        <w:t xml:space="preserve">г. </w:t>
      </w:r>
      <w:r w:rsidRPr="000F09AD">
        <w:rPr>
          <w:sz w:val="28"/>
          <w:szCs w:val="28"/>
        </w:rPr>
        <w:t xml:space="preserve">Рио-де-Жанейро </w:t>
      </w:r>
      <w:r>
        <w:rPr>
          <w:sz w:val="28"/>
          <w:szCs w:val="28"/>
        </w:rPr>
        <w:t xml:space="preserve">(Бразилия) </w:t>
      </w:r>
      <w:r w:rsidRPr="000F09AD">
        <w:rPr>
          <w:sz w:val="28"/>
          <w:szCs w:val="28"/>
        </w:rPr>
        <w:t>количество стран, участ</w:t>
      </w:r>
      <w:r>
        <w:rPr>
          <w:sz w:val="28"/>
          <w:szCs w:val="28"/>
        </w:rPr>
        <w:t xml:space="preserve">вовавших в </w:t>
      </w:r>
      <w:r>
        <w:rPr>
          <w:sz w:val="28"/>
          <w:szCs w:val="28"/>
          <w:lang w:val="en-US"/>
        </w:rPr>
        <w:t>XVI</w:t>
      </w:r>
      <w:r>
        <w:rPr>
          <w:sz w:val="28"/>
          <w:szCs w:val="28"/>
        </w:rPr>
        <w:t xml:space="preserve"> Паралимпийских летних играх </w:t>
      </w:r>
      <w:r w:rsidRPr="000F09AD">
        <w:rPr>
          <w:sz w:val="28"/>
          <w:szCs w:val="28"/>
        </w:rPr>
        <w:t>2020</w:t>
      </w:r>
      <w:r>
        <w:rPr>
          <w:sz w:val="28"/>
          <w:szCs w:val="28"/>
        </w:rPr>
        <w:t xml:space="preserve"> года в г. </w:t>
      </w:r>
      <w:r w:rsidRPr="000F09AD">
        <w:rPr>
          <w:sz w:val="28"/>
          <w:szCs w:val="28"/>
        </w:rPr>
        <w:t>Токио</w:t>
      </w:r>
      <w:r>
        <w:rPr>
          <w:sz w:val="28"/>
          <w:szCs w:val="28"/>
        </w:rPr>
        <w:t xml:space="preserve"> (Япония)</w:t>
      </w:r>
      <w:r w:rsidRPr="000F09AD">
        <w:rPr>
          <w:sz w:val="28"/>
          <w:szCs w:val="28"/>
        </w:rPr>
        <w:t>, увеличилось с</w:t>
      </w:r>
      <w:r>
        <w:rPr>
          <w:sz w:val="28"/>
          <w:szCs w:val="28"/>
        </w:rPr>
        <w:t>о</w:t>
      </w:r>
      <w:r w:rsidRPr="000F09AD">
        <w:rPr>
          <w:sz w:val="28"/>
          <w:szCs w:val="28"/>
        </w:rPr>
        <w:t xml:space="preserve"> </w:t>
      </w:r>
      <w:r>
        <w:rPr>
          <w:sz w:val="28"/>
          <w:szCs w:val="28"/>
        </w:rPr>
        <w:t>160</w:t>
      </w:r>
      <w:r w:rsidRPr="000F09AD">
        <w:rPr>
          <w:sz w:val="28"/>
          <w:szCs w:val="28"/>
        </w:rPr>
        <w:t xml:space="preserve"> до 166, а спортсменов – с 4328 до 4527 чел. Это наивысшие показатели за всю историю </w:t>
      </w:r>
      <w:r w:rsidRPr="00DB0FA0">
        <w:rPr>
          <w:sz w:val="28"/>
          <w:szCs w:val="28"/>
        </w:rPr>
        <w:t>Паралимпиад.</w:t>
      </w:r>
    </w:p>
    <w:p w14:paraId="7DCBDB08" w14:textId="77777777" w:rsidR="00993CD6" w:rsidRPr="00C8602B" w:rsidRDefault="00993CD6" w:rsidP="00993CD6">
      <w:pPr>
        <w:spacing w:line="276" w:lineRule="auto"/>
        <w:ind w:firstLine="567"/>
        <w:contextualSpacing/>
        <w:jc w:val="both"/>
        <w:rPr>
          <w:i/>
          <w:sz w:val="28"/>
          <w:szCs w:val="28"/>
        </w:rPr>
      </w:pPr>
      <w:r w:rsidRPr="00DB0FA0">
        <w:rPr>
          <w:sz w:val="28"/>
          <w:szCs w:val="28"/>
        </w:rPr>
        <w:t>Высокими темпами растут результаты, показанные участниками Паралимпийских игр. На Играх в Токио было побито 153 мировых рекорда.</w:t>
      </w:r>
      <w:r>
        <w:rPr>
          <w:i/>
          <w:sz w:val="28"/>
          <w:szCs w:val="28"/>
        </w:rPr>
        <w:t xml:space="preserve"> </w:t>
      </w:r>
      <w:r w:rsidRPr="00DB0FA0">
        <w:rPr>
          <w:sz w:val="28"/>
          <w:szCs w:val="28"/>
        </w:rPr>
        <w:t xml:space="preserve">Сегодня для завоевания золотой медали на Паралимпийских играх в циклических видах спорта практически всегда требуется </w:t>
      </w:r>
      <w:r>
        <w:rPr>
          <w:sz w:val="28"/>
          <w:szCs w:val="28"/>
        </w:rPr>
        <w:t>улучшить</w:t>
      </w:r>
      <w:r w:rsidRPr="00DB0FA0">
        <w:rPr>
          <w:sz w:val="28"/>
          <w:szCs w:val="28"/>
        </w:rPr>
        <w:t xml:space="preserve"> мировой рекорд. </w:t>
      </w:r>
      <w:r w:rsidRPr="00DB0FA0">
        <w:rPr>
          <w:color w:val="000000"/>
          <w:sz w:val="28"/>
          <w:szCs w:val="28"/>
        </w:rPr>
        <w:t>Показанные спортсменами-паралимпийцами результаты</w:t>
      </w:r>
      <w:r>
        <w:rPr>
          <w:color w:val="000000"/>
          <w:sz w:val="28"/>
          <w:szCs w:val="28"/>
        </w:rPr>
        <w:t>,</w:t>
      </w:r>
      <w:r w:rsidRPr="00DB0FA0">
        <w:rPr>
          <w:color w:val="000000"/>
          <w:sz w:val="28"/>
          <w:szCs w:val="28"/>
        </w:rPr>
        <w:t xml:space="preserve"> в ряде видов спорта, становятся соизмеримыми с результатами здоровых атлетов (пауэрлифтинг, стрельба из лука, пулевая стрельба и некоторые дисциплины в других видах спорта). </w:t>
      </w:r>
    </w:p>
    <w:p w14:paraId="109EB60D" w14:textId="77777777" w:rsidR="00993CD6" w:rsidRDefault="00993CD6" w:rsidP="00993CD6">
      <w:pPr>
        <w:autoSpaceDE w:val="0"/>
        <w:autoSpaceDN w:val="0"/>
        <w:adjustRightInd w:val="0"/>
        <w:spacing w:line="276" w:lineRule="auto"/>
        <w:ind w:firstLine="708"/>
        <w:contextualSpacing/>
        <w:jc w:val="both"/>
        <w:rPr>
          <w:bCs/>
          <w:color w:val="000000" w:themeColor="text1"/>
          <w:sz w:val="28"/>
          <w:szCs w:val="28"/>
        </w:rPr>
      </w:pPr>
      <w:r w:rsidRPr="00DB0FA0">
        <w:rPr>
          <w:bCs/>
          <w:color w:val="000000" w:themeColor="text1"/>
          <w:sz w:val="28"/>
          <w:szCs w:val="28"/>
        </w:rPr>
        <w:t xml:space="preserve">Лидирующие в паралимпийском спорте страны в подготовке своих команд усилили переход на профессиональную основу. В тренировочный процесс паралимпийцев, в конструирование и создание </w:t>
      </w:r>
      <w:r w:rsidRPr="001F41DF">
        <w:rPr>
          <w:bCs/>
          <w:color w:val="000000" w:themeColor="text1"/>
          <w:sz w:val="28"/>
          <w:szCs w:val="28"/>
        </w:rPr>
        <w:t xml:space="preserve">технических средств все активнее внедряются передовая спортивная наука, методика и медицина. Это означает, что усиление подготовки одних или незначительный «сбой» в выступлении других стран на очередных Паралимпийских летних играх может привести к существенному изменению занятых ими мест. </w:t>
      </w:r>
    </w:p>
    <w:p w14:paraId="33BAC9BF" w14:textId="77777777" w:rsidR="00993CD6" w:rsidRDefault="00993CD6" w:rsidP="00993CD6">
      <w:pPr>
        <w:autoSpaceDE w:val="0"/>
        <w:autoSpaceDN w:val="0"/>
        <w:adjustRightInd w:val="0"/>
        <w:spacing w:line="276" w:lineRule="auto"/>
        <w:ind w:firstLine="708"/>
        <w:contextualSpacing/>
        <w:jc w:val="both"/>
        <w:rPr>
          <w:bCs/>
          <w:color w:val="000000" w:themeColor="text1"/>
          <w:sz w:val="28"/>
          <w:szCs w:val="28"/>
        </w:rPr>
      </w:pPr>
    </w:p>
    <w:p w14:paraId="1FDA60A2" w14:textId="77777777" w:rsidR="00993CD6" w:rsidRPr="00C8602B" w:rsidRDefault="00993CD6" w:rsidP="00993CD6">
      <w:pPr>
        <w:autoSpaceDE w:val="0"/>
        <w:autoSpaceDN w:val="0"/>
        <w:adjustRightInd w:val="0"/>
        <w:spacing w:line="276" w:lineRule="auto"/>
        <w:ind w:firstLine="708"/>
        <w:contextualSpacing/>
        <w:jc w:val="both"/>
        <w:rPr>
          <w:bCs/>
          <w:color w:val="000000" w:themeColor="text1"/>
          <w:sz w:val="28"/>
          <w:szCs w:val="28"/>
        </w:rPr>
      </w:pPr>
      <w:r w:rsidRPr="00573361">
        <w:rPr>
          <w:sz w:val="28"/>
          <w:szCs w:val="28"/>
        </w:rPr>
        <w:t>Концепция подготовки спортивных сборный команд Российской Федерации</w:t>
      </w:r>
      <w:r>
        <w:rPr>
          <w:sz w:val="28"/>
          <w:szCs w:val="28"/>
        </w:rPr>
        <w:t xml:space="preserve"> к </w:t>
      </w:r>
      <w:r>
        <w:rPr>
          <w:sz w:val="28"/>
          <w:szCs w:val="28"/>
          <w:lang w:val="en-US"/>
        </w:rPr>
        <w:t>X</w:t>
      </w:r>
      <w:r w:rsidRPr="00573361">
        <w:rPr>
          <w:sz w:val="28"/>
          <w:szCs w:val="28"/>
        </w:rPr>
        <w:t>V</w:t>
      </w:r>
      <w:r w:rsidRPr="00573361">
        <w:rPr>
          <w:sz w:val="28"/>
          <w:szCs w:val="28"/>
          <w:lang w:val="en-US"/>
        </w:rPr>
        <w:t>II</w:t>
      </w:r>
      <w:r w:rsidRPr="00573361">
        <w:rPr>
          <w:sz w:val="28"/>
          <w:szCs w:val="28"/>
        </w:rPr>
        <w:t xml:space="preserve"> Паралимпийским летним  играм 2024 года  в  г. Париже (Франция) </w:t>
      </w:r>
      <w:r>
        <w:rPr>
          <w:sz w:val="28"/>
          <w:szCs w:val="28"/>
        </w:rPr>
        <w:t xml:space="preserve">(далее – Концепция) </w:t>
      </w:r>
      <w:r w:rsidRPr="00573361">
        <w:rPr>
          <w:sz w:val="28"/>
          <w:szCs w:val="28"/>
        </w:rPr>
        <w:t>разработана с учетом требований Федерального закона № 329-ФЗ «О физической культуре и</w:t>
      </w:r>
      <w:r>
        <w:rPr>
          <w:sz w:val="28"/>
          <w:szCs w:val="28"/>
        </w:rPr>
        <w:t xml:space="preserve"> спорте в Российской Федерации» и</w:t>
      </w:r>
      <w:r w:rsidRPr="00573361">
        <w:rPr>
          <w:sz w:val="28"/>
          <w:szCs w:val="28"/>
        </w:rPr>
        <w:t xml:space="preserve"> Стратегии развития физической культуры и спорта на период до 2030</w:t>
      </w:r>
      <w:r>
        <w:rPr>
          <w:sz w:val="28"/>
          <w:szCs w:val="28"/>
        </w:rPr>
        <w:t> года,  утвержде</w:t>
      </w:r>
      <w:r w:rsidRPr="00573361">
        <w:rPr>
          <w:sz w:val="28"/>
          <w:szCs w:val="28"/>
        </w:rPr>
        <w:t xml:space="preserve">нной распоряжением Правительства Российской Федерации от 24 </w:t>
      </w:r>
      <w:r>
        <w:rPr>
          <w:sz w:val="28"/>
          <w:szCs w:val="28"/>
        </w:rPr>
        <w:t>ноября 2020 г.</w:t>
      </w:r>
      <w:r w:rsidRPr="00573361">
        <w:rPr>
          <w:sz w:val="28"/>
          <w:szCs w:val="28"/>
        </w:rPr>
        <w:t xml:space="preserve"> № 3081-р</w:t>
      </w:r>
      <w:r>
        <w:rPr>
          <w:sz w:val="28"/>
          <w:szCs w:val="28"/>
        </w:rPr>
        <w:t xml:space="preserve">, и Государственной программы «Развитие физической культуры и спорта», </w:t>
      </w:r>
      <w:r w:rsidRPr="009B2E1B">
        <w:rPr>
          <w:sz w:val="28"/>
          <w:szCs w:val="28"/>
        </w:rPr>
        <w:t>утвержденной постановлением Правительства Российской Федерации от 15 апреля 2014 г. № 302.</w:t>
      </w:r>
    </w:p>
    <w:p w14:paraId="17B9DBD4" w14:textId="77777777" w:rsidR="00993CD6" w:rsidRDefault="00993CD6" w:rsidP="00993CD6">
      <w:pPr>
        <w:spacing w:line="276" w:lineRule="auto"/>
        <w:contextualSpacing/>
        <w:jc w:val="both"/>
        <w:rPr>
          <w:i/>
          <w:sz w:val="28"/>
          <w:szCs w:val="28"/>
        </w:rPr>
      </w:pPr>
      <w:r w:rsidRPr="009B2E1B">
        <w:rPr>
          <w:sz w:val="28"/>
          <w:szCs w:val="28"/>
        </w:rPr>
        <w:tab/>
        <w:t xml:space="preserve">Концепция рассматривается Исполкомом Паралимпийского комитета </w:t>
      </w:r>
      <w:r w:rsidRPr="00D16B8C">
        <w:rPr>
          <w:sz w:val="28"/>
          <w:szCs w:val="28"/>
        </w:rPr>
        <w:t>России (далее – ПКР), утверждается Конференцией Паралимпийским комитетом России и действует на период 2022 – 2024 годов.</w:t>
      </w:r>
    </w:p>
    <w:p w14:paraId="5033179A" w14:textId="77777777" w:rsidR="00993CD6" w:rsidRDefault="00993CD6" w:rsidP="00993CD6">
      <w:pPr>
        <w:pStyle w:val="23"/>
        <w:spacing w:after="0" w:line="276" w:lineRule="auto"/>
        <w:contextualSpacing/>
        <w:jc w:val="center"/>
        <w:outlineLvl w:val="0"/>
        <w:rPr>
          <w:b/>
          <w:bCs/>
          <w:color w:val="002060"/>
          <w:sz w:val="28"/>
          <w:szCs w:val="28"/>
        </w:rPr>
      </w:pPr>
    </w:p>
    <w:p w14:paraId="531D42A4" w14:textId="77777777" w:rsidR="00993CD6" w:rsidRPr="00231D5C" w:rsidRDefault="00993CD6" w:rsidP="00993CD6">
      <w:pPr>
        <w:pStyle w:val="23"/>
        <w:spacing w:after="0" w:line="276" w:lineRule="auto"/>
        <w:contextualSpacing/>
        <w:jc w:val="center"/>
        <w:outlineLvl w:val="0"/>
        <w:rPr>
          <w:b/>
          <w:bCs/>
          <w:color w:val="002060"/>
          <w:sz w:val="28"/>
          <w:szCs w:val="28"/>
        </w:rPr>
      </w:pPr>
    </w:p>
    <w:p w14:paraId="2492634C" w14:textId="77777777" w:rsidR="00993CD6" w:rsidRDefault="00993CD6" w:rsidP="0099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127"/>
        <w:contextualSpacing/>
        <w:rPr>
          <w:b/>
          <w:color w:val="002060"/>
          <w:sz w:val="28"/>
          <w:szCs w:val="28"/>
        </w:rPr>
      </w:pPr>
      <w:r w:rsidRPr="00B649D7">
        <w:rPr>
          <w:b/>
          <w:color w:val="002060"/>
          <w:sz w:val="28"/>
          <w:szCs w:val="28"/>
        </w:rPr>
        <w:lastRenderedPageBreak/>
        <w:t>1. Цели и основные задачи Концепции</w:t>
      </w:r>
      <w:bookmarkStart w:id="0" w:name="l216"/>
      <w:bookmarkEnd w:id="0"/>
    </w:p>
    <w:p w14:paraId="1EF82CA8" w14:textId="77777777" w:rsidR="00993CD6" w:rsidRPr="00B649D7" w:rsidRDefault="00993CD6" w:rsidP="0099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127"/>
        <w:contextualSpacing/>
        <w:rPr>
          <w:b/>
          <w:color w:val="002060"/>
          <w:sz w:val="28"/>
          <w:szCs w:val="28"/>
        </w:rPr>
      </w:pPr>
    </w:p>
    <w:p w14:paraId="31D5FEE6" w14:textId="77777777" w:rsidR="00993CD6" w:rsidRPr="00B649D7" w:rsidRDefault="00993CD6" w:rsidP="00993CD6">
      <w:pPr>
        <w:shd w:val="clear" w:color="auto" w:fill="FFFFFF"/>
        <w:autoSpaceDE w:val="0"/>
        <w:autoSpaceDN w:val="0"/>
        <w:adjustRightInd w:val="0"/>
        <w:spacing w:line="276" w:lineRule="auto"/>
        <w:ind w:right="-1" w:firstLine="360"/>
        <w:contextualSpacing/>
        <w:jc w:val="both"/>
        <w:rPr>
          <w:bCs/>
          <w:iCs/>
          <w:color w:val="000000"/>
          <w:sz w:val="28"/>
          <w:szCs w:val="28"/>
          <w:shd w:val="clear" w:color="auto" w:fill="FFFFFF"/>
        </w:rPr>
      </w:pPr>
      <w:r w:rsidRPr="00B649D7">
        <w:rPr>
          <w:bCs/>
          <w:iCs/>
          <w:color w:val="000000"/>
          <w:sz w:val="28"/>
          <w:szCs w:val="28"/>
          <w:shd w:val="clear" w:color="auto" w:fill="FFFFFF"/>
        </w:rPr>
        <w:t xml:space="preserve">Целями </w:t>
      </w:r>
      <w:r w:rsidRPr="00B649D7">
        <w:rPr>
          <w:color w:val="000000"/>
          <w:sz w:val="28"/>
          <w:szCs w:val="28"/>
          <w:shd w:val="clear" w:color="auto" w:fill="FFFFFF"/>
        </w:rPr>
        <w:t xml:space="preserve"> </w:t>
      </w:r>
      <w:r w:rsidRPr="00B649D7">
        <w:rPr>
          <w:sz w:val="28"/>
          <w:szCs w:val="28"/>
        </w:rPr>
        <w:t>Концепции</w:t>
      </w:r>
      <w:r w:rsidRPr="00B649D7">
        <w:rPr>
          <w:bCs/>
          <w:iCs/>
          <w:color w:val="000000"/>
          <w:sz w:val="28"/>
          <w:szCs w:val="28"/>
          <w:shd w:val="clear" w:color="auto" w:fill="FFFFFF"/>
        </w:rPr>
        <w:t xml:space="preserve"> являются:</w:t>
      </w:r>
    </w:p>
    <w:p w14:paraId="79A09D89" w14:textId="77777777" w:rsidR="00993CD6" w:rsidRPr="00B649D7" w:rsidRDefault="00993CD6" w:rsidP="00993CD6">
      <w:pPr>
        <w:shd w:val="clear" w:color="auto" w:fill="FFFFFF"/>
        <w:autoSpaceDE w:val="0"/>
        <w:autoSpaceDN w:val="0"/>
        <w:adjustRightInd w:val="0"/>
        <w:spacing w:line="276" w:lineRule="auto"/>
        <w:ind w:right="-1" w:firstLine="360"/>
        <w:contextualSpacing/>
        <w:jc w:val="both"/>
        <w:rPr>
          <w:bCs/>
          <w:iCs/>
          <w:color w:val="000000"/>
          <w:sz w:val="28"/>
          <w:szCs w:val="28"/>
          <w:shd w:val="clear" w:color="auto" w:fill="FFFFFF"/>
        </w:rPr>
      </w:pPr>
      <w:r w:rsidRPr="00B649D7">
        <w:rPr>
          <w:bCs/>
          <w:iCs/>
          <w:color w:val="000000"/>
          <w:sz w:val="28"/>
          <w:szCs w:val="28"/>
          <w:shd w:val="clear" w:color="auto" w:fill="FFFFFF"/>
        </w:rPr>
        <w:t xml:space="preserve">- </w:t>
      </w:r>
      <w:r w:rsidRPr="00B649D7">
        <w:rPr>
          <w:sz w:val="28"/>
          <w:szCs w:val="28"/>
        </w:rPr>
        <w:t xml:space="preserve">достойное, </w:t>
      </w:r>
      <w:r w:rsidRPr="00B649D7">
        <w:rPr>
          <w:color w:val="000000"/>
          <w:sz w:val="28"/>
          <w:szCs w:val="28"/>
          <w:shd w:val="clear" w:color="auto" w:fill="FFFFFF"/>
        </w:rPr>
        <w:t xml:space="preserve">успешное выступление Паралимпийской команды России на </w:t>
      </w:r>
      <w:r w:rsidRPr="00B649D7">
        <w:rPr>
          <w:color w:val="000000"/>
          <w:sz w:val="28"/>
          <w:szCs w:val="28"/>
          <w:shd w:val="clear" w:color="auto" w:fill="FFFFFF"/>
          <w:lang w:val="en-US"/>
        </w:rPr>
        <w:t>XVII</w:t>
      </w:r>
      <w:r w:rsidRPr="00B649D7">
        <w:rPr>
          <w:color w:val="000000"/>
          <w:sz w:val="28"/>
          <w:szCs w:val="28"/>
          <w:shd w:val="clear" w:color="auto" w:fill="FFFFFF"/>
        </w:rPr>
        <w:t xml:space="preserve"> Паралимпийских летних играх 2024 года в г. Париже (КНР);</w:t>
      </w:r>
    </w:p>
    <w:p w14:paraId="21C884C3" w14:textId="77777777" w:rsidR="00993CD6" w:rsidRPr="00B649D7" w:rsidRDefault="00993CD6" w:rsidP="00993CD6">
      <w:pPr>
        <w:shd w:val="clear" w:color="auto" w:fill="FFFFFF"/>
        <w:autoSpaceDE w:val="0"/>
        <w:autoSpaceDN w:val="0"/>
        <w:adjustRightInd w:val="0"/>
        <w:spacing w:line="276" w:lineRule="auto"/>
        <w:ind w:right="-1" w:firstLine="360"/>
        <w:contextualSpacing/>
        <w:jc w:val="both"/>
        <w:rPr>
          <w:bCs/>
          <w:iCs/>
          <w:color w:val="000000"/>
          <w:sz w:val="28"/>
          <w:szCs w:val="28"/>
          <w:shd w:val="clear" w:color="auto" w:fill="FFFFFF"/>
        </w:rPr>
      </w:pPr>
      <w:r w:rsidRPr="00B649D7">
        <w:rPr>
          <w:bCs/>
          <w:iCs/>
          <w:color w:val="000000"/>
          <w:sz w:val="28"/>
          <w:szCs w:val="28"/>
          <w:shd w:val="clear" w:color="auto" w:fill="FFFFFF"/>
        </w:rPr>
        <w:t xml:space="preserve">- </w:t>
      </w:r>
      <w:r w:rsidRPr="00B649D7">
        <w:rPr>
          <w:sz w:val="28"/>
          <w:szCs w:val="28"/>
        </w:rPr>
        <w:t xml:space="preserve">сохранение  позиции России в группе лидирующих стран;   </w:t>
      </w:r>
    </w:p>
    <w:p w14:paraId="2499E736" w14:textId="77777777" w:rsidR="00993CD6" w:rsidRDefault="00993CD6" w:rsidP="00993CD6">
      <w:pPr>
        <w:shd w:val="clear" w:color="auto" w:fill="FFFFFF"/>
        <w:autoSpaceDE w:val="0"/>
        <w:autoSpaceDN w:val="0"/>
        <w:adjustRightInd w:val="0"/>
        <w:spacing w:line="276" w:lineRule="auto"/>
        <w:ind w:right="-1" w:firstLine="360"/>
        <w:contextualSpacing/>
        <w:jc w:val="both"/>
        <w:rPr>
          <w:color w:val="000000"/>
          <w:sz w:val="28"/>
          <w:szCs w:val="28"/>
          <w:shd w:val="clear" w:color="auto" w:fill="FFFFFF"/>
        </w:rPr>
      </w:pPr>
      <w:r w:rsidRPr="00B649D7">
        <w:rPr>
          <w:bCs/>
          <w:iCs/>
          <w:color w:val="000000"/>
          <w:sz w:val="28"/>
          <w:szCs w:val="28"/>
          <w:shd w:val="clear" w:color="auto" w:fill="FFFFFF"/>
        </w:rPr>
        <w:t xml:space="preserve">- </w:t>
      </w:r>
      <w:r w:rsidRPr="00B649D7">
        <w:rPr>
          <w:color w:val="000000"/>
          <w:sz w:val="28"/>
          <w:szCs w:val="28"/>
        </w:rPr>
        <w:t xml:space="preserve">развитие  паралимпийских летних видов спорта и дисциплин на высоком современном </w:t>
      </w:r>
      <w:r w:rsidRPr="00FB14FD">
        <w:rPr>
          <w:color w:val="000000"/>
          <w:sz w:val="28"/>
          <w:szCs w:val="28"/>
        </w:rPr>
        <w:t>уровне в целях</w:t>
      </w:r>
      <w:r w:rsidRPr="00FB14FD">
        <w:rPr>
          <w:color w:val="000000"/>
          <w:sz w:val="28"/>
          <w:szCs w:val="28"/>
          <w:shd w:val="clear" w:color="auto" w:fill="FFFFFF"/>
        </w:rPr>
        <w:t xml:space="preserve"> физической реабилитации, социальной адаптации</w:t>
      </w:r>
      <w:r>
        <w:rPr>
          <w:color w:val="000000"/>
          <w:sz w:val="28"/>
          <w:szCs w:val="28"/>
          <w:shd w:val="clear" w:color="auto" w:fill="FFFFFF"/>
        </w:rPr>
        <w:t>.</w:t>
      </w:r>
    </w:p>
    <w:p w14:paraId="3F47C933" w14:textId="77777777" w:rsidR="00993CD6" w:rsidRPr="00FB14FD" w:rsidRDefault="00993CD6" w:rsidP="00993CD6">
      <w:pPr>
        <w:shd w:val="clear" w:color="auto" w:fill="FFFFFF"/>
        <w:autoSpaceDE w:val="0"/>
        <w:autoSpaceDN w:val="0"/>
        <w:adjustRightInd w:val="0"/>
        <w:spacing w:line="276" w:lineRule="auto"/>
        <w:ind w:right="-1" w:firstLine="360"/>
        <w:contextualSpacing/>
        <w:jc w:val="both"/>
        <w:rPr>
          <w:bCs/>
          <w:iCs/>
          <w:color w:val="000000"/>
          <w:sz w:val="28"/>
          <w:szCs w:val="28"/>
          <w:shd w:val="clear" w:color="auto" w:fill="FFFFFF"/>
        </w:rPr>
      </w:pPr>
    </w:p>
    <w:p w14:paraId="3FFE876A" w14:textId="77777777" w:rsidR="00993CD6" w:rsidRDefault="00993CD6" w:rsidP="00993CD6">
      <w:pPr>
        <w:shd w:val="clear" w:color="auto" w:fill="FFFFFF"/>
        <w:autoSpaceDE w:val="0"/>
        <w:autoSpaceDN w:val="0"/>
        <w:adjustRightInd w:val="0"/>
        <w:spacing w:line="276" w:lineRule="auto"/>
        <w:ind w:right="-1" w:firstLine="360"/>
        <w:contextualSpacing/>
        <w:jc w:val="both"/>
        <w:rPr>
          <w:color w:val="000000"/>
          <w:sz w:val="28"/>
          <w:szCs w:val="28"/>
          <w:shd w:val="clear" w:color="auto" w:fill="FFFFFF"/>
        </w:rPr>
      </w:pPr>
      <w:r>
        <w:rPr>
          <w:color w:val="000000"/>
          <w:sz w:val="28"/>
          <w:szCs w:val="28"/>
          <w:shd w:val="clear" w:color="auto" w:fill="FFFFFF"/>
        </w:rPr>
        <w:t>Основные задачами Концепции являются:</w:t>
      </w:r>
    </w:p>
    <w:p w14:paraId="229DB7D7" w14:textId="77777777" w:rsidR="00993CD6" w:rsidRDefault="00993CD6" w:rsidP="00993CD6">
      <w:pPr>
        <w:shd w:val="clear" w:color="auto" w:fill="FFFFFF"/>
        <w:autoSpaceDE w:val="0"/>
        <w:autoSpaceDN w:val="0"/>
        <w:adjustRightInd w:val="0"/>
        <w:spacing w:line="276" w:lineRule="auto"/>
        <w:ind w:right="-1" w:firstLine="360"/>
        <w:contextualSpacing/>
        <w:jc w:val="both"/>
        <w:rPr>
          <w:color w:val="000000"/>
          <w:sz w:val="28"/>
          <w:szCs w:val="28"/>
          <w:shd w:val="clear" w:color="auto" w:fill="FFFFFF"/>
        </w:rPr>
      </w:pPr>
      <w:r>
        <w:rPr>
          <w:color w:val="000000"/>
          <w:sz w:val="28"/>
          <w:szCs w:val="28"/>
          <w:shd w:val="clear" w:color="auto" w:fill="FFFFFF"/>
        </w:rPr>
        <w:t>-</w:t>
      </w:r>
      <w:r w:rsidRPr="00C8602B">
        <w:t xml:space="preserve"> </w:t>
      </w:r>
      <w:r>
        <w:rPr>
          <w:color w:val="000000"/>
          <w:sz w:val="28"/>
          <w:szCs w:val="28"/>
          <w:shd w:val="clear" w:color="auto" w:fill="FFFFFF"/>
        </w:rPr>
        <w:t>с</w:t>
      </w:r>
      <w:r w:rsidRPr="00C8602B">
        <w:rPr>
          <w:color w:val="000000"/>
          <w:sz w:val="28"/>
          <w:szCs w:val="28"/>
          <w:shd w:val="clear" w:color="auto" w:fill="FFFFFF"/>
        </w:rPr>
        <w:t>охранение соревновательной и тренировочной практики - пересмотр календаря спортивных соревнова</w:t>
      </w:r>
      <w:r>
        <w:rPr>
          <w:color w:val="000000"/>
          <w:sz w:val="28"/>
          <w:szCs w:val="28"/>
          <w:shd w:val="clear" w:color="auto" w:fill="FFFFFF"/>
        </w:rPr>
        <w:t xml:space="preserve">ний и тренировочных мероприятий спортивных сборных команд Российской Федерации по паралимпийским летним видам спорта </w:t>
      </w:r>
      <w:r w:rsidRPr="00A5389C">
        <w:rPr>
          <w:color w:val="000000"/>
          <w:sz w:val="28"/>
          <w:szCs w:val="28"/>
          <w:shd w:val="clear" w:color="auto" w:fill="FFFFFF"/>
        </w:rPr>
        <w:t>в условиях вве</w:t>
      </w:r>
      <w:r>
        <w:rPr>
          <w:color w:val="000000"/>
          <w:sz w:val="28"/>
          <w:szCs w:val="28"/>
          <w:shd w:val="clear" w:color="auto" w:fill="FFFFFF"/>
        </w:rPr>
        <w:t>дения антироссийских санкций;</w:t>
      </w:r>
    </w:p>
    <w:p w14:paraId="17A26DC7" w14:textId="77777777" w:rsidR="00993CD6" w:rsidRDefault="00993CD6" w:rsidP="00993CD6">
      <w:pPr>
        <w:shd w:val="clear" w:color="auto" w:fill="FFFFFF"/>
        <w:autoSpaceDE w:val="0"/>
        <w:autoSpaceDN w:val="0"/>
        <w:adjustRightInd w:val="0"/>
        <w:spacing w:line="276" w:lineRule="auto"/>
        <w:ind w:right="-1" w:firstLine="360"/>
        <w:contextualSpacing/>
        <w:jc w:val="both"/>
        <w:rPr>
          <w:color w:val="000000"/>
          <w:sz w:val="28"/>
          <w:szCs w:val="28"/>
          <w:shd w:val="clear" w:color="auto" w:fill="FFFFFF"/>
        </w:rPr>
      </w:pPr>
      <w:r>
        <w:rPr>
          <w:color w:val="000000"/>
          <w:sz w:val="28"/>
          <w:szCs w:val="28"/>
          <w:shd w:val="clear" w:color="auto" w:fill="FFFFFF"/>
        </w:rPr>
        <w:t>- у</w:t>
      </w:r>
      <w:r w:rsidRPr="00A5389C">
        <w:rPr>
          <w:color w:val="000000"/>
          <w:sz w:val="28"/>
          <w:szCs w:val="28"/>
          <w:shd w:val="clear" w:color="auto" w:fill="FFFFFF"/>
        </w:rPr>
        <w:t xml:space="preserve">крепление международного сотрудничества с дружественными государствами, в т.ч. государств - членов </w:t>
      </w:r>
      <w:r>
        <w:rPr>
          <w:color w:val="000000"/>
          <w:sz w:val="28"/>
          <w:szCs w:val="28"/>
          <w:shd w:val="clear" w:color="auto" w:fill="FFFFFF"/>
        </w:rPr>
        <w:t>Шанхайской организации сотрудничества (</w:t>
      </w:r>
      <w:r w:rsidRPr="00A5389C">
        <w:rPr>
          <w:color w:val="000000"/>
          <w:sz w:val="28"/>
          <w:szCs w:val="28"/>
          <w:shd w:val="clear" w:color="auto" w:fill="FFFFFF"/>
        </w:rPr>
        <w:t>ШОС</w:t>
      </w:r>
      <w:r>
        <w:rPr>
          <w:color w:val="000000"/>
          <w:sz w:val="28"/>
          <w:szCs w:val="28"/>
          <w:shd w:val="clear" w:color="auto" w:fill="FFFFFF"/>
        </w:rPr>
        <w:t>) и БРИКС;</w:t>
      </w:r>
    </w:p>
    <w:p w14:paraId="4D5A2763" w14:textId="77777777" w:rsidR="00993CD6" w:rsidRDefault="00993CD6" w:rsidP="00993CD6">
      <w:pPr>
        <w:shd w:val="clear" w:color="auto" w:fill="FFFFFF"/>
        <w:autoSpaceDE w:val="0"/>
        <w:autoSpaceDN w:val="0"/>
        <w:adjustRightInd w:val="0"/>
        <w:spacing w:line="276" w:lineRule="auto"/>
        <w:ind w:right="-1" w:firstLine="360"/>
        <w:contextualSpacing/>
        <w:jc w:val="both"/>
        <w:rPr>
          <w:color w:val="000000"/>
          <w:sz w:val="28"/>
          <w:szCs w:val="28"/>
          <w:shd w:val="clear" w:color="auto" w:fill="FFFFFF"/>
        </w:rPr>
      </w:pPr>
      <w:r>
        <w:rPr>
          <w:color w:val="000000"/>
          <w:sz w:val="28"/>
          <w:szCs w:val="28"/>
          <w:shd w:val="clear" w:color="auto" w:fill="FFFFFF"/>
        </w:rPr>
        <w:t>- п</w:t>
      </w:r>
      <w:r w:rsidRPr="00A5389C">
        <w:rPr>
          <w:color w:val="000000"/>
          <w:sz w:val="28"/>
          <w:szCs w:val="28"/>
          <w:shd w:val="clear" w:color="auto" w:fill="FFFFFF"/>
        </w:rPr>
        <w:t>равовая защита росси</w:t>
      </w:r>
      <w:r>
        <w:rPr>
          <w:color w:val="000000"/>
          <w:sz w:val="28"/>
          <w:szCs w:val="28"/>
          <w:shd w:val="clear" w:color="auto" w:fill="FFFFFF"/>
        </w:rPr>
        <w:t>йских спортсменов-паралимпийцев;</w:t>
      </w:r>
    </w:p>
    <w:p w14:paraId="16A5CE5E" w14:textId="77777777" w:rsidR="00993CD6" w:rsidRDefault="00993CD6" w:rsidP="00993CD6">
      <w:pPr>
        <w:shd w:val="clear" w:color="auto" w:fill="FFFFFF"/>
        <w:autoSpaceDE w:val="0"/>
        <w:autoSpaceDN w:val="0"/>
        <w:adjustRightInd w:val="0"/>
        <w:spacing w:line="276" w:lineRule="auto"/>
        <w:ind w:right="-1" w:firstLine="360"/>
        <w:contextualSpacing/>
        <w:jc w:val="both"/>
        <w:rPr>
          <w:color w:val="000000"/>
          <w:sz w:val="28"/>
          <w:szCs w:val="28"/>
          <w:shd w:val="clear" w:color="auto" w:fill="FFFFFF"/>
        </w:rPr>
      </w:pPr>
      <w:r>
        <w:rPr>
          <w:color w:val="000000"/>
          <w:sz w:val="28"/>
          <w:szCs w:val="28"/>
          <w:shd w:val="clear" w:color="auto" w:fill="FFFFFF"/>
        </w:rPr>
        <w:t>- м</w:t>
      </w:r>
      <w:r w:rsidRPr="00A5389C">
        <w:rPr>
          <w:color w:val="000000"/>
          <w:sz w:val="28"/>
          <w:szCs w:val="28"/>
          <w:shd w:val="clear" w:color="auto" w:fill="FFFFFF"/>
        </w:rPr>
        <w:t>ате</w:t>
      </w:r>
      <w:r>
        <w:rPr>
          <w:color w:val="000000"/>
          <w:sz w:val="28"/>
          <w:szCs w:val="28"/>
          <w:shd w:val="clear" w:color="auto" w:fill="FFFFFF"/>
        </w:rPr>
        <w:t xml:space="preserve">риально техническое обеспечение спортивных сборных команд Российской Федерации по паралимпийским летним видам спорта </w:t>
      </w:r>
      <w:r w:rsidRPr="00A5389C">
        <w:rPr>
          <w:color w:val="000000"/>
          <w:sz w:val="28"/>
          <w:szCs w:val="28"/>
          <w:shd w:val="clear" w:color="auto" w:fill="FFFFFF"/>
        </w:rPr>
        <w:t>в условиях вве</w:t>
      </w:r>
      <w:r>
        <w:rPr>
          <w:color w:val="000000"/>
          <w:sz w:val="28"/>
          <w:szCs w:val="28"/>
          <w:shd w:val="clear" w:color="auto" w:fill="FFFFFF"/>
        </w:rPr>
        <w:t>дения антироссийских санкций;</w:t>
      </w:r>
    </w:p>
    <w:p w14:paraId="71EAB7F9" w14:textId="77777777" w:rsidR="00993CD6" w:rsidRDefault="00993CD6" w:rsidP="00993CD6">
      <w:pPr>
        <w:shd w:val="clear" w:color="auto" w:fill="FFFFFF"/>
        <w:autoSpaceDE w:val="0"/>
        <w:autoSpaceDN w:val="0"/>
        <w:adjustRightInd w:val="0"/>
        <w:spacing w:line="276" w:lineRule="auto"/>
        <w:ind w:right="-1" w:firstLine="360"/>
        <w:contextualSpacing/>
        <w:jc w:val="both"/>
        <w:rPr>
          <w:color w:val="000000"/>
          <w:sz w:val="28"/>
          <w:szCs w:val="28"/>
          <w:shd w:val="clear" w:color="auto" w:fill="FFFFFF"/>
        </w:rPr>
      </w:pPr>
      <w:r>
        <w:rPr>
          <w:color w:val="000000"/>
          <w:sz w:val="28"/>
          <w:szCs w:val="28"/>
          <w:shd w:val="clear" w:color="auto" w:fill="FFFFFF"/>
        </w:rPr>
        <w:t>- н</w:t>
      </w:r>
      <w:r w:rsidRPr="00A5389C">
        <w:rPr>
          <w:color w:val="000000"/>
          <w:sz w:val="28"/>
          <w:szCs w:val="28"/>
          <w:shd w:val="clear" w:color="auto" w:fill="FFFFFF"/>
        </w:rPr>
        <w:t xml:space="preserve">аучно-методическое, медико-биологическое и антидопинговое обеспечение спортивных сборных команд </w:t>
      </w:r>
      <w:r>
        <w:rPr>
          <w:color w:val="000000"/>
          <w:sz w:val="28"/>
          <w:szCs w:val="28"/>
          <w:shd w:val="clear" w:color="auto" w:fill="FFFFFF"/>
        </w:rPr>
        <w:t>Российской Федерации по паралимпийским летним видам спорта</w:t>
      </w:r>
      <w:r w:rsidRPr="00A5389C">
        <w:rPr>
          <w:color w:val="000000"/>
          <w:sz w:val="28"/>
          <w:szCs w:val="28"/>
          <w:shd w:val="clear" w:color="auto" w:fill="FFFFFF"/>
        </w:rPr>
        <w:t>:</w:t>
      </w:r>
    </w:p>
    <w:p w14:paraId="54A0C4C4" w14:textId="77777777" w:rsidR="00993CD6" w:rsidRDefault="00993CD6" w:rsidP="00993CD6">
      <w:pPr>
        <w:shd w:val="clear" w:color="auto" w:fill="FFFFFF"/>
        <w:autoSpaceDE w:val="0"/>
        <w:autoSpaceDN w:val="0"/>
        <w:adjustRightInd w:val="0"/>
        <w:spacing w:line="276" w:lineRule="auto"/>
        <w:ind w:right="-1" w:firstLine="360"/>
        <w:contextualSpacing/>
        <w:jc w:val="both"/>
        <w:rPr>
          <w:color w:val="000000"/>
          <w:sz w:val="28"/>
          <w:szCs w:val="28"/>
          <w:shd w:val="clear" w:color="auto" w:fill="FFFFFF"/>
        </w:rPr>
      </w:pPr>
      <w:r>
        <w:rPr>
          <w:color w:val="000000"/>
          <w:sz w:val="28"/>
          <w:szCs w:val="28"/>
          <w:shd w:val="clear" w:color="auto" w:fill="FFFFFF"/>
        </w:rPr>
        <w:t xml:space="preserve">- </w:t>
      </w:r>
      <w:r w:rsidRPr="00FB14FD">
        <w:rPr>
          <w:color w:val="000000"/>
          <w:sz w:val="28"/>
          <w:szCs w:val="28"/>
          <w:shd w:val="clear" w:color="auto" w:fill="FFFFFF"/>
        </w:rPr>
        <w:t>совершенствование культурно-воспитательного потенциала паралимпийского спорта  и связанных с ним нравственных, эстетических и гуманистических ценностей.</w:t>
      </w:r>
    </w:p>
    <w:p w14:paraId="36A9700A" w14:textId="77777777" w:rsidR="00993CD6" w:rsidRDefault="00993CD6" w:rsidP="00993CD6">
      <w:pPr>
        <w:shd w:val="clear" w:color="auto" w:fill="FFFFFF"/>
        <w:autoSpaceDE w:val="0"/>
        <w:autoSpaceDN w:val="0"/>
        <w:adjustRightInd w:val="0"/>
        <w:spacing w:line="276" w:lineRule="auto"/>
        <w:ind w:right="-1" w:firstLine="360"/>
        <w:contextualSpacing/>
        <w:jc w:val="both"/>
        <w:rPr>
          <w:color w:val="000000"/>
          <w:sz w:val="28"/>
          <w:szCs w:val="28"/>
          <w:shd w:val="clear" w:color="auto" w:fill="FFFFFF"/>
        </w:rPr>
      </w:pPr>
    </w:p>
    <w:p w14:paraId="1D3C0B7F" w14:textId="77777777" w:rsidR="00993CD6" w:rsidRPr="002B10BC" w:rsidRDefault="00993CD6" w:rsidP="00993CD6">
      <w:pPr>
        <w:pStyle w:val="23"/>
        <w:spacing w:after="0" w:line="276" w:lineRule="auto"/>
        <w:contextualSpacing/>
        <w:outlineLvl w:val="0"/>
        <w:rPr>
          <w:b/>
          <w:bCs/>
          <w:color w:val="002060"/>
          <w:sz w:val="28"/>
          <w:szCs w:val="28"/>
          <w:highlight w:val="yellow"/>
        </w:rPr>
      </w:pPr>
    </w:p>
    <w:p w14:paraId="2391D524" w14:textId="77777777" w:rsidR="00993CD6" w:rsidRDefault="00993CD6" w:rsidP="00993CD6">
      <w:pPr>
        <w:pStyle w:val="23"/>
        <w:spacing w:after="0" w:line="276" w:lineRule="auto"/>
        <w:contextualSpacing/>
        <w:jc w:val="center"/>
        <w:outlineLvl w:val="0"/>
        <w:rPr>
          <w:b/>
          <w:color w:val="002060"/>
          <w:sz w:val="28"/>
          <w:szCs w:val="28"/>
        </w:rPr>
      </w:pPr>
      <w:r w:rsidRPr="00106DC0">
        <w:rPr>
          <w:b/>
          <w:bCs/>
          <w:color w:val="002060"/>
          <w:sz w:val="28"/>
          <w:szCs w:val="28"/>
        </w:rPr>
        <w:t xml:space="preserve">2. </w:t>
      </w:r>
      <w:r w:rsidRPr="00106DC0">
        <w:rPr>
          <w:b/>
          <w:color w:val="002060"/>
          <w:sz w:val="28"/>
          <w:szCs w:val="28"/>
        </w:rPr>
        <w:t xml:space="preserve">Анализ итогов участия </w:t>
      </w:r>
      <w:r>
        <w:rPr>
          <w:b/>
          <w:color w:val="002060"/>
          <w:sz w:val="28"/>
          <w:szCs w:val="28"/>
        </w:rPr>
        <w:t>Паралимпийской</w:t>
      </w:r>
      <w:r w:rsidRPr="00106DC0">
        <w:rPr>
          <w:b/>
          <w:color w:val="002060"/>
          <w:sz w:val="28"/>
          <w:szCs w:val="28"/>
        </w:rPr>
        <w:t xml:space="preserve"> команды России </w:t>
      </w:r>
    </w:p>
    <w:p w14:paraId="2CAA7CED" w14:textId="77777777" w:rsidR="00993CD6" w:rsidRPr="00106DC0" w:rsidRDefault="00993CD6" w:rsidP="00993CD6">
      <w:pPr>
        <w:pStyle w:val="23"/>
        <w:spacing w:after="0" w:line="276" w:lineRule="auto"/>
        <w:contextualSpacing/>
        <w:jc w:val="center"/>
        <w:outlineLvl w:val="0"/>
        <w:rPr>
          <w:b/>
          <w:bCs/>
          <w:color w:val="002060"/>
          <w:sz w:val="28"/>
          <w:szCs w:val="28"/>
        </w:rPr>
      </w:pPr>
      <w:r w:rsidRPr="00106DC0">
        <w:rPr>
          <w:b/>
          <w:color w:val="002060"/>
          <w:sz w:val="28"/>
          <w:szCs w:val="28"/>
        </w:rPr>
        <w:t>в XVI Паралимпийских летних играх 2020 года в г. Токио (Япония). Соотношение сил в мировом паралимпийском спорте</w:t>
      </w:r>
    </w:p>
    <w:p w14:paraId="23876871" w14:textId="77777777" w:rsidR="00993CD6" w:rsidRPr="004A5FC2" w:rsidRDefault="00993CD6" w:rsidP="00993CD6">
      <w:pPr>
        <w:spacing w:line="276" w:lineRule="auto"/>
        <w:ind w:firstLine="567"/>
        <w:contextualSpacing/>
        <w:jc w:val="both"/>
        <w:rPr>
          <w:sz w:val="28"/>
          <w:szCs w:val="28"/>
        </w:rPr>
      </w:pPr>
      <w:r w:rsidRPr="004A5FC2">
        <w:rPr>
          <w:sz w:val="28"/>
          <w:szCs w:val="28"/>
        </w:rPr>
        <w:t>Состав Паралимпийской делегации Российской Федерации на ПИ-2020 был утвержден 22 июля на заседании Исполкома Паралимпийского комитета России и составил 435 человек.</w:t>
      </w:r>
    </w:p>
    <w:p w14:paraId="1CBE7073" w14:textId="77777777" w:rsidR="00993CD6" w:rsidRPr="004A5FC2" w:rsidRDefault="00993CD6" w:rsidP="00993CD6">
      <w:pPr>
        <w:spacing w:line="276" w:lineRule="auto"/>
        <w:ind w:firstLine="567"/>
        <w:contextualSpacing/>
        <w:jc w:val="both"/>
        <w:rPr>
          <w:sz w:val="28"/>
          <w:szCs w:val="28"/>
        </w:rPr>
      </w:pPr>
      <w:r w:rsidRPr="004A5FC2">
        <w:rPr>
          <w:sz w:val="28"/>
          <w:szCs w:val="28"/>
        </w:rPr>
        <w:t>Для участия в Играх отобрались 243 российских спортсмена, которые выступили в 19 видах спорта из 22:</w:t>
      </w:r>
    </w:p>
    <w:p w14:paraId="50ECA47F" w14:textId="77777777" w:rsidR="00993CD6" w:rsidRPr="004A5FC2" w:rsidRDefault="00993CD6" w:rsidP="00993CD6">
      <w:pPr>
        <w:spacing w:line="276" w:lineRule="auto"/>
        <w:ind w:firstLine="567"/>
        <w:contextualSpacing/>
        <w:jc w:val="both"/>
        <w:rPr>
          <w:sz w:val="28"/>
          <w:szCs w:val="28"/>
        </w:rPr>
      </w:pPr>
      <w:r w:rsidRPr="004A5FC2">
        <w:rPr>
          <w:sz w:val="28"/>
          <w:szCs w:val="28"/>
        </w:rPr>
        <w:t>- академическая гребля</w:t>
      </w:r>
    </w:p>
    <w:p w14:paraId="216F893C" w14:textId="77777777" w:rsidR="00993CD6" w:rsidRPr="004A5FC2" w:rsidRDefault="00993CD6" w:rsidP="00993CD6">
      <w:pPr>
        <w:spacing w:line="276" w:lineRule="auto"/>
        <w:ind w:firstLine="567"/>
        <w:contextualSpacing/>
        <w:jc w:val="both"/>
        <w:rPr>
          <w:sz w:val="28"/>
          <w:szCs w:val="28"/>
        </w:rPr>
      </w:pPr>
      <w:r w:rsidRPr="004A5FC2">
        <w:rPr>
          <w:sz w:val="28"/>
          <w:szCs w:val="28"/>
        </w:rPr>
        <w:lastRenderedPageBreak/>
        <w:t>- бадминтон</w:t>
      </w:r>
    </w:p>
    <w:p w14:paraId="4EF08841" w14:textId="77777777" w:rsidR="00993CD6" w:rsidRPr="004A5FC2" w:rsidRDefault="00993CD6" w:rsidP="00993CD6">
      <w:pPr>
        <w:spacing w:line="276" w:lineRule="auto"/>
        <w:ind w:firstLine="567"/>
        <w:contextualSpacing/>
        <w:jc w:val="both"/>
        <w:rPr>
          <w:sz w:val="28"/>
          <w:szCs w:val="28"/>
        </w:rPr>
      </w:pPr>
      <w:r w:rsidRPr="004A5FC2">
        <w:rPr>
          <w:sz w:val="28"/>
          <w:szCs w:val="28"/>
        </w:rPr>
        <w:t>- бочча</w:t>
      </w:r>
    </w:p>
    <w:p w14:paraId="7CA80E0F" w14:textId="77777777" w:rsidR="00993CD6" w:rsidRPr="004A5FC2" w:rsidRDefault="00993CD6" w:rsidP="00993CD6">
      <w:pPr>
        <w:spacing w:line="276" w:lineRule="auto"/>
        <w:ind w:firstLine="567"/>
        <w:contextualSpacing/>
        <w:jc w:val="both"/>
        <w:rPr>
          <w:sz w:val="28"/>
          <w:szCs w:val="28"/>
        </w:rPr>
      </w:pPr>
      <w:r w:rsidRPr="004A5FC2">
        <w:rPr>
          <w:sz w:val="28"/>
          <w:szCs w:val="28"/>
        </w:rPr>
        <w:t>- велоспорт</w:t>
      </w:r>
    </w:p>
    <w:p w14:paraId="56305D98" w14:textId="77777777" w:rsidR="00993CD6" w:rsidRPr="004A5FC2" w:rsidRDefault="00993CD6" w:rsidP="00993CD6">
      <w:pPr>
        <w:spacing w:line="276" w:lineRule="auto"/>
        <w:ind w:firstLine="567"/>
        <w:contextualSpacing/>
        <w:jc w:val="both"/>
        <w:rPr>
          <w:sz w:val="28"/>
          <w:szCs w:val="28"/>
        </w:rPr>
      </w:pPr>
      <w:r w:rsidRPr="004A5FC2">
        <w:rPr>
          <w:sz w:val="28"/>
          <w:szCs w:val="28"/>
        </w:rPr>
        <w:t>- волейбол сидя</w:t>
      </w:r>
    </w:p>
    <w:p w14:paraId="18836BB5" w14:textId="77777777" w:rsidR="00993CD6" w:rsidRPr="004A5FC2" w:rsidRDefault="00993CD6" w:rsidP="00993CD6">
      <w:pPr>
        <w:spacing w:line="276" w:lineRule="auto"/>
        <w:ind w:firstLine="567"/>
        <w:contextualSpacing/>
        <w:jc w:val="both"/>
        <w:rPr>
          <w:sz w:val="28"/>
          <w:szCs w:val="28"/>
        </w:rPr>
      </w:pPr>
      <w:r w:rsidRPr="004A5FC2">
        <w:rPr>
          <w:sz w:val="28"/>
          <w:szCs w:val="28"/>
        </w:rPr>
        <w:t>- голбол</w:t>
      </w:r>
    </w:p>
    <w:p w14:paraId="04C7D048" w14:textId="77777777" w:rsidR="00993CD6" w:rsidRPr="004A5FC2" w:rsidRDefault="00993CD6" w:rsidP="00993CD6">
      <w:pPr>
        <w:spacing w:line="276" w:lineRule="auto"/>
        <w:ind w:firstLine="567"/>
        <w:contextualSpacing/>
        <w:jc w:val="both"/>
        <w:rPr>
          <w:sz w:val="28"/>
          <w:szCs w:val="28"/>
        </w:rPr>
      </w:pPr>
      <w:r w:rsidRPr="004A5FC2">
        <w:rPr>
          <w:sz w:val="28"/>
          <w:szCs w:val="28"/>
        </w:rPr>
        <w:t>- гребля на байдарках и каноэ</w:t>
      </w:r>
    </w:p>
    <w:p w14:paraId="008DFF40" w14:textId="77777777" w:rsidR="00993CD6" w:rsidRPr="004A5FC2" w:rsidRDefault="00993CD6" w:rsidP="00993CD6">
      <w:pPr>
        <w:spacing w:line="276" w:lineRule="auto"/>
        <w:ind w:firstLine="567"/>
        <w:contextualSpacing/>
        <w:jc w:val="both"/>
        <w:rPr>
          <w:sz w:val="28"/>
          <w:szCs w:val="28"/>
        </w:rPr>
      </w:pPr>
      <w:r w:rsidRPr="004A5FC2">
        <w:rPr>
          <w:sz w:val="28"/>
          <w:szCs w:val="28"/>
        </w:rPr>
        <w:t>- дзюдо</w:t>
      </w:r>
    </w:p>
    <w:p w14:paraId="6285EA5A" w14:textId="77777777" w:rsidR="00993CD6" w:rsidRPr="004A5FC2" w:rsidRDefault="00993CD6" w:rsidP="00993CD6">
      <w:pPr>
        <w:spacing w:line="276" w:lineRule="auto"/>
        <w:ind w:firstLine="567"/>
        <w:contextualSpacing/>
        <w:jc w:val="both"/>
        <w:rPr>
          <w:sz w:val="28"/>
          <w:szCs w:val="28"/>
        </w:rPr>
      </w:pPr>
      <w:r w:rsidRPr="004A5FC2">
        <w:rPr>
          <w:sz w:val="28"/>
          <w:szCs w:val="28"/>
        </w:rPr>
        <w:t>- конный спорт</w:t>
      </w:r>
    </w:p>
    <w:p w14:paraId="467C7010" w14:textId="77777777" w:rsidR="00993CD6" w:rsidRPr="004A5FC2" w:rsidRDefault="00993CD6" w:rsidP="00993CD6">
      <w:pPr>
        <w:spacing w:line="276" w:lineRule="auto"/>
        <w:ind w:firstLine="567"/>
        <w:contextualSpacing/>
        <w:jc w:val="both"/>
        <w:rPr>
          <w:sz w:val="28"/>
          <w:szCs w:val="28"/>
        </w:rPr>
      </w:pPr>
      <w:r w:rsidRPr="004A5FC2">
        <w:rPr>
          <w:sz w:val="28"/>
          <w:szCs w:val="28"/>
        </w:rPr>
        <w:t>- легкая атлетика</w:t>
      </w:r>
    </w:p>
    <w:p w14:paraId="2EE3F44C" w14:textId="77777777" w:rsidR="00993CD6" w:rsidRPr="004A5FC2" w:rsidRDefault="00993CD6" w:rsidP="00993CD6">
      <w:pPr>
        <w:spacing w:line="276" w:lineRule="auto"/>
        <w:ind w:firstLine="567"/>
        <w:contextualSpacing/>
        <w:jc w:val="both"/>
        <w:rPr>
          <w:sz w:val="28"/>
          <w:szCs w:val="28"/>
        </w:rPr>
      </w:pPr>
      <w:r w:rsidRPr="004A5FC2">
        <w:rPr>
          <w:sz w:val="28"/>
          <w:szCs w:val="28"/>
        </w:rPr>
        <w:t>- настольный теннис</w:t>
      </w:r>
    </w:p>
    <w:p w14:paraId="7A1FE352" w14:textId="77777777" w:rsidR="00993CD6" w:rsidRPr="004A5FC2" w:rsidRDefault="00993CD6" w:rsidP="00993CD6">
      <w:pPr>
        <w:spacing w:line="276" w:lineRule="auto"/>
        <w:ind w:firstLine="567"/>
        <w:contextualSpacing/>
        <w:jc w:val="both"/>
        <w:rPr>
          <w:sz w:val="28"/>
          <w:szCs w:val="28"/>
        </w:rPr>
      </w:pPr>
      <w:r w:rsidRPr="004A5FC2">
        <w:rPr>
          <w:sz w:val="28"/>
          <w:szCs w:val="28"/>
        </w:rPr>
        <w:t>- пауэрлифтинг</w:t>
      </w:r>
    </w:p>
    <w:p w14:paraId="3460A738" w14:textId="77777777" w:rsidR="00993CD6" w:rsidRPr="004A5FC2" w:rsidRDefault="00993CD6" w:rsidP="00993CD6">
      <w:pPr>
        <w:spacing w:line="276" w:lineRule="auto"/>
        <w:ind w:firstLine="567"/>
        <w:contextualSpacing/>
        <w:jc w:val="both"/>
        <w:rPr>
          <w:sz w:val="28"/>
          <w:szCs w:val="28"/>
        </w:rPr>
      </w:pPr>
      <w:r w:rsidRPr="004A5FC2">
        <w:rPr>
          <w:sz w:val="28"/>
          <w:szCs w:val="28"/>
        </w:rPr>
        <w:t>- плавание</w:t>
      </w:r>
    </w:p>
    <w:p w14:paraId="7AFBCE81" w14:textId="77777777" w:rsidR="00993CD6" w:rsidRPr="004A5FC2" w:rsidRDefault="00993CD6" w:rsidP="00993CD6">
      <w:pPr>
        <w:spacing w:line="276" w:lineRule="auto"/>
        <w:ind w:firstLine="567"/>
        <w:contextualSpacing/>
        <w:jc w:val="both"/>
        <w:rPr>
          <w:sz w:val="28"/>
          <w:szCs w:val="28"/>
        </w:rPr>
      </w:pPr>
      <w:r w:rsidRPr="004A5FC2">
        <w:rPr>
          <w:sz w:val="28"/>
          <w:szCs w:val="28"/>
        </w:rPr>
        <w:t>- пулевая стрельба</w:t>
      </w:r>
    </w:p>
    <w:p w14:paraId="292E2FCA" w14:textId="77777777" w:rsidR="00993CD6" w:rsidRPr="004A5FC2" w:rsidRDefault="00993CD6" w:rsidP="00993CD6">
      <w:pPr>
        <w:spacing w:line="276" w:lineRule="auto"/>
        <w:ind w:firstLine="567"/>
        <w:contextualSpacing/>
        <w:jc w:val="both"/>
        <w:rPr>
          <w:sz w:val="28"/>
          <w:szCs w:val="28"/>
        </w:rPr>
      </w:pPr>
      <w:r w:rsidRPr="004A5FC2">
        <w:rPr>
          <w:sz w:val="28"/>
          <w:szCs w:val="28"/>
        </w:rPr>
        <w:t>- стрельба из лука</w:t>
      </w:r>
    </w:p>
    <w:p w14:paraId="6BEC14D9" w14:textId="77777777" w:rsidR="00993CD6" w:rsidRPr="004A5FC2" w:rsidRDefault="00993CD6" w:rsidP="00993CD6">
      <w:pPr>
        <w:spacing w:line="276" w:lineRule="auto"/>
        <w:ind w:firstLine="567"/>
        <w:contextualSpacing/>
        <w:jc w:val="both"/>
        <w:rPr>
          <w:sz w:val="28"/>
          <w:szCs w:val="28"/>
        </w:rPr>
      </w:pPr>
      <w:r w:rsidRPr="004A5FC2">
        <w:rPr>
          <w:sz w:val="28"/>
          <w:szCs w:val="28"/>
        </w:rPr>
        <w:t>- теннис на колясках</w:t>
      </w:r>
    </w:p>
    <w:p w14:paraId="5AE8B913" w14:textId="77777777" w:rsidR="00993CD6" w:rsidRPr="004A5FC2" w:rsidRDefault="00993CD6" w:rsidP="00993CD6">
      <w:pPr>
        <w:spacing w:line="276" w:lineRule="auto"/>
        <w:ind w:firstLine="567"/>
        <w:contextualSpacing/>
        <w:jc w:val="both"/>
        <w:rPr>
          <w:sz w:val="28"/>
          <w:szCs w:val="28"/>
        </w:rPr>
      </w:pPr>
      <w:r w:rsidRPr="004A5FC2">
        <w:rPr>
          <w:sz w:val="28"/>
          <w:szCs w:val="28"/>
        </w:rPr>
        <w:t>- триатлон</w:t>
      </w:r>
    </w:p>
    <w:p w14:paraId="2D10EBA4" w14:textId="77777777" w:rsidR="00993CD6" w:rsidRPr="004A5FC2" w:rsidRDefault="00993CD6" w:rsidP="00993CD6">
      <w:pPr>
        <w:spacing w:line="276" w:lineRule="auto"/>
        <w:ind w:firstLine="567"/>
        <w:contextualSpacing/>
        <w:jc w:val="both"/>
        <w:rPr>
          <w:sz w:val="28"/>
          <w:szCs w:val="28"/>
        </w:rPr>
      </w:pPr>
      <w:r w:rsidRPr="004A5FC2">
        <w:rPr>
          <w:sz w:val="28"/>
          <w:szCs w:val="28"/>
        </w:rPr>
        <w:t>- тхэквондо</w:t>
      </w:r>
    </w:p>
    <w:p w14:paraId="7D2CAEF8" w14:textId="77777777" w:rsidR="00993CD6" w:rsidRPr="004A5FC2" w:rsidRDefault="00993CD6" w:rsidP="00993CD6">
      <w:pPr>
        <w:spacing w:line="276" w:lineRule="auto"/>
        <w:ind w:firstLine="567"/>
        <w:contextualSpacing/>
        <w:jc w:val="both"/>
        <w:rPr>
          <w:sz w:val="28"/>
          <w:szCs w:val="28"/>
        </w:rPr>
      </w:pPr>
      <w:r w:rsidRPr="004A5FC2">
        <w:rPr>
          <w:sz w:val="28"/>
          <w:szCs w:val="28"/>
        </w:rPr>
        <w:t>- фехтование.</w:t>
      </w:r>
    </w:p>
    <w:p w14:paraId="3641495E" w14:textId="77777777" w:rsidR="00993CD6" w:rsidRPr="007C51FB" w:rsidRDefault="00993CD6" w:rsidP="00993CD6">
      <w:pPr>
        <w:spacing w:line="276" w:lineRule="auto"/>
        <w:ind w:firstLine="567"/>
        <w:contextualSpacing/>
        <w:jc w:val="both"/>
        <w:rPr>
          <w:sz w:val="28"/>
          <w:szCs w:val="28"/>
        </w:rPr>
      </w:pPr>
      <w:r w:rsidRPr="004A5FC2">
        <w:rPr>
          <w:sz w:val="28"/>
          <w:szCs w:val="28"/>
        </w:rPr>
        <w:t>Впервые российские спортсмены приняли участие на Паралимпийских играх в соревнованиях по бадминтону, бочча, гребле на байдарках и каноэ, волейболу сидя среди женских команд, голболу, триатлону и тхэквондо.</w:t>
      </w:r>
    </w:p>
    <w:p w14:paraId="01A87CEF" w14:textId="77777777" w:rsidR="00993CD6" w:rsidRDefault="00993CD6" w:rsidP="00993CD6">
      <w:pPr>
        <w:spacing w:line="276" w:lineRule="auto"/>
        <w:ind w:firstLine="567"/>
        <w:contextualSpacing/>
        <w:jc w:val="both"/>
        <w:rPr>
          <w:sz w:val="28"/>
          <w:szCs w:val="28"/>
        </w:rPr>
      </w:pPr>
      <w:r w:rsidRPr="003D6ADD">
        <w:rPr>
          <w:sz w:val="28"/>
          <w:szCs w:val="28"/>
        </w:rPr>
        <w:t>Российские спортсмены не прошли отбор и не приняли участие в соревнованиях по 3 видам спорта: баскетбол на колясках, регби на колясках, футбол 5х5.</w:t>
      </w:r>
    </w:p>
    <w:p w14:paraId="37CD91E0" w14:textId="77777777" w:rsidR="00993CD6" w:rsidRPr="003D6ADD" w:rsidRDefault="00993CD6" w:rsidP="00993CD6">
      <w:pPr>
        <w:spacing w:line="276" w:lineRule="auto"/>
        <w:ind w:firstLine="567"/>
        <w:contextualSpacing/>
        <w:jc w:val="both"/>
        <w:rPr>
          <w:sz w:val="28"/>
          <w:szCs w:val="28"/>
        </w:rPr>
      </w:pPr>
      <w:r w:rsidRPr="003D6ADD">
        <w:rPr>
          <w:sz w:val="28"/>
          <w:szCs w:val="28"/>
        </w:rPr>
        <w:t xml:space="preserve">По итогам </w:t>
      </w:r>
      <w:r w:rsidRPr="003D6ADD">
        <w:rPr>
          <w:sz w:val="28"/>
          <w:szCs w:val="28"/>
          <w:lang w:val="en-US"/>
        </w:rPr>
        <w:t>XVI</w:t>
      </w:r>
      <w:r w:rsidRPr="003D6ADD">
        <w:rPr>
          <w:sz w:val="28"/>
          <w:szCs w:val="28"/>
        </w:rPr>
        <w:t xml:space="preserve"> Паралимпийских летних игр 2020 года в г. Токио (Япония) Паралимпийская команда России завоевала 118 медалей (36 золотых, 33 серебряных и 49 бронзовых медалей), заняла 4е общекомандное место в неофициальном медальном зачете, и 3е место по общему количеству медалей. Для российской команды это самое большое количество медалей, завоеванных на летних Паралимпийских играх.</w:t>
      </w:r>
    </w:p>
    <w:p w14:paraId="646208EE" w14:textId="77777777" w:rsidR="00993CD6" w:rsidRPr="003D6ADD" w:rsidRDefault="00993CD6" w:rsidP="00993CD6">
      <w:pPr>
        <w:spacing w:line="276" w:lineRule="auto"/>
        <w:ind w:firstLine="567"/>
        <w:contextualSpacing/>
        <w:jc w:val="both"/>
        <w:rPr>
          <w:sz w:val="28"/>
          <w:szCs w:val="28"/>
        </w:rPr>
      </w:pPr>
      <w:r>
        <w:rPr>
          <w:sz w:val="28"/>
          <w:szCs w:val="28"/>
        </w:rPr>
        <w:t>В</w:t>
      </w:r>
      <w:r w:rsidRPr="00B646EA">
        <w:rPr>
          <w:sz w:val="28"/>
          <w:szCs w:val="28"/>
        </w:rPr>
        <w:t>едущие позиции в паралимпийских летних видах спорта в последние годы занимали Китай, Великобритания, Россия, США, Украина, Австралия и Бразилия.</w:t>
      </w:r>
      <w:r>
        <w:rPr>
          <w:sz w:val="28"/>
          <w:szCs w:val="28"/>
        </w:rPr>
        <w:t xml:space="preserve"> На Паралимпийских летних играх </w:t>
      </w:r>
      <w:r w:rsidRPr="00B646EA">
        <w:rPr>
          <w:sz w:val="28"/>
          <w:szCs w:val="28"/>
        </w:rPr>
        <w:t>2020</w:t>
      </w:r>
      <w:r>
        <w:rPr>
          <w:sz w:val="28"/>
          <w:szCs w:val="28"/>
        </w:rPr>
        <w:t xml:space="preserve"> г.</w:t>
      </w:r>
      <w:r w:rsidRPr="00B646EA">
        <w:rPr>
          <w:sz w:val="28"/>
          <w:szCs w:val="28"/>
        </w:rPr>
        <w:t xml:space="preserve"> в Токио в лидирующую группу стран впервые вошли Нидерланды.</w:t>
      </w:r>
    </w:p>
    <w:p w14:paraId="1FFD6D80" w14:textId="77777777" w:rsidR="00993CD6" w:rsidRPr="001A70C9" w:rsidRDefault="00993CD6" w:rsidP="00993CD6">
      <w:pPr>
        <w:spacing w:line="276" w:lineRule="auto"/>
        <w:ind w:firstLine="567"/>
        <w:contextualSpacing/>
        <w:jc w:val="both"/>
        <w:rPr>
          <w:sz w:val="28"/>
          <w:szCs w:val="28"/>
        </w:rPr>
      </w:pPr>
      <w:r w:rsidRPr="003D6ADD">
        <w:rPr>
          <w:sz w:val="28"/>
          <w:szCs w:val="28"/>
        </w:rPr>
        <w:t>Всего в Паралимпийских летних играх-2020 участвовало 166 стран. Представители 86 стран завоевали медали разного достоинства (в Рио-2016 – 83, в Лондоне-2012 – 74), из них 62 – золотые (в Рио-2016 - 64 в Лондоне-2008 – 52).</w:t>
      </w:r>
    </w:p>
    <w:p w14:paraId="585E9593" w14:textId="77777777" w:rsidR="00993CD6" w:rsidRPr="002653E8" w:rsidRDefault="00993CD6" w:rsidP="00993CD6">
      <w:pPr>
        <w:spacing w:line="276" w:lineRule="auto"/>
        <w:ind w:firstLine="567"/>
        <w:contextualSpacing/>
        <w:jc w:val="both"/>
        <w:rPr>
          <w:sz w:val="28"/>
          <w:szCs w:val="28"/>
          <w:u w:val="single"/>
        </w:rPr>
      </w:pPr>
      <w:r>
        <w:rPr>
          <w:sz w:val="28"/>
          <w:szCs w:val="28"/>
        </w:rPr>
        <w:lastRenderedPageBreak/>
        <w:t>На</w:t>
      </w:r>
      <w:r w:rsidRPr="001A70C9">
        <w:rPr>
          <w:sz w:val="28"/>
          <w:szCs w:val="28"/>
        </w:rPr>
        <w:t xml:space="preserve"> Паралимпийских летних играх </w:t>
      </w:r>
      <w:r>
        <w:rPr>
          <w:sz w:val="28"/>
          <w:szCs w:val="28"/>
        </w:rPr>
        <w:t>из стран, вошедших в 11 лучших</w:t>
      </w:r>
      <w:r w:rsidRPr="001A70C9">
        <w:rPr>
          <w:sz w:val="28"/>
          <w:szCs w:val="28"/>
        </w:rPr>
        <w:t xml:space="preserve"> за период с </w:t>
      </w:r>
      <w:r>
        <w:rPr>
          <w:sz w:val="28"/>
          <w:szCs w:val="28"/>
        </w:rPr>
        <w:t>2016</w:t>
      </w:r>
      <w:r w:rsidRPr="001A70C9">
        <w:rPr>
          <w:sz w:val="28"/>
          <w:szCs w:val="28"/>
        </w:rPr>
        <w:t xml:space="preserve"> по </w:t>
      </w:r>
      <w:r>
        <w:rPr>
          <w:sz w:val="28"/>
          <w:szCs w:val="28"/>
        </w:rPr>
        <w:t>2021</w:t>
      </w:r>
      <w:r w:rsidRPr="001A70C9">
        <w:rPr>
          <w:sz w:val="28"/>
          <w:szCs w:val="28"/>
        </w:rPr>
        <w:t xml:space="preserve"> гг. </w:t>
      </w:r>
      <w:r w:rsidRPr="002653E8">
        <w:rPr>
          <w:sz w:val="28"/>
          <w:szCs w:val="28"/>
          <w:u w:val="single"/>
        </w:rPr>
        <w:t>наибольший прогресс достигнут командами:</w:t>
      </w:r>
    </w:p>
    <w:p w14:paraId="3F9D0C95" w14:textId="77777777" w:rsidR="00993CD6" w:rsidRPr="00540FFF" w:rsidRDefault="00993CD6" w:rsidP="00993CD6">
      <w:pPr>
        <w:spacing w:line="276" w:lineRule="auto"/>
        <w:ind w:firstLine="567"/>
        <w:contextualSpacing/>
        <w:jc w:val="both"/>
        <w:rPr>
          <w:sz w:val="28"/>
          <w:szCs w:val="28"/>
        </w:rPr>
      </w:pPr>
      <w:r>
        <w:rPr>
          <w:sz w:val="28"/>
          <w:szCs w:val="28"/>
        </w:rPr>
        <w:t>-</w:t>
      </w:r>
      <w:r w:rsidRPr="00540FFF">
        <w:rPr>
          <w:sz w:val="28"/>
          <w:szCs w:val="28"/>
        </w:rPr>
        <w:t xml:space="preserve"> Японии (с 45 общекомандного места на 11):</w:t>
      </w:r>
    </w:p>
    <w:p w14:paraId="06F8845A" w14:textId="77777777" w:rsidR="00993CD6" w:rsidRPr="00540FFF" w:rsidRDefault="00993CD6" w:rsidP="00993CD6">
      <w:pPr>
        <w:spacing w:line="276" w:lineRule="auto"/>
        <w:ind w:firstLine="567"/>
        <w:contextualSpacing/>
        <w:jc w:val="both"/>
        <w:rPr>
          <w:sz w:val="28"/>
          <w:szCs w:val="28"/>
        </w:rPr>
      </w:pPr>
      <w:r>
        <w:rPr>
          <w:sz w:val="28"/>
          <w:szCs w:val="28"/>
        </w:rPr>
        <w:t>-</w:t>
      </w:r>
      <w:r w:rsidRPr="00540FFF">
        <w:rPr>
          <w:sz w:val="28"/>
          <w:szCs w:val="28"/>
        </w:rPr>
        <w:tab/>
        <w:t xml:space="preserve"> Азербайджана (с 36 общекомандного места на 10);</w:t>
      </w:r>
    </w:p>
    <w:p w14:paraId="06FA2A78" w14:textId="77777777" w:rsidR="00993CD6" w:rsidRPr="00540FFF" w:rsidRDefault="00993CD6" w:rsidP="00993CD6">
      <w:pPr>
        <w:spacing w:line="276" w:lineRule="auto"/>
        <w:ind w:firstLine="567"/>
        <w:contextualSpacing/>
        <w:jc w:val="both"/>
        <w:rPr>
          <w:sz w:val="28"/>
          <w:szCs w:val="28"/>
        </w:rPr>
      </w:pPr>
      <w:r w:rsidRPr="00540FFF">
        <w:rPr>
          <w:sz w:val="28"/>
          <w:szCs w:val="28"/>
        </w:rPr>
        <w:t>- Нидерланды (с 7 общекомандного места на 5).</w:t>
      </w:r>
    </w:p>
    <w:p w14:paraId="463BF2CB" w14:textId="77777777" w:rsidR="00993CD6" w:rsidRPr="002653E8" w:rsidRDefault="00993CD6" w:rsidP="00993CD6">
      <w:pPr>
        <w:spacing w:line="276" w:lineRule="auto"/>
        <w:ind w:firstLine="567"/>
        <w:contextualSpacing/>
        <w:jc w:val="both"/>
        <w:rPr>
          <w:sz w:val="28"/>
          <w:szCs w:val="28"/>
          <w:u w:val="single"/>
        </w:rPr>
      </w:pPr>
      <w:r w:rsidRPr="002653E8">
        <w:rPr>
          <w:sz w:val="28"/>
          <w:szCs w:val="28"/>
          <w:u w:val="single"/>
        </w:rPr>
        <w:t>На прежних местах остались:</w:t>
      </w:r>
    </w:p>
    <w:p w14:paraId="04DE2E3E" w14:textId="77777777" w:rsidR="00993CD6" w:rsidRPr="00540FFF" w:rsidRDefault="00993CD6" w:rsidP="00993CD6">
      <w:pPr>
        <w:spacing w:line="276" w:lineRule="auto"/>
        <w:ind w:firstLine="567"/>
        <w:contextualSpacing/>
        <w:jc w:val="both"/>
        <w:rPr>
          <w:sz w:val="28"/>
          <w:szCs w:val="28"/>
        </w:rPr>
      </w:pPr>
      <w:r>
        <w:rPr>
          <w:sz w:val="28"/>
          <w:szCs w:val="28"/>
        </w:rPr>
        <w:t>-</w:t>
      </w:r>
      <w:r w:rsidRPr="00540FFF">
        <w:rPr>
          <w:sz w:val="28"/>
          <w:szCs w:val="28"/>
        </w:rPr>
        <w:tab/>
        <w:t xml:space="preserve"> Китай (1 место);</w:t>
      </w:r>
    </w:p>
    <w:p w14:paraId="5AA0A17E" w14:textId="77777777" w:rsidR="00993CD6" w:rsidRPr="004A49E7" w:rsidRDefault="00993CD6" w:rsidP="00993CD6">
      <w:pPr>
        <w:spacing w:line="276" w:lineRule="auto"/>
        <w:ind w:firstLine="567"/>
        <w:contextualSpacing/>
        <w:jc w:val="both"/>
        <w:rPr>
          <w:sz w:val="28"/>
          <w:szCs w:val="28"/>
        </w:rPr>
      </w:pPr>
      <w:r>
        <w:rPr>
          <w:sz w:val="28"/>
          <w:szCs w:val="28"/>
        </w:rPr>
        <w:t>-</w:t>
      </w:r>
      <w:r w:rsidRPr="00540FFF">
        <w:rPr>
          <w:sz w:val="28"/>
          <w:szCs w:val="28"/>
        </w:rPr>
        <w:t xml:space="preserve"> Великобритания (2 </w:t>
      </w:r>
      <w:r w:rsidRPr="004A49E7">
        <w:rPr>
          <w:sz w:val="28"/>
          <w:szCs w:val="28"/>
        </w:rPr>
        <w:t>место);</w:t>
      </w:r>
    </w:p>
    <w:p w14:paraId="5F60359D" w14:textId="77777777" w:rsidR="00993CD6" w:rsidRPr="004A49E7" w:rsidRDefault="00993CD6" w:rsidP="00993CD6">
      <w:pPr>
        <w:spacing w:line="276" w:lineRule="auto"/>
        <w:ind w:firstLine="567"/>
        <w:contextualSpacing/>
        <w:jc w:val="both"/>
        <w:rPr>
          <w:sz w:val="28"/>
          <w:szCs w:val="28"/>
        </w:rPr>
      </w:pPr>
      <w:r w:rsidRPr="004A49E7">
        <w:rPr>
          <w:sz w:val="28"/>
          <w:szCs w:val="28"/>
        </w:rPr>
        <w:t>-</w:t>
      </w:r>
      <w:r w:rsidRPr="004A49E7">
        <w:rPr>
          <w:sz w:val="28"/>
          <w:szCs w:val="28"/>
        </w:rPr>
        <w:tab/>
        <w:t xml:space="preserve"> Италия (9 место).</w:t>
      </w:r>
    </w:p>
    <w:p w14:paraId="08F5B5E2" w14:textId="77777777" w:rsidR="00993CD6" w:rsidRPr="002653E8" w:rsidRDefault="00993CD6" w:rsidP="00993CD6">
      <w:pPr>
        <w:spacing w:line="276" w:lineRule="auto"/>
        <w:ind w:firstLine="567"/>
        <w:contextualSpacing/>
        <w:jc w:val="both"/>
        <w:rPr>
          <w:sz w:val="28"/>
          <w:szCs w:val="28"/>
          <w:u w:val="single"/>
        </w:rPr>
      </w:pPr>
      <w:r w:rsidRPr="002653E8">
        <w:rPr>
          <w:sz w:val="28"/>
          <w:szCs w:val="28"/>
          <w:u w:val="single"/>
        </w:rPr>
        <w:t>Ухудшили свои позиции команды:</w:t>
      </w:r>
    </w:p>
    <w:p w14:paraId="554F5D84" w14:textId="77777777" w:rsidR="00993CD6" w:rsidRPr="004A49E7" w:rsidRDefault="00993CD6" w:rsidP="00993CD6">
      <w:pPr>
        <w:spacing w:line="276" w:lineRule="auto"/>
        <w:ind w:firstLine="567"/>
        <w:contextualSpacing/>
        <w:jc w:val="both"/>
        <w:rPr>
          <w:sz w:val="28"/>
          <w:szCs w:val="28"/>
        </w:rPr>
      </w:pPr>
      <w:r w:rsidRPr="004A49E7">
        <w:rPr>
          <w:sz w:val="28"/>
          <w:szCs w:val="28"/>
        </w:rPr>
        <w:t>-</w:t>
      </w:r>
      <w:r w:rsidRPr="004A49E7">
        <w:rPr>
          <w:sz w:val="28"/>
          <w:szCs w:val="28"/>
        </w:rPr>
        <w:tab/>
        <w:t xml:space="preserve"> Украина (с 3 общекомандного места на 6);</w:t>
      </w:r>
    </w:p>
    <w:p w14:paraId="60C3768E" w14:textId="77777777" w:rsidR="00993CD6" w:rsidRDefault="00993CD6" w:rsidP="00993CD6">
      <w:pPr>
        <w:spacing w:line="276" w:lineRule="auto"/>
        <w:ind w:firstLine="567"/>
        <w:contextualSpacing/>
        <w:jc w:val="both"/>
        <w:rPr>
          <w:sz w:val="28"/>
          <w:szCs w:val="28"/>
        </w:rPr>
      </w:pPr>
      <w:r w:rsidRPr="004A49E7">
        <w:rPr>
          <w:sz w:val="28"/>
          <w:szCs w:val="28"/>
        </w:rPr>
        <w:t>-</w:t>
      </w:r>
      <w:r w:rsidRPr="004A49E7">
        <w:rPr>
          <w:sz w:val="28"/>
          <w:szCs w:val="28"/>
        </w:rPr>
        <w:tab/>
        <w:t xml:space="preserve"> Австралия (с 5 общекомандного места на 8);</w:t>
      </w:r>
    </w:p>
    <w:p w14:paraId="45A80B1D" w14:textId="77777777" w:rsidR="00993CD6" w:rsidRDefault="00993CD6" w:rsidP="00993CD6">
      <w:pPr>
        <w:spacing w:line="276" w:lineRule="auto"/>
        <w:ind w:firstLine="567"/>
        <w:contextualSpacing/>
        <w:jc w:val="both"/>
        <w:rPr>
          <w:sz w:val="28"/>
          <w:szCs w:val="28"/>
        </w:rPr>
      </w:pPr>
      <w:r w:rsidRPr="004A49E7">
        <w:rPr>
          <w:sz w:val="28"/>
          <w:szCs w:val="28"/>
        </w:rPr>
        <w:t>- Германия (с 6 общекомандного места на 12)</w:t>
      </w:r>
      <w:r>
        <w:rPr>
          <w:sz w:val="28"/>
          <w:szCs w:val="28"/>
        </w:rPr>
        <w:t>.</w:t>
      </w:r>
    </w:p>
    <w:p w14:paraId="5ABF3618" w14:textId="77777777" w:rsidR="00993CD6" w:rsidRDefault="00993CD6" w:rsidP="00993CD6">
      <w:pPr>
        <w:spacing w:line="276" w:lineRule="auto"/>
        <w:ind w:firstLine="567"/>
        <w:contextualSpacing/>
        <w:jc w:val="both"/>
        <w:rPr>
          <w:sz w:val="28"/>
          <w:szCs w:val="28"/>
        </w:rPr>
      </w:pPr>
    </w:p>
    <w:p w14:paraId="748B1965" w14:textId="77777777" w:rsidR="00993CD6" w:rsidRPr="002653E8" w:rsidRDefault="00993CD6" w:rsidP="00993CD6">
      <w:pPr>
        <w:ind w:firstLine="567"/>
        <w:contextualSpacing/>
        <w:jc w:val="right"/>
        <w:rPr>
          <w:color w:val="002060"/>
          <w:sz w:val="28"/>
          <w:szCs w:val="28"/>
        </w:rPr>
      </w:pPr>
      <w:r w:rsidRPr="002653E8">
        <w:rPr>
          <w:color w:val="002060"/>
          <w:sz w:val="28"/>
          <w:szCs w:val="28"/>
        </w:rPr>
        <w:t xml:space="preserve">Распределение медалей среди стран </w:t>
      </w:r>
    </w:p>
    <w:p w14:paraId="175A405D" w14:textId="77777777" w:rsidR="00993CD6" w:rsidRPr="002653E8" w:rsidRDefault="00993CD6" w:rsidP="00993CD6">
      <w:pPr>
        <w:ind w:firstLine="567"/>
        <w:contextualSpacing/>
        <w:jc w:val="right"/>
        <w:rPr>
          <w:color w:val="002060"/>
          <w:sz w:val="28"/>
          <w:szCs w:val="28"/>
        </w:rPr>
      </w:pPr>
      <w:r w:rsidRPr="002653E8">
        <w:rPr>
          <w:color w:val="002060"/>
          <w:sz w:val="28"/>
          <w:szCs w:val="28"/>
        </w:rPr>
        <w:t>по итогам Х</w:t>
      </w:r>
      <w:r w:rsidRPr="002653E8">
        <w:rPr>
          <w:color w:val="002060"/>
          <w:sz w:val="28"/>
          <w:szCs w:val="28"/>
          <w:lang w:val="en-US"/>
        </w:rPr>
        <w:t>VI</w:t>
      </w:r>
      <w:r w:rsidRPr="002653E8">
        <w:rPr>
          <w:color w:val="002060"/>
          <w:sz w:val="28"/>
          <w:szCs w:val="28"/>
        </w:rPr>
        <w:t xml:space="preserve"> Паралимпийских летних игр 2020 года </w:t>
      </w:r>
    </w:p>
    <w:p w14:paraId="7C63EF3F" w14:textId="77777777" w:rsidR="00993CD6" w:rsidRPr="002653E8" w:rsidRDefault="00993CD6" w:rsidP="00993CD6">
      <w:pPr>
        <w:ind w:firstLine="567"/>
        <w:contextualSpacing/>
        <w:jc w:val="right"/>
        <w:rPr>
          <w:color w:val="002060"/>
          <w:sz w:val="28"/>
          <w:szCs w:val="28"/>
        </w:rPr>
      </w:pPr>
      <w:r w:rsidRPr="002653E8">
        <w:rPr>
          <w:color w:val="002060"/>
          <w:sz w:val="28"/>
          <w:szCs w:val="28"/>
        </w:rPr>
        <w:t>в г. Токио (Япония)</w:t>
      </w:r>
    </w:p>
    <w:tbl>
      <w:tblPr>
        <w:tblW w:w="10088"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31"/>
        <w:gridCol w:w="3626"/>
        <w:gridCol w:w="1308"/>
        <w:gridCol w:w="1308"/>
        <w:gridCol w:w="1307"/>
        <w:gridCol w:w="1308"/>
      </w:tblGrid>
      <w:tr w:rsidR="00993CD6" w:rsidRPr="002B0862" w14:paraId="3C26EC42" w14:textId="77777777" w:rsidTr="00DB5747">
        <w:trPr>
          <w:trHeight w:val="215"/>
        </w:trPr>
        <w:tc>
          <w:tcPr>
            <w:tcW w:w="1231" w:type="dxa"/>
            <w:shd w:val="clear" w:color="auto" w:fill="AEAAAA" w:themeFill="background2" w:themeFillShade="BF"/>
          </w:tcPr>
          <w:p w14:paraId="20DE3E52" w14:textId="77777777" w:rsidR="00993CD6" w:rsidRPr="002B0862" w:rsidRDefault="00993CD6" w:rsidP="00DB5747">
            <w:pPr>
              <w:widowControl w:val="0"/>
              <w:pBdr>
                <w:top w:val="nil"/>
                <w:left w:val="nil"/>
                <w:bottom w:val="nil"/>
                <w:right w:val="nil"/>
                <w:between w:val="nil"/>
              </w:pBdr>
              <w:spacing w:before="4"/>
              <w:rPr>
                <w:b/>
                <w:color w:val="17365D"/>
                <w:sz w:val="28"/>
                <w:szCs w:val="28"/>
              </w:rPr>
            </w:pPr>
          </w:p>
          <w:p w14:paraId="0909A224" w14:textId="77777777" w:rsidR="00993CD6" w:rsidRPr="002B0862" w:rsidRDefault="00993CD6" w:rsidP="00DB5747">
            <w:pPr>
              <w:widowControl w:val="0"/>
              <w:pBdr>
                <w:top w:val="nil"/>
                <w:left w:val="nil"/>
                <w:bottom w:val="nil"/>
                <w:right w:val="nil"/>
                <w:between w:val="nil"/>
              </w:pBdr>
              <w:ind w:left="106" w:right="95"/>
              <w:jc w:val="center"/>
              <w:rPr>
                <w:b/>
                <w:color w:val="17365D"/>
                <w:sz w:val="18"/>
                <w:szCs w:val="18"/>
              </w:rPr>
            </w:pPr>
            <w:r w:rsidRPr="002B0862">
              <w:rPr>
                <w:b/>
                <w:color w:val="17365D"/>
                <w:sz w:val="18"/>
                <w:szCs w:val="18"/>
              </w:rPr>
              <w:t>Место</w:t>
            </w:r>
          </w:p>
        </w:tc>
        <w:tc>
          <w:tcPr>
            <w:tcW w:w="3626" w:type="dxa"/>
            <w:shd w:val="clear" w:color="auto" w:fill="AEAAAA" w:themeFill="background2" w:themeFillShade="BF"/>
            <w:vAlign w:val="center"/>
          </w:tcPr>
          <w:p w14:paraId="519DE418" w14:textId="77777777" w:rsidR="00993CD6" w:rsidRDefault="00993CD6" w:rsidP="00DB5747">
            <w:pPr>
              <w:widowControl w:val="0"/>
              <w:pBdr>
                <w:top w:val="nil"/>
                <w:left w:val="nil"/>
                <w:bottom w:val="nil"/>
                <w:right w:val="nil"/>
                <w:between w:val="nil"/>
              </w:pBdr>
              <w:spacing w:line="252" w:lineRule="auto"/>
              <w:ind w:right="-215"/>
              <w:contextualSpacing/>
              <w:jc w:val="center"/>
              <w:rPr>
                <w:b/>
                <w:color w:val="17365D"/>
                <w:sz w:val="21"/>
                <w:szCs w:val="21"/>
              </w:rPr>
            </w:pPr>
          </w:p>
          <w:p w14:paraId="31443C38" w14:textId="77777777" w:rsidR="00993CD6" w:rsidRDefault="00993CD6" w:rsidP="00DB5747">
            <w:pPr>
              <w:widowControl w:val="0"/>
              <w:pBdr>
                <w:top w:val="nil"/>
                <w:left w:val="nil"/>
                <w:bottom w:val="nil"/>
                <w:right w:val="nil"/>
                <w:between w:val="nil"/>
              </w:pBdr>
              <w:spacing w:line="252" w:lineRule="auto"/>
              <w:ind w:right="-215"/>
              <w:contextualSpacing/>
              <w:jc w:val="center"/>
              <w:rPr>
                <w:b/>
                <w:color w:val="17365D"/>
                <w:sz w:val="21"/>
                <w:szCs w:val="21"/>
              </w:rPr>
            </w:pPr>
          </w:p>
          <w:p w14:paraId="21C6FF78" w14:textId="77777777" w:rsidR="00993CD6" w:rsidRDefault="00993CD6" w:rsidP="00DB5747">
            <w:pPr>
              <w:widowControl w:val="0"/>
              <w:pBdr>
                <w:top w:val="nil"/>
                <w:left w:val="nil"/>
                <w:bottom w:val="nil"/>
                <w:right w:val="nil"/>
                <w:between w:val="nil"/>
              </w:pBdr>
              <w:spacing w:line="252" w:lineRule="auto"/>
              <w:ind w:right="-215"/>
              <w:contextualSpacing/>
              <w:jc w:val="center"/>
              <w:rPr>
                <w:b/>
                <w:color w:val="17365D"/>
                <w:sz w:val="21"/>
                <w:szCs w:val="21"/>
              </w:rPr>
            </w:pPr>
            <w:r w:rsidRPr="002B0862">
              <w:rPr>
                <w:b/>
                <w:color w:val="17365D"/>
                <w:sz w:val="21"/>
                <w:szCs w:val="21"/>
              </w:rPr>
              <w:t>Национальный паралимпийский комитет</w:t>
            </w:r>
          </w:p>
          <w:p w14:paraId="6A43713D" w14:textId="77777777" w:rsidR="00993CD6" w:rsidRDefault="00993CD6" w:rsidP="00DB5747">
            <w:pPr>
              <w:widowControl w:val="0"/>
              <w:pBdr>
                <w:top w:val="nil"/>
                <w:left w:val="nil"/>
                <w:bottom w:val="nil"/>
                <w:right w:val="nil"/>
                <w:between w:val="nil"/>
              </w:pBdr>
              <w:spacing w:line="252" w:lineRule="auto"/>
              <w:ind w:right="-215"/>
              <w:contextualSpacing/>
              <w:jc w:val="center"/>
              <w:rPr>
                <w:b/>
                <w:color w:val="17365D"/>
                <w:sz w:val="21"/>
                <w:szCs w:val="21"/>
              </w:rPr>
            </w:pPr>
          </w:p>
          <w:p w14:paraId="385C186A" w14:textId="77777777" w:rsidR="00993CD6" w:rsidRPr="002B0862" w:rsidRDefault="00993CD6" w:rsidP="00DB5747">
            <w:pPr>
              <w:widowControl w:val="0"/>
              <w:pBdr>
                <w:top w:val="nil"/>
                <w:left w:val="nil"/>
                <w:bottom w:val="nil"/>
                <w:right w:val="nil"/>
                <w:between w:val="nil"/>
              </w:pBdr>
              <w:spacing w:line="252" w:lineRule="auto"/>
              <w:ind w:right="-215"/>
              <w:contextualSpacing/>
              <w:jc w:val="center"/>
              <w:rPr>
                <w:b/>
                <w:color w:val="17365D"/>
                <w:sz w:val="21"/>
                <w:szCs w:val="21"/>
              </w:rPr>
            </w:pPr>
          </w:p>
        </w:tc>
        <w:tc>
          <w:tcPr>
            <w:tcW w:w="1308" w:type="dxa"/>
            <w:shd w:val="clear" w:color="auto" w:fill="AEAAAA" w:themeFill="background2" w:themeFillShade="BF"/>
          </w:tcPr>
          <w:p w14:paraId="40215986"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17365D"/>
                <w:sz w:val="18"/>
                <w:szCs w:val="18"/>
              </w:rPr>
            </w:pPr>
            <w:r w:rsidRPr="002B0862">
              <w:rPr>
                <w:rFonts w:ascii="Arial" w:eastAsia="Arial" w:hAnsi="Arial" w:cs="Arial"/>
                <w:noProof/>
              </w:rPr>
              <w:drawing>
                <wp:anchor distT="0" distB="0" distL="114300" distR="114300" simplePos="0" relativeHeight="251661312" behindDoc="0" locked="0" layoutInCell="1" hidden="0" allowOverlap="1" wp14:anchorId="32D8473D" wp14:editId="2E31B9DD">
                  <wp:simplePos x="0" y="0"/>
                  <wp:positionH relativeFrom="column">
                    <wp:posOffset>66493</wp:posOffset>
                  </wp:positionH>
                  <wp:positionV relativeFrom="paragraph">
                    <wp:posOffset>17780</wp:posOffset>
                  </wp:positionV>
                  <wp:extent cx="660400" cy="633095"/>
                  <wp:effectExtent l="0" t="0" r="0" b="0"/>
                  <wp:wrapNone/>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l="34765" t="39810" r="36719" b="12163"/>
                          <a:stretch>
                            <a:fillRect/>
                          </a:stretch>
                        </pic:blipFill>
                        <pic:spPr>
                          <a:xfrm>
                            <a:off x="0" y="0"/>
                            <a:ext cx="660400" cy="633095"/>
                          </a:xfrm>
                          <a:prstGeom prst="rect">
                            <a:avLst/>
                          </a:prstGeom>
                          <a:ln/>
                        </pic:spPr>
                      </pic:pic>
                    </a:graphicData>
                  </a:graphic>
                </wp:anchor>
              </w:drawing>
            </w:r>
          </w:p>
        </w:tc>
        <w:tc>
          <w:tcPr>
            <w:tcW w:w="1308" w:type="dxa"/>
            <w:shd w:val="clear" w:color="auto" w:fill="AEAAAA" w:themeFill="background2" w:themeFillShade="BF"/>
          </w:tcPr>
          <w:p w14:paraId="5A743A4D" w14:textId="77777777" w:rsidR="00993CD6" w:rsidRPr="002B0862" w:rsidRDefault="00993CD6" w:rsidP="00DB5747">
            <w:pPr>
              <w:widowControl w:val="0"/>
              <w:pBdr>
                <w:top w:val="nil"/>
                <w:left w:val="nil"/>
                <w:bottom w:val="nil"/>
                <w:right w:val="nil"/>
                <w:between w:val="nil"/>
              </w:pBdr>
              <w:spacing w:line="195" w:lineRule="auto"/>
              <w:ind w:left="26"/>
              <w:jc w:val="center"/>
              <w:rPr>
                <w:b/>
                <w:color w:val="17365D"/>
                <w:sz w:val="18"/>
                <w:szCs w:val="18"/>
              </w:rPr>
            </w:pPr>
            <w:r w:rsidRPr="002B0862">
              <w:rPr>
                <w:rFonts w:ascii="Arial" w:eastAsia="Arial" w:hAnsi="Arial" w:cs="Arial"/>
                <w:noProof/>
              </w:rPr>
              <w:drawing>
                <wp:anchor distT="0" distB="0" distL="114300" distR="114300" simplePos="0" relativeHeight="251662336" behindDoc="0" locked="0" layoutInCell="1" hidden="0" allowOverlap="1" wp14:anchorId="44B430CC" wp14:editId="4FC0CFF6">
                  <wp:simplePos x="0" y="0"/>
                  <wp:positionH relativeFrom="column">
                    <wp:posOffset>113666</wp:posOffset>
                  </wp:positionH>
                  <wp:positionV relativeFrom="paragraph">
                    <wp:posOffset>17780</wp:posOffset>
                  </wp:positionV>
                  <wp:extent cx="642620" cy="660400"/>
                  <wp:effectExtent l="0" t="0" r="0" b="0"/>
                  <wp:wrapNone/>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l="5859" t="39814" r="66406" b="10098"/>
                          <a:stretch>
                            <a:fillRect/>
                          </a:stretch>
                        </pic:blipFill>
                        <pic:spPr>
                          <a:xfrm>
                            <a:off x="0" y="0"/>
                            <a:ext cx="642620" cy="660400"/>
                          </a:xfrm>
                          <a:prstGeom prst="rect">
                            <a:avLst/>
                          </a:prstGeom>
                          <a:ln/>
                        </pic:spPr>
                      </pic:pic>
                    </a:graphicData>
                  </a:graphic>
                </wp:anchor>
              </w:drawing>
            </w:r>
          </w:p>
        </w:tc>
        <w:tc>
          <w:tcPr>
            <w:tcW w:w="1307" w:type="dxa"/>
            <w:shd w:val="clear" w:color="auto" w:fill="AEAAAA" w:themeFill="background2" w:themeFillShade="BF"/>
          </w:tcPr>
          <w:p w14:paraId="37ED86E5" w14:textId="77777777" w:rsidR="00993CD6" w:rsidRPr="002B0862" w:rsidRDefault="00993CD6" w:rsidP="00DB5747">
            <w:pPr>
              <w:widowControl w:val="0"/>
              <w:pBdr>
                <w:top w:val="nil"/>
                <w:left w:val="nil"/>
                <w:bottom w:val="nil"/>
                <w:right w:val="nil"/>
                <w:between w:val="nil"/>
              </w:pBdr>
              <w:spacing w:line="195" w:lineRule="auto"/>
              <w:ind w:left="28"/>
              <w:jc w:val="center"/>
              <w:rPr>
                <w:b/>
                <w:color w:val="17365D"/>
                <w:sz w:val="18"/>
                <w:szCs w:val="18"/>
              </w:rPr>
            </w:pPr>
            <w:r w:rsidRPr="002B0862">
              <w:rPr>
                <w:rFonts w:ascii="Arial" w:eastAsia="Arial" w:hAnsi="Arial" w:cs="Arial"/>
                <w:noProof/>
              </w:rPr>
              <w:drawing>
                <wp:anchor distT="0" distB="0" distL="114300" distR="114300" simplePos="0" relativeHeight="251663360" behindDoc="0" locked="0" layoutInCell="1" hidden="0" allowOverlap="1" wp14:anchorId="32F6DFA4" wp14:editId="43EE7729">
                  <wp:simplePos x="0" y="0"/>
                  <wp:positionH relativeFrom="column">
                    <wp:posOffset>80646</wp:posOffset>
                  </wp:positionH>
                  <wp:positionV relativeFrom="paragraph">
                    <wp:posOffset>18415</wp:posOffset>
                  </wp:positionV>
                  <wp:extent cx="596900" cy="633730"/>
                  <wp:effectExtent l="0" t="0" r="0" b="0"/>
                  <wp:wrapNone/>
                  <wp:docPr id="14" name="image4.png" descr="Изображение выглядит как текст, другой&#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4" name="image4.png" descr="Изображение выглядит как текст, другой&#10;&#10;Автоматически созданное описание"/>
                          <pic:cNvPicPr preferRelativeResize="0"/>
                        </pic:nvPicPr>
                        <pic:blipFill>
                          <a:blip r:embed="rId8"/>
                          <a:srcRect l="68441" t="41096" r="5746" b="10958"/>
                          <a:stretch>
                            <a:fillRect/>
                          </a:stretch>
                        </pic:blipFill>
                        <pic:spPr>
                          <a:xfrm>
                            <a:off x="0" y="0"/>
                            <a:ext cx="596900" cy="633730"/>
                          </a:xfrm>
                          <a:prstGeom prst="rect">
                            <a:avLst/>
                          </a:prstGeom>
                          <a:ln/>
                        </pic:spPr>
                      </pic:pic>
                    </a:graphicData>
                  </a:graphic>
                </wp:anchor>
              </w:drawing>
            </w:r>
          </w:p>
        </w:tc>
        <w:tc>
          <w:tcPr>
            <w:tcW w:w="1308" w:type="dxa"/>
            <w:shd w:val="clear" w:color="auto" w:fill="AEAAAA" w:themeFill="background2" w:themeFillShade="BF"/>
            <w:vAlign w:val="center"/>
          </w:tcPr>
          <w:p w14:paraId="2E5CE0C0" w14:textId="77777777" w:rsidR="00993CD6" w:rsidRPr="002B0862" w:rsidRDefault="00993CD6" w:rsidP="00DB5747">
            <w:pPr>
              <w:widowControl w:val="0"/>
              <w:pBdr>
                <w:top w:val="nil"/>
                <w:left w:val="nil"/>
                <w:bottom w:val="nil"/>
                <w:right w:val="nil"/>
                <w:between w:val="nil"/>
              </w:pBdr>
              <w:spacing w:line="195" w:lineRule="auto"/>
              <w:ind w:right="130"/>
              <w:jc w:val="center"/>
              <w:rPr>
                <w:b/>
                <w:color w:val="17365D"/>
                <w:sz w:val="18"/>
                <w:szCs w:val="18"/>
              </w:rPr>
            </w:pPr>
            <w:r w:rsidRPr="002B0862">
              <w:rPr>
                <w:b/>
                <w:color w:val="17365D"/>
                <w:sz w:val="18"/>
                <w:szCs w:val="18"/>
              </w:rPr>
              <w:t>ИТОГО</w:t>
            </w:r>
          </w:p>
        </w:tc>
      </w:tr>
      <w:tr w:rsidR="00993CD6" w:rsidRPr="002B0862" w14:paraId="26B677A2" w14:textId="77777777" w:rsidTr="00DB5747">
        <w:trPr>
          <w:trHeight w:val="215"/>
        </w:trPr>
        <w:tc>
          <w:tcPr>
            <w:tcW w:w="1231" w:type="dxa"/>
          </w:tcPr>
          <w:p w14:paraId="3C4276E5"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1</w:t>
            </w:r>
          </w:p>
        </w:tc>
        <w:tc>
          <w:tcPr>
            <w:tcW w:w="3626" w:type="dxa"/>
          </w:tcPr>
          <w:p w14:paraId="5CD7FDA4"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Китай</w:t>
            </w:r>
          </w:p>
        </w:tc>
        <w:tc>
          <w:tcPr>
            <w:tcW w:w="1308" w:type="dxa"/>
            <w:shd w:val="clear" w:color="auto" w:fill="FFFFCC"/>
          </w:tcPr>
          <w:p w14:paraId="652A5D3C"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96</w:t>
            </w:r>
          </w:p>
        </w:tc>
        <w:tc>
          <w:tcPr>
            <w:tcW w:w="1308" w:type="dxa"/>
            <w:shd w:val="clear" w:color="auto" w:fill="D4D4E2"/>
          </w:tcPr>
          <w:p w14:paraId="2547ACC7"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60</w:t>
            </w:r>
          </w:p>
        </w:tc>
        <w:tc>
          <w:tcPr>
            <w:tcW w:w="1307" w:type="dxa"/>
            <w:shd w:val="clear" w:color="auto" w:fill="FBD5B5"/>
          </w:tcPr>
          <w:p w14:paraId="49BC09F0"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51</w:t>
            </w:r>
          </w:p>
        </w:tc>
        <w:tc>
          <w:tcPr>
            <w:tcW w:w="1308" w:type="dxa"/>
          </w:tcPr>
          <w:p w14:paraId="4DD60624"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207</w:t>
            </w:r>
          </w:p>
        </w:tc>
      </w:tr>
      <w:tr w:rsidR="00993CD6" w:rsidRPr="002B0862" w14:paraId="58C8198E" w14:textId="77777777" w:rsidTr="00DB5747">
        <w:trPr>
          <w:trHeight w:val="215"/>
        </w:trPr>
        <w:tc>
          <w:tcPr>
            <w:tcW w:w="1231" w:type="dxa"/>
          </w:tcPr>
          <w:p w14:paraId="4118528D"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2</w:t>
            </w:r>
          </w:p>
        </w:tc>
        <w:tc>
          <w:tcPr>
            <w:tcW w:w="3626" w:type="dxa"/>
          </w:tcPr>
          <w:p w14:paraId="5D23B6C0"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Великобритания</w:t>
            </w:r>
          </w:p>
        </w:tc>
        <w:tc>
          <w:tcPr>
            <w:tcW w:w="1308" w:type="dxa"/>
            <w:shd w:val="clear" w:color="auto" w:fill="FFFFCC"/>
          </w:tcPr>
          <w:p w14:paraId="3E26C130"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41</w:t>
            </w:r>
          </w:p>
        </w:tc>
        <w:tc>
          <w:tcPr>
            <w:tcW w:w="1308" w:type="dxa"/>
            <w:shd w:val="clear" w:color="auto" w:fill="D4D4E2"/>
          </w:tcPr>
          <w:p w14:paraId="6FCE1551"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38</w:t>
            </w:r>
          </w:p>
        </w:tc>
        <w:tc>
          <w:tcPr>
            <w:tcW w:w="1307" w:type="dxa"/>
            <w:shd w:val="clear" w:color="auto" w:fill="FBD5B5"/>
          </w:tcPr>
          <w:p w14:paraId="5014BE2F"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45</w:t>
            </w:r>
          </w:p>
        </w:tc>
        <w:tc>
          <w:tcPr>
            <w:tcW w:w="1308" w:type="dxa"/>
          </w:tcPr>
          <w:p w14:paraId="46D0F15B"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124</w:t>
            </w:r>
          </w:p>
        </w:tc>
      </w:tr>
      <w:tr w:rsidR="00993CD6" w:rsidRPr="002B0862" w14:paraId="6E332433" w14:textId="77777777" w:rsidTr="00DB5747">
        <w:trPr>
          <w:trHeight w:val="225"/>
        </w:trPr>
        <w:tc>
          <w:tcPr>
            <w:tcW w:w="1231" w:type="dxa"/>
          </w:tcPr>
          <w:p w14:paraId="0F895333"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3</w:t>
            </w:r>
          </w:p>
        </w:tc>
        <w:tc>
          <w:tcPr>
            <w:tcW w:w="3626" w:type="dxa"/>
          </w:tcPr>
          <w:p w14:paraId="2249939C"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США</w:t>
            </w:r>
          </w:p>
        </w:tc>
        <w:tc>
          <w:tcPr>
            <w:tcW w:w="1308" w:type="dxa"/>
            <w:shd w:val="clear" w:color="auto" w:fill="FFFFCC"/>
          </w:tcPr>
          <w:p w14:paraId="7BB09778"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37</w:t>
            </w:r>
          </w:p>
        </w:tc>
        <w:tc>
          <w:tcPr>
            <w:tcW w:w="1308" w:type="dxa"/>
            <w:shd w:val="clear" w:color="auto" w:fill="D4D4E2"/>
          </w:tcPr>
          <w:p w14:paraId="40AFC197"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36</w:t>
            </w:r>
          </w:p>
        </w:tc>
        <w:tc>
          <w:tcPr>
            <w:tcW w:w="1307" w:type="dxa"/>
            <w:shd w:val="clear" w:color="auto" w:fill="FBD5B5"/>
          </w:tcPr>
          <w:p w14:paraId="31A2A662"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31</w:t>
            </w:r>
          </w:p>
        </w:tc>
        <w:tc>
          <w:tcPr>
            <w:tcW w:w="1308" w:type="dxa"/>
          </w:tcPr>
          <w:p w14:paraId="47D5BFFD"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104</w:t>
            </w:r>
          </w:p>
        </w:tc>
      </w:tr>
      <w:tr w:rsidR="00993CD6" w:rsidRPr="002B0862" w14:paraId="434924BD" w14:textId="77777777" w:rsidTr="00DB5747">
        <w:trPr>
          <w:trHeight w:val="215"/>
        </w:trPr>
        <w:tc>
          <w:tcPr>
            <w:tcW w:w="1231" w:type="dxa"/>
          </w:tcPr>
          <w:p w14:paraId="3B00A9D2"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FF0000"/>
              </w:rPr>
            </w:pPr>
            <w:r w:rsidRPr="002B0862">
              <w:rPr>
                <w:b/>
                <w:color w:val="FF0000"/>
              </w:rPr>
              <w:t>4</w:t>
            </w:r>
          </w:p>
        </w:tc>
        <w:tc>
          <w:tcPr>
            <w:tcW w:w="3626" w:type="dxa"/>
          </w:tcPr>
          <w:p w14:paraId="237FA958" w14:textId="77777777" w:rsidR="00993CD6" w:rsidRPr="002B0862" w:rsidRDefault="00993CD6" w:rsidP="00DB5747">
            <w:pPr>
              <w:widowControl w:val="0"/>
              <w:pBdr>
                <w:top w:val="nil"/>
                <w:left w:val="nil"/>
                <w:bottom w:val="nil"/>
                <w:right w:val="nil"/>
                <w:between w:val="nil"/>
              </w:pBdr>
              <w:spacing w:line="193" w:lineRule="auto"/>
              <w:jc w:val="center"/>
              <w:rPr>
                <w:b/>
                <w:color w:val="FF0000"/>
              </w:rPr>
            </w:pPr>
            <w:r w:rsidRPr="002B0862">
              <w:rPr>
                <w:b/>
                <w:color w:val="FF0000"/>
              </w:rPr>
              <w:t>Россия</w:t>
            </w:r>
          </w:p>
        </w:tc>
        <w:tc>
          <w:tcPr>
            <w:tcW w:w="1308" w:type="dxa"/>
            <w:shd w:val="clear" w:color="auto" w:fill="FFFFCC"/>
          </w:tcPr>
          <w:p w14:paraId="73905674"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FF0000"/>
              </w:rPr>
            </w:pPr>
            <w:r w:rsidRPr="002B0862">
              <w:rPr>
                <w:b/>
                <w:color w:val="FF0000"/>
              </w:rPr>
              <w:t>36</w:t>
            </w:r>
          </w:p>
        </w:tc>
        <w:tc>
          <w:tcPr>
            <w:tcW w:w="1308" w:type="dxa"/>
            <w:shd w:val="clear" w:color="auto" w:fill="D4D4E2"/>
          </w:tcPr>
          <w:p w14:paraId="035196E8" w14:textId="77777777" w:rsidR="00993CD6" w:rsidRPr="002B0862" w:rsidRDefault="00993CD6" w:rsidP="00DB5747">
            <w:pPr>
              <w:widowControl w:val="0"/>
              <w:pBdr>
                <w:top w:val="nil"/>
                <w:left w:val="nil"/>
                <w:bottom w:val="nil"/>
                <w:right w:val="nil"/>
                <w:between w:val="nil"/>
              </w:pBdr>
              <w:spacing w:line="195" w:lineRule="auto"/>
              <w:ind w:left="26"/>
              <w:jc w:val="center"/>
              <w:rPr>
                <w:b/>
                <w:color w:val="FF0000"/>
              </w:rPr>
            </w:pPr>
            <w:r w:rsidRPr="002B0862">
              <w:rPr>
                <w:b/>
                <w:color w:val="FF0000"/>
              </w:rPr>
              <w:t>33</w:t>
            </w:r>
          </w:p>
        </w:tc>
        <w:tc>
          <w:tcPr>
            <w:tcW w:w="1307" w:type="dxa"/>
            <w:shd w:val="clear" w:color="auto" w:fill="FBD5B5"/>
          </w:tcPr>
          <w:p w14:paraId="6C16F202" w14:textId="77777777" w:rsidR="00993CD6" w:rsidRPr="002B0862" w:rsidRDefault="00993CD6" w:rsidP="00DB5747">
            <w:pPr>
              <w:widowControl w:val="0"/>
              <w:pBdr>
                <w:top w:val="nil"/>
                <w:left w:val="nil"/>
                <w:bottom w:val="nil"/>
                <w:right w:val="nil"/>
                <w:between w:val="nil"/>
              </w:pBdr>
              <w:spacing w:line="195" w:lineRule="auto"/>
              <w:ind w:left="28"/>
              <w:jc w:val="center"/>
              <w:rPr>
                <w:b/>
                <w:color w:val="FF0000"/>
              </w:rPr>
            </w:pPr>
            <w:r w:rsidRPr="002B0862">
              <w:rPr>
                <w:b/>
                <w:color w:val="FF0000"/>
              </w:rPr>
              <w:t>49</w:t>
            </w:r>
          </w:p>
        </w:tc>
        <w:tc>
          <w:tcPr>
            <w:tcW w:w="1308" w:type="dxa"/>
          </w:tcPr>
          <w:p w14:paraId="474F2B9E"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FF0000"/>
              </w:rPr>
            </w:pPr>
            <w:r w:rsidRPr="002B0862">
              <w:rPr>
                <w:b/>
                <w:color w:val="FF0000"/>
              </w:rPr>
              <w:t>118</w:t>
            </w:r>
          </w:p>
        </w:tc>
      </w:tr>
      <w:tr w:rsidR="00993CD6" w:rsidRPr="002B0862" w14:paraId="664A0AD6" w14:textId="77777777" w:rsidTr="00DB5747">
        <w:trPr>
          <w:trHeight w:val="215"/>
        </w:trPr>
        <w:tc>
          <w:tcPr>
            <w:tcW w:w="1231" w:type="dxa"/>
          </w:tcPr>
          <w:p w14:paraId="6813466B"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5</w:t>
            </w:r>
          </w:p>
        </w:tc>
        <w:tc>
          <w:tcPr>
            <w:tcW w:w="3626" w:type="dxa"/>
          </w:tcPr>
          <w:p w14:paraId="468155F4"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Нидерланды</w:t>
            </w:r>
          </w:p>
        </w:tc>
        <w:tc>
          <w:tcPr>
            <w:tcW w:w="1308" w:type="dxa"/>
            <w:shd w:val="clear" w:color="auto" w:fill="FFFFCC"/>
          </w:tcPr>
          <w:p w14:paraId="6ACB5EBC"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25</w:t>
            </w:r>
          </w:p>
        </w:tc>
        <w:tc>
          <w:tcPr>
            <w:tcW w:w="1308" w:type="dxa"/>
            <w:shd w:val="clear" w:color="auto" w:fill="D4D4E2"/>
          </w:tcPr>
          <w:p w14:paraId="16FE3E1F"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17</w:t>
            </w:r>
          </w:p>
        </w:tc>
        <w:tc>
          <w:tcPr>
            <w:tcW w:w="1307" w:type="dxa"/>
            <w:shd w:val="clear" w:color="auto" w:fill="FBD5B5"/>
          </w:tcPr>
          <w:p w14:paraId="32A1ED6D"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17</w:t>
            </w:r>
          </w:p>
        </w:tc>
        <w:tc>
          <w:tcPr>
            <w:tcW w:w="1308" w:type="dxa"/>
          </w:tcPr>
          <w:p w14:paraId="091E30FD"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59</w:t>
            </w:r>
          </w:p>
        </w:tc>
      </w:tr>
      <w:tr w:rsidR="00993CD6" w:rsidRPr="002B0862" w14:paraId="1AD64609" w14:textId="77777777" w:rsidTr="00DB5747">
        <w:trPr>
          <w:trHeight w:val="215"/>
        </w:trPr>
        <w:tc>
          <w:tcPr>
            <w:tcW w:w="1231" w:type="dxa"/>
          </w:tcPr>
          <w:p w14:paraId="418EA509"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6</w:t>
            </w:r>
          </w:p>
        </w:tc>
        <w:tc>
          <w:tcPr>
            <w:tcW w:w="3626" w:type="dxa"/>
          </w:tcPr>
          <w:p w14:paraId="185E1653"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Украина</w:t>
            </w:r>
          </w:p>
        </w:tc>
        <w:tc>
          <w:tcPr>
            <w:tcW w:w="1308" w:type="dxa"/>
            <w:shd w:val="clear" w:color="auto" w:fill="FFFFCC"/>
          </w:tcPr>
          <w:p w14:paraId="6C8B2FA3"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24</w:t>
            </w:r>
          </w:p>
        </w:tc>
        <w:tc>
          <w:tcPr>
            <w:tcW w:w="1308" w:type="dxa"/>
            <w:shd w:val="clear" w:color="auto" w:fill="D4D4E2"/>
          </w:tcPr>
          <w:p w14:paraId="32AF76FA"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47</w:t>
            </w:r>
          </w:p>
        </w:tc>
        <w:tc>
          <w:tcPr>
            <w:tcW w:w="1307" w:type="dxa"/>
            <w:shd w:val="clear" w:color="auto" w:fill="FBD5B5"/>
          </w:tcPr>
          <w:p w14:paraId="10742AEB"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27</w:t>
            </w:r>
          </w:p>
        </w:tc>
        <w:tc>
          <w:tcPr>
            <w:tcW w:w="1308" w:type="dxa"/>
          </w:tcPr>
          <w:p w14:paraId="539F2188"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98</w:t>
            </w:r>
          </w:p>
        </w:tc>
      </w:tr>
      <w:tr w:rsidR="00993CD6" w:rsidRPr="002B0862" w14:paraId="52A2856D" w14:textId="77777777" w:rsidTr="00DB5747">
        <w:trPr>
          <w:trHeight w:val="215"/>
        </w:trPr>
        <w:tc>
          <w:tcPr>
            <w:tcW w:w="1231" w:type="dxa"/>
          </w:tcPr>
          <w:p w14:paraId="294982C4"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7</w:t>
            </w:r>
          </w:p>
        </w:tc>
        <w:tc>
          <w:tcPr>
            <w:tcW w:w="3626" w:type="dxa"/>
          </w:tcPr>
          <w:p w14:paraId="042A553A"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Бразилия</w:t>
            </w:r>
          </w:p>
        </w:tc>
        <w:tc>
          <w:tcPr>
            <w:tcW w:w="1308" w:type="dxa"/>
            <w:shd w:val="clear" w:color="auto" w:fill="FFFFCC"/>
          </w:tcPr>
          <w:p w14:paraId="67143223"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22</w:t>
            </w:r>
          </w:p>
        </w:tc>
        <w:tc>
          <w:tcPr>
            <w:tcW w:w="1308" w:type="dxa"/>
            <w:shd w:val="clear" w:color="auto" w:fill="D4D4E2"/>
          </w:tcPr>
          <w:p w14:paraId="0CD45F08"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20</w:t>
            </w:r>
          </w:p>
        </w:tc>
        <w:tc>
          <w:tcPr>
            <w:tcW w:w="1307" w:type="dxa"/>
            <w:shd w:val="clear" w:color="auto" w:fill="FBD5B5"/>
          </w:tcPr>
          <w:p w14:paraId="4A4E621D"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30</w:t>
            </w:r>
          </w:p>
        </w:tc>
        <w:tc>
          <w:tcPr>
            <w:tcW w:w="1308" w:type="dxa"/>
          </w:tcPr>
          <w:p w14:paraId="3C16D2D2"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72</w:t>
            </w:r>
          </w:p>
        </w:tc>
      </w:tr>
      <w:tr w:rsidR="00993CD6" w:rsidRPr="002B0862" w14:paraId="51677F69" w14:textId="77777777" w:rsidTr="00DB5747">
        <w:trPr>
          <w:trHeight w:val="215"/>
        </w:trPr>
        <w:tc>
          <w:tcPr>
            <w:tcW w:w="1231" w:type="dxa"/>
          </w:tcPr>
          <w:p w14:paraId="3FE576D9"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8</w:t>
            </w:r>
          </w:p>
        </w:tc>
        <w:tc>
          <w:tcPr>
            <w:tcW w:w="3626" w:type="dxa"/>
          </w:tcPr>
          <w:p w14:paraId="610D2AE9"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Австралия</w:t>
            </w:r>
          </w:p>
        </w:tc>
        <w:tc>
          <w:tcPr>
            <w:tcW w:w="1308" w:type="dxa"/>
            <w:shd w:val="clear" w:color="auto" w:fill="FFFFCC"/>
          </w:tcPr>
          <w:p w14:paraId="513422CE"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21</w:t>
            </w:r>
          </w:p>
        </w:tc>
        <w:tc>
          <w:tcPr>
            <w:tcW w:w="1308" w:type="dxa"/>
            <w:shd w:val="clear" w:color="auto" w:fill="D4D4E2"/>
          </w:tcPr>
          <w:p w14:paraId="582823D5"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29</w:t>
            </w:r>
          </w:p>
        </w:tc>
        <w:tc>
          <w:tcPr>
            <w:tcW w:w="1307" w:type="dxa"/>
            <w:shd w:val="clear" w:color="auto" w:fill="FBD5B5"/>
          </w:tcPr>
          <w:p w14:paraId="16F38AE8"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30</w:t>
            </w:r>
          </w:p>
        </w:tc>
        <w:tc>
          <w:tcPr>
            <w:tcW w:w="1308" w:type="dxa"/>
          </w:tcPr>
          <w:p w14:paraId="1824A8AC"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80</w:t>
            </w:r>
          </w:p>
        </w:tc>
      </w:tr>
      <w:tr w:rsidR="00993CD6" w:rsidRPr="002B0862" w14:paraId="639BB071" w14:textId="77777777" w:rsidTr="00DB5747">
        <w:trPr>
          <w:trHeight w:val="215"/>
        </w:trPr>
        <w:tc>
          <w:tcPr>
            <w:tcW w:w="1231" w:type="dxa"/>
          </w:tcPr>
          <w:p w14:paraId="0A8FD071"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9</w:t>
            </w:r>
          </w:p>
        </w:tc>
        <w:tc>
          <w:tcPr>
            <w:tcW w:w="3626" w:type="dxa"/>
          </w:tcPr>
          <w:p w14:paraId="4A3C24BD"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Италия</w:t>
            </w:r>
          </w:p>
        </w:tc>
        <w:tc>
          <w:tcPr>
            <w:tcW w:w="1308" w:type="dxa"/>
            <w:shd w:val="clear" w:color="auto" w:fill="FFFFCC"/>
          </w:tcPr>
          <w:p w14:paraId="005A4E84"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14</w:t>
            </w:r>
          </w:p>
        </w:tc>
        <w:tc>
          <w:tcPr>
            <w:tcW w:w="1308" w:type="dxa"/>
            <w:shd w:val="clear" w:color="auto" w:fill="D4D4E2"/>
          </w:tcPr>
          <w:p w14:paraId="2382C7FD"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29</w:t>
            </w:r>
          </w:p>
        </w:tc>
        <w:tc>
          <w:tcPr>
            <w:tcW w:w="1307" w:type="dxa"/>
            <w:shd w:val="clear" w:color="auto" w:fill="FBD5B5"/>
          </w:tcPr>
          <w:p w14:paraId="6B3F0AED"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26</w:t>
            </w:r>
          </w:p>
        </w:tc>
        <w:tc>
          <w:tcPr>
            <w:tcW w:w="1308" w:type="dxa"/>
          </w:tcPr>
          <w:p w14:paraId="6C932267"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69</w:t>
            </w:r>
          </w:p>
        </w:tc>
      </w:tr>
      <w:tr w:rsidR="00993CD6" w:rsidRPr="002B0862" w14:paraId="55F19271" w14:textId="77777777" w:rsidTr="00DB5747">
        <w:trPr>
          <w:trHeight w:val="215"/>
        </w:trPr>
        <w:tc>
          <w:tcPr>
            <w:tcW w:w="1231" w:type="dxa"/>
          </w:tcPr>
          <w:p w14:paraId="66CCD5F6"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10</w:t>
            </w:r>
          </w:p>
        </w:tc>
        <w:tc>
          <w:tcPr>
            <w:tcW w:w="3626" w:type="dxa"/>
          </w:tcPr>
          <w:p w14:paraId="5B392252"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Азербайджан</w:t>
            </w:r>
          </w:p>
        </w:tc>
        <w:tc>
          <w:tcPr>
            <w:tcW w:w="1308" w:type="dxa"/>
            <w:shd w:val="clear" w:color="auto" w:fill="FFFFCC"/>
          </w:tcPr>
          <w:p w14:paraId="39E68978"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14</w:t>
            </w:r>
          </w:p>
        </w:tc>
        <w:tc>
          <w:tcPr>
            <w:tcW w:w="1308" w:type="dxa"/>
            <w:shd w:val="clear" w:color="auto" w:fill="D4D4E2"/>
          </w:tcPr>
          <w:p w14:paraId="5C3486BA"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1</w:t>
            </w:r>
          </w:p>
        </w:tc>
        <w:tc>
          <w:tcPr>
            <w:tcW w:w="1307" w:type="dxa"/>
            <w:shd w:val="clear" w:color="auto" w:fill="FBD5B5"/>
          </w:tcPr>
          <w:p w14:paraId="66216802"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4</w:t>
            </w:r>
          </w:p>
        </w:tc>
        <w:tc>
          <w:tcPr>
            <w:tcW w:w="1308" w:type="dxa"/>
          </w:tcPr>
          <w:p w14:paraId="2A9FF7C9"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19</w:t>
            </w:r>
          </w:p>
        </w:tc>
      </w:tr>
      <w:tr w:rsidR="00993CD6" w:rsidRPr="002B0862" w14:paraId="61F58EBF" w14:textId="77777777" w:rsidTr="00DB5747">
        <w:trPr>
          <w:trHeight w:val="215"/>
        </w:trPr>
        <w:tc>
          <w:tcPr>
            <w:tcW w:w="1231" w:type="dxa"/>
          </w:tcPr>
          <w:p w14:paraId="2F8BCA46"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11</w:t>
            </w:r>
          </w:p>
        </w:tc>
        <w:tc>
          <w:tcPr>
            <w:tcW w:w="3626" w:type="dxa"/>
          </w:tcPr>
          <w:p w14:paraId="20DBB560"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Япония</w:t>
            </w:r>
          </w:p>
        </w:tc>
        <w:tc>
          <w:tcPr>
            <w:tcW w:w="1308" w:type="dxa"/>
            <w:shd w:val="clear" w:color="auto" w:fill="FFFFCC"/>
          </w:tcPr>
          <w:p w14:paraId="27C9E477"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13</w:t>
            </w:r>
          </w:p>
        </w:tc>
        <w:tc>
          <w:tcPr>
            <w:tcW w:w="1308" w:type="dxa"/>
            <w:shd w:val="clear" w:color="auto" w:fill="D4D4E2"/>
          </w:tcPr>
          <w:p w14:paraId="074E72BD"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15</w:t>
            </w:r>
          </w:p>
        </w:tc>
        <w:tc>
          <w:tcPr>
            <w:tcW w:w="1307" w:type="dxa"/>
            <w:shd w:val="clear" w:color="auto" w:fill="FBD5B5"/>
          </w:tcPr>
          <w:p w14:paraId="67947767"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23</w:t>
            </w:r>
          </w:p>
        </w:tc>
        <w:tc>
          <w:tcPr>
            <w:tcW w:w="1308" w:type="dxa"/>
          </w:tcPr>
          <w:p w14:paraId="45B593D8"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51</w:t>
            </w:r>
          </w:p>
        </w:tc>
      </w:tr>
      <w:tr w:rsidR="00993CD6" w:rsidRPr="002B0862" w14:paraId="313757E2" w14:textId="77777777" w:rsidTr="00DB5747">
        <w:trPr>
          <w:trHeight w:val="215"/>
        </w:trPr>
        <w:tc>
          <w:tcPr>
            <w:tcW w:w="1231" w:type="dxa"/>
          </w:tcPr>
          <w:p w14:paraId="247227F4"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12</w:t>
            </w:r>
          </w:p>
        </w:tc>
        <w:tc>
          <w:tcPr>
            <w:tcW w:w="3626" w:type="dxa"/>
          </w:tcPr>
          <w:p w14:paraId="4A738B10"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Германия</w:t>
            </w:r>
          </w:p>
        </w:tc>
        <w:tc>
          <w:tcPr>
            <w:tcW w:w="1308" w:type="dxa"/>
            <w:shd w:val="clear" w:color="auto" w:fill="FFFFCC"/>
          </w:tcPr>
          <w:p w14:paraId="4DAAD355"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13</w:t>
            </w:r>
          </w:p>
        </w:tc>
        <w:tc>
          <w:tcPr>
            <w:tcW w:w="1308" w:type="dxa"/>
            <w:shd w:val="clear" w:color="auto" w:fill="D4D4E2"/>
          </w:tcPr>
          <w:p w14:paraId="2D7A3AA6"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12</w:t>
            </w:r>
          </w:p>
        </w:tc>
        <w:tc>
          <w:tcPr>
            <w:tcW w:w="1307" w:type="dxa"/>
            <w:shd w:val="clear" w:color="auto" w:fill="FBD5B5"/>
          </w:tcPr>
          <w:p w14:paraId="4528B2D1"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18</w:t>
            </w:r>
          </w:p>
        </w:tc>
        <w:tc>
          <w:tcPr>
            <w:tcW w:w="1308" w:type="dxa"/>
          </w:tcPr>
          <w:p w14:paraId="4560E4D3"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43</w:t>
            </w:r>
          </w:p>
        </w:tc>
      </w:tr>
      <w:tr w:rsidR="00993CD6" w:rsidRPr="002B0862" w14:paraId="7263020E" w14:textId="77777777" w:rsidTr="00DB5747">
        <w:trPr>
          <w:trHeight w:val="215"/>
        </w:trPr>
        <w:tc>
          <w:tcPr>
            <w:tcW w:w="1231" w:type="dxa"/>
          </w:tcPr>
          <w:p w14:paraId="33333BCA"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13</w:t>
            </w:r>
          </w:p>
        </w:tc>
        <w:tc>
          <w:tcPr>
            <w:tcW w:w="3626" w:type="dxa"/>
          </w:tcPr>
          <w:p w14:paraId="4F89812F"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Иран</w:t>
            </w:r>
          </w:p>
        </w:tc>
        <w:tc>
          <w:tcPr>
            <w:tcW w:w="1308" w:type="dxa"/>
            <w:shd w:val="clear" w:color="auto" w:fill="FFFFCC"/>
          </w:tcPr>
          <w:p w14:paraId="692DC8E1"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12</w:t>
            </w:r>
          </w:p>
        </w:tc>
        <w:tc>
          <w:tcPr>
            <w:tcW w:w="1308" w:type="dxa"/>
            <w:shd w:val="clear" w:color="auto" w:fill="D4D4E2"/>
          </w:tcPr>
          <w:p w14:paraId="1C8053A8"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11</w:t>
            </w:r>
          </w:p>
        </w:tc>
        <w:tc>
          <w:tcPr>
            <w:tcW w:w="1307" w:type="dxa"/>
            <w:shd w:val="clear" w:color="auto" w:fill="FBD5B5"/>
          </w:tcPr>
          <w:p w14:paraId="02160770"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2227F808"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24</w:t>
            </w:r>
          </w:p>
        </w:tc>
      </w:tr>
      <w:tr w:rsidR="00993CD6" w:rsidRPr="002B0862" w14:paraId="343E57E9" w14:textId="77777777" w:rsidTr="00DB5747">
        <w:trPr>
          <w:trHeight w:val="215"/>
        </w:trPr>
        <w:tc>
          <w:tcPr>
            <w:tcW w:w="1231" w:type="dxa"/>
          </w:tcPr>
          <w:p w14:paraId="5B52B7F0"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14</w:t>
            </w:r>
          </w:p>
        </w:tc>
        <w:tc>
          <w:tcPr>
            <w:tcW w:w="3626" w:type="dxa"/>
          </w:tcPr>
          <w:p w14:paraId="0F675EE9"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Франция</w:t>
            </w:r>
          </w:p>
        </w:tc>
        <w:tc>
          <w:tcPr>
            <w:tcW w:w="1308" w:type="dxa"/>
            <w:shd w:val="clear" w:color="auto" w:fill="FFFFCC"/>
          </w:tcPr>
          <w:p w14:paraId="0BB0D9A1"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11</w:t>
            </w:r>
          </w:p>
        </w:tc>
        <w:tc>
          <w:tcPr>
            <w:tcW w:w="1308" w:type="dxa"/>
            <w:shd w:val="clear" w:color="auto" w:fill="D4D4E2"/>
          </w:tcPr>
          <w:p w14:paraId="1A99A5D2"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15</w:t>
            </w:r>
          </w:p>
        </w:tc>
        <w:tc>
          <w:tcPr>
            <w:tcW w:w="1307" w:type="dxa"/>
            <w:shd w:val="clear" w:color="auto" w:fill="FBD5B5"/>
          </w:tcPr>
          <w:p w14:paraId="137B22D6"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28</w:t>
            </w:r>
          </w:p>
        </w:tc>
        <w:tc>
          <w:tcPr>
            <w:tcW w:w="1308" w:type="dxa"/>
          </w:tcPr>
          <w:p w14:paraId="75F43266"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54</w:t>
            </w:r>
          </w:p>
        </w:tc>
      </w:tr>
      <w:tr w:rsidR="00993CD6" w:rsidRPr="002B0862" w14:paraId="0C70F333" w14:textId="77777777" w:rsidTr="00DB5747">
        <w:trPr>
          <w:trHeight w:val="215"/>
        </w:trPr>
        <w:tc>
          <w:tcPr>
            <w:tcW w:w="1231" w:type="dxa"/>
          </w:tcPr>
          <w:p w14:paraId="56BF4C00"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15</w:t>
            </w:r>
          </w:p>
        </w:tc>
        <w:tc>
          <w:tcPr>
            <w:tcW w:w="3626" w:type="dxa"/>
          </w:tcPr>
          <w:p w14:paraId="03D38B59"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Испания</w:t>
            </w:r>
          </w:p>
        </w:tc>
        <w:tc>
          <w:tcPr>
            <w:tcW w:w="1308" w:type="dxa"/>
            <w:shd w:val="clear" w:color="auto" w:fill="FFFFCC"/>
          </w:tcPr>
          <w:p w14:paraId="659585A9"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9</w:t>
            </w:r>
          </w:p>
        </w:tc>
        <w:tc>
          <w:tcPr>
            <w:tcW w:w="1308" w:type="dxa"/>
            <w:shd w:val="clear" w:color="auto" w:fill="D4D4E2"/>
          </w:tcPr>
          <w:p w14:paraId="3435844E"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15</w:t>
            </w:r>
          </w:p>
        </w:tc>
        <w:tc>
          <w:tcPr>
            <w:tcW w:w="1307" w:type="dxa"/>
            <w:shd w:val="clear" w:color="auto" w:fill="FBD5B5"/>
          </w:tcPr>
          <w:p w14:paraId="04216AFF"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12</w:t>
            </w:r>
          </w:p>
        </w:tc>
        <w:tc>
          <w:tcPr>
            <w:tcW w:w="1308" w:type="dxa"/>
          </w:tcPr>
          <w:p w14:paraId="11127721"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36</w:t>
            </w:r>
          </w:p>
        </w:tc>
      </w:tr>
      <w:tr w:rsidR="00993CD6" w:rsidRPr="002B0862" w14:paraId="52DECF59" w14:textId="77777777" w:rsidTr="00DB5747">
        <w:trPr>
          <w:trHeight w:val="215"/>
        </w:trPr>
        <w:tc>
          <w:tcPr>
            <w:tcW w:w="1231" w:type="dxa"/>
          </w:tcPr>
          <w:p w14:paraId="642EA692"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16</w:t>
            </w:r>
          </w:p>
        </w:tc>
        <w:tc>
          <w:tcPr>
            <w:tcW w:w="3626" w:type="dxa"/>
          </w:tcPr>
          <w:p w14:paraId="6CB90DF9"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Узбекистан</w:t>
            </w:r>
          </w:p>
        </w:tc>
        <w:tc>
          <w:tcPr>
            <w:tcW w:w="1308" w:type="dxa"/>
            <w:shd w:val="clear" w:color="auto" w:fill="FFFFCC"/>
          </w:tcPr>
          <w:p w14:paraId="1259E89E"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8</w:t>
            </w:r>
          </w:p>
        </w:tc>
        <w:tc>
          <w:tcPr>
            <w:tcW w:w="1308" w:type="dxa"/>
            <w:shd w:val="clear" w:color="auto" w:fill="D4D4E2"/>
          </w:tcPr>
          <w:p w14:paraId="1E3DC340"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5</w:t>
            </w:r>
          </w:p>
        </w:tc>
        <w:tc>
          <w:tcPr>
            <w:tcW w:w="1307" w:type="dxa"/>
            <w:shd w:val="clear" w:color="auto" w:fill="FBD5B5"/>
          </w:tcPr>
          <w:p w14:paraId="42783D86"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6</w:t>
            </w:r>
          </w:p>
        </w:tc>
        <w:tc>
          <w:tcPr>
            <w:tcW w:w="1308" w:type="dxa"/>
          </w:tcPr>
          <w:p w14:paraId="19DD1E44"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19</w:t>
            </w:r>
          </w:p>
        </w:tc>
      </w:tr>
      <w:tr w:rsidR="00993CD6" w:rsidRPr="002B0862" w14:paraId="16D490E0" w14:textId="77777777" w:rsidTr="00DB5747">
        <w:trPr>
          <w:trHeight w:val="215"/>
        </w:trPr>
        <w:tc>
          <w:tcPr>
            <w:tcW w:w="1231" w:type="dxa"/>
          </w:tcPr>
          <w:p w14:paraId="48C56F76"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17</w:t>
            </w:r>
          </w:p>
        </w:tc>
        <w:tc>
          <w:tcPr>
            <w:tcW w:w="3626" w:type="dxa"/>
          </w:tcPr>
          <w:p w14:paraId="5951CB72"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Польша</w:t>
            </w:r>
          </w:p>
        </w:tc>
        <w:tc>
          <w:tcPr>
            <w:tcW w:w="1308" w:type="dxa"/>
            <w:shd w:val="clear" w:color="auto" w:fill="FFFFCC"/>
          </w:tcPr>
          <w:p w14:paraId="31F6BC7E"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7</w:t>
            </w:r>
          </w:p>
        </w:tc>
        <w:tc>
          <w:tcPr>
            <w:tcW w:w="1308" w:type="dxa"/>
            <w:shd w:val="clear" w:color="auto" w:fill="D4D4E2"/>
          </w:tcPr>
          <w:p w14:paraId="61A9ECB6"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6</w:t>
            </w:r>
          </w:p>
        </w:tc>
        <w:tc>
          <w:tcPr>
            <w:tcW w:w="1307" w:type="dxa"/>
            <w:shd w:val="clear" w:color="auto" w:fill="FBD5B5"/>
          </w:tcPr>
          <w:p w14:paraId="4EEAF222"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12</w:t>
            </w:r>
          </w:p>
        </w:tc>
        <w:tc>
          <w:tcPr>
            <w:tcW w:w="1308" w:type="dxa"/>
          </w:tcPr>
          <w:p w14:paraId="2657F166"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25</w:t>
            </w:r>
          </w:p>
        </w:tc>
      </w:tr>
      <w:tr w:rsidR="00993CD6" w:rsidRPr="002B0862" w14:paraId="1E717766" w14:textId="77777777" w:rsidTr="00DB5747">
        <w:trPr>
          <w:trHeight w:val="215"/>
        </w:trPr>
        <w:tc>
          <w:tcPr>
            <w:tcW w:w="1231" w:type="dxa"/>
          </w:tcPr>
          <w:p w14:paraId="73C6AB67"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18</w:t>
            </w:r>
          </w:p>
        </w:tc>
        <w:tc>
          <w:tcPr>
            <w:tcW w:w="3626" w:type="dxa"/>
          </w:tcPr>
          <w:p w14:paraId="27AA79F1"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Венгрия</w:t>
            </w:r>
          </w:p>
        </w:tc>
        <w:tc>
          <w:tcPr>
            <w:tcW w:w="1308" w:type="dxa"/>
            <w:shd w:val="clear" w:color="auto" w:fill="FFFFCC"/>
          </w:tcPr>
          <w:p w14:paraId="5214DF34"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7</w:t>
            </w:r>
          </w:p>
        </w:tc>
        <w:tc>
          <w:tcPr>
            <w:tcW w:w="1308" w:type="dxa"/>
            <w:shd w:val="clear" w:color="auto" w:fill="D4D4E2"/>
          </w:tcPr>
          <w:p w14:paraId="05C3A0C4"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5</w:t>
            </w:r>
          </w:p>
        </w:tc>
        <w:tc>
          <w:tcPr>
            <w:tcW w:w="1307" w:type="dxa"/>
            <w:shd w:val="clear" w:color="auto" w:fill="FBD5B5"/>
          </w:tcPr>
          <w:p w14:paraId="3CFB2EA2"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4</w:t>
            </w:r>
          </w:p>
        </w:tc>
        <w:tc>
          <w:tcPr>
            <w:tcW w:w="1308" w:type="dxa"/>
          </w:tcPr>
          <w:p w14:paraId="0B38D5DF"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16</w:t>
            </w:r>
          </w:p>
        </w:tc>
      </w:tr>
      <w:tr w:rsidR="00993CD6" w:rsidRPr="002B0862" w14:paraId="6CFE7036" w14:textId="77777777" w:rsidTr="00DB5747">
        <w:trPr>
          <w:trHeight w:val="215"/>
        </w:trPr>
        <w:tc>
          <w:tcPr>
            <w:tcW w:w="1231" w:type="dxa"/>
          </w:tcPr>
          <w:p w14:paraId="01FE3E0E"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19</w:t>
            </w:r>
          </w:p>
        </w:tc>
        <w:tc>
          <w:tcPr>
            <w:tcW w:w="3626" w:type="dxa"/>
          </w:tcPr>
          <w:p w14:paraId="119F42D4"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Швейцария</w:t>
            </w:r>
          </w:p>
        </w:tc>
        <w:tc>
          <w:tcPr>
            <w:tcW w:w="1308" w:type="dxa"/>
            <w:shd w:val="clear" w:color="auto" w:fill="FFFFCC"/>
          </w:tcPr>
          <w:p w14:paraId="25D38B26"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7</w:t>
            </w:r>
          </w:p>
        </w:tc>
        <w:tc>
          <w:tcPr>
            <w:tcW w:w="1308" w:type="dxa"/>
            <w:shd w:val="clear" w:color="auto" w:fill="D4D4E2"/>
          </w:tcPr>
          <w:p w14:paraId="3F8DE9E7"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4</w:t>
            </w:r>
          </w:p>
        </w:tc>
        <w:tc>
          <w:tcPr>
            <w:tcW w:w="1307" w:type="dxa"/>
            <w:shd w:val="clear" w:color="auto" w:fill="FBD5B5"/>
          </w:tcPr>
          <w:p w14:paraId="42530621"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3</w:t>
            </w:r>
          </w:p>
        </w:tc>
        <w:tc>
          <w:tcPr>
            <w:tcW w:w="1308" w:type="dxa"/>
          </w:tcPr>
          <w:p w14:paraId="061EF735"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14</w:t>
            </w:r>
          </w:p>
        </w:tc>
      </w:tr>
      <w:tr w:rsidR="00993CD6" w:rsidRPr="002B0862" w14:paraId="33BEB503" w14:textId="77777777" w:rsidTr="00DB5747">
        <w:trPr>
          <w:trHeight w:val="215"/>
        </w:trPr>
        <w:tc>
          <w:tcPr>
            <w:tcW w:w="1231" w:type="dxa"/>
          </w:tcPr>
          <w:p w14:paraId="7823BE27"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20</w:t>
            </w:r>
          </w:p>
        </w:tc>
        <w:tc>
          <w:tcPr>
            <w:tcW w:w="3626" w:type="dxa"/>
          </w:tcPr>
          <w:p w14:paraId="0E42C5CC"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Мексика</w:t>
            </w:r>
          </w:p>
        </w:tc>
        <w:tc>
          <w:tcPr>
            <w:tcW w:w="1308" w:type="dxa"/>
            <w:shd w:val="clear" w:color="auto" w:fill="FFFFCC"/>
          </w:tcPr>
          <w:p w14:paraId="32AADEAE"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7</w:t>
            </w:r>
          </w:p>
        </w:tc>
        <w:tc>
          <w:tcPr>
            <w:tcW w:w="1308" w:type="dxa"/>
            <w:shd w:val="clear" w:color="auto" w:fill="D4D4E2"/>
          </w:tcPr>
          <w:p w14:paraId="602D7C32"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2</w:t>
            </w:r>
          </w:p>
        </w:tc>
        <w:tc>
          <w:tcPr>
            <w:tcW w:w="1307" w:type="dxa"/>
            <w:shd w:val="clear" w:color="auto" w:fill="FBD5B5"/>
          </w:tcPr>
          <w:p w14:paraId="4C0272D7"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13</w:t>
            </w:r>
          </w:p>
        </w:tc>
        <w:tc>
          <w:tcPr>
            <w:tcW w:w="1308" w:type="dxa"/>
          </w:tcPr>
          <w:p w14:paraId="14FC726E"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22</w:t>
            </w:r>
          </w:p>
        </w:tc>
      </w:tr>
      <w:tr w:rsidR="00993CD6" w:rsidRPr="002B0862" w14:paraId="787AA709" w14:textId="77777777" w:rsidTr="00DB5747">
        <w:trPr>
          <w:trHeight w:val="215"/>
        </w:trPr>
        <w:tc>
          <w:tcPr>
            <w:tcW w:w="1231" w:type="dxa"/>
          </w:tcPr>
          <w:p w14:paraId="3632FFC5"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21</w:t>
            </w:r>
          </w:p>
        </w:tc>
        <w:tc>
          <w:tcPr>
            <w:tcW w:w="3626" w:type="dxa"/>
          </w:tcPr>
          <w:p w14:paraId="5D8AED93"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Новая Зеландия</w:t>
            </w:r>
          </w:p>
        </w:tc>
        <w:tc>
          <w:tcPr>
            <w:tcW w:w="1308" w:type="dxa"/>
            <w:shd w:val="clear" w:color="auto" w:fill="FFFFCC"/>
          </w:tcPr>
          <w:p w14:paraId="35C90568"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6</w:t>
            </w:r>
          </w:p>
        </w:tc>
        <w:tc>
          <w:tcPr>
            <w:tcW w:w="1308" w:type="dxa"/>
            <w:shd w:val="clear" w:color="auto" w:fill="D4D4E2"/>
          </w:tcPr>
          <w:p w14:paraId="7BE13AEC"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3</w:t>
            </w:r>
          </w:p>
        </w:tc>
        <w:tc>
          <w:tcPr>
            <w:tcW w:w="1307" w:type="dxa"/>
            <w:shd w:val="clear" w:color="auto" w:fill="FBD5B5"/>
          </w:tcPr>
          <w:p w14:paraId="0A9E6F44"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3</w:t>
            </w:r>
          </w:p>
        </w:tc>
        <w:tc>
          <w:tcPr>
            <w:tcW w:w="1308" w:type="dxa"/>
          </w:tcPr>
          <w:p w14:paraId="7B1F3D2B"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12</w:t>
            </w:r>
          </w:p>
        </w:tc>
      </w:tr>
      <w:tr w:rsidR="00993CD6" w:rsidRPr="002B0862" w14:paraId="3E174549" w14:textId="77777777" w:rsidTr="00DB5747">
        <w:trPr>
          <w:trHeight w:val="215"/>
        </w:trPr>
        <w:tc>
          <w:tcPr>
            <w:tcW w:w="1231" w:type="dxa"/>
          </w:tcPr>
          <w:p w14:paraId="1466ED66"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22</w:t>
            </w:r>
          </w:p>
        </w:tc>
        <w:tc>
          <w:tcPr>
            <w:tcW w:w="3626" w:type="dxa"/>
          </w:tcPr>
          <w:p w14:paraId="4BAE0F89"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Израиль</w:t>
            </w:r>
          </w:p>
        </w:tc>
        <w:tc>
          <w:tcPr>
            <w:tcW w:w="1308" w:type="dxa"/>
            <w:shd w:val="clear" w:color="auto" w:fill="FFFFCC"/>
          </w:tcPr>
          <w:p w14:paraId="6F96DE6C"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6</w:t>
            </w:r>
          </w:p>
        </w:tc>
        <w:tc>
          <w:tcPr>
            <w:tcW w:w="1308" w:type="dxa"/>
            <w:shd w:val="clear" w:color="auto" w:fill="D4D4E2"/>
          </w:tcPr>
          <w:p w14:paraId="09DFC568"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2</w:t>
            </w:r>
          </w:p>
        </w:tc>
        <w:tc>
          <w:tcPr>
            <w:tcW w:w="1307" w:type="dxa"/>
            <w:shd w:val="clear" w:color="auto" w:fill="FBD5B5"/>
          </w:tcPr>
          <w:p w14:paraId="68A4D71C"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16DD2D15"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9</w:t>
            </w:r>
          </w:p>
        </w:tc>
      </w:tr>
      <w:tr w:rsidR="00993CD6" w:rsidRPr="002B0862" w14:paraId="0A7A8AF0" w14:textId="77777777" w:rsidTr="00DB5747">
        <w:trPr>
          <w:trHeight w:val="215"/>
        </w:trPr>
        <w:tc>
          <w:tcPr>
            <w:tcW w:w="1231" w:type="dxa"/>
          </w:tcPr>
          <w:p w14:paraId="1DC9E660"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23</w:t>
            </w:r>
          </w:p>
        </w:tc>
        <w:tc>
          <w:tcPr>
            <w:tcW w:w="3626" w:type="dxa"/>
          </w:tcPr>
          <w:p w14:paraId="6597B715"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Канада</w:t>
            </w:r>
          </w:p>
        </w:tc>
        <w:tc>
          <w:tcPr>
            <w:tcW w:w="1308" w:type="dxa"/>
            <w:shd w:val="clear" w:color="auto" w:fill="FFFFCC"/>
          </w:tcPr>
          <w:p w14:paraId="0857820A"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5</w:t>
            </w:r>
          </w:p>
        </w:tc>
        <w:tc>
          <w:tcPr>
            <w:tcW w:w="1308" w:type="dxa"/>
            <w:shd w:val="clear" w:color="auto" w:fill="D4D4E2"/>
          </w:tcPr>
          <w:p w14:paraId="20247235"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10</w:t>
            </w:r>
          </w:p>
        </w:tc>
        <w:tc>
          <w:tcPr>
            <w:tcW w:w="1307" w:type="dxa"/>
            <w:shd w:val="clear" w:color="auto" w:fill="FBD5B5"/>
          </w:tcPr>
          <w:p w14:paraId="313E140D"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6</w:t>
            </w:r>
          </w:p>
        </w:tc>
        <w:tc>
          <w:tcPr>
            <w:tcW w:w="1308" w:type="dxa"/>
          </w:tcPr>
          <w:p w14:paraId="3594046D"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21</w:t>
            </w:r>
          </w:p>
        </w:tc>
      </w:tr>
      <w:tr w:rsidR="00993CD6" w:rsidRPr="002B0862" w14:paraId="556943BD" w14:textId="77777777" w:rsidTr="00DB5747">
        <w:trPr>
          <w:trHeight w:val="215"/>
        </w:trPr>
        <w:tc>
          <w:tcPr>
            <w:tcW w:w="1231" w:type="dxa"/>
          </w:tcPr>
          <w:p w14:paraId="1A30DBA7"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24</w:t>
            </w:r>
          </w:p>
        </w:tc>
        <w:tc>
          <w:tcPr>
            <w:tcW w:w="3626" w:type="dxa"/>
          </w:tcPr>
          <w:p w14:paraId="5F674D90"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Индия</w:t>
            </w:r>
          </w:p>
        </w:tc>
        <w:tc>
          <w:tcPr>
            <w:tcW w:w="1308" w:type="dxa"/>
            <w:shd w:val="clear" w:color="auto" w:fill="FFFFCC"/>
          </w:tcPr>
          <w:p w14:paraId="19177A7C"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5</w:t>
            </w:r>
          </w:p>
        </w:tc>
        <w:tc>
          <w:tcPr>
            <w:tcW w:w="1308" w:type="dxa"/>
            <w:shd w:val="clear" w:color="auto" w:fill="D4D4E2"/>
          </w:tcPr>
          <w:p w14:paraId="34C2B37A"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8</w:t>
            </w:r>
          </w:p>
        </w:tc>
        <w:tc>
          <w:tcPr>
            <w:tcW w:w="1307" w:type="dxa"/>
            <w:shd w:val="clear" w:color="auto" w:fill="FBD5B5"/>
          </w:tcPr>
          <w:p w14:paraId="2C6C0D4A"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6</w:t>
            </w:r>
          </w:p>
        </w:tc>
        <w:tc>
          <w:tcPr>
            <w:tcW w:w="1308" w:type="dxa"/>
          </w:tcPr>
          <w:p w14:paraId="48468BAD"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19</w:t>
            </w:r>
          </w:p>
        </w:tc>
      </w:tr>
      <w:tr w:rsidR="00993CD6" w:rsidRPr="002B0862" w14:paraId="407CA4EB" w14:textId="77777777" w:rsidTr="00DB5747">
        <w:trPr>
          <w:trHeight w:val="215"/>
        </w:trPr>
        <w:tc>
          <w:tcPr>
            <w:tcW w:w="1231" w:type="dxa"/>
          </w:tcPr>
          <w:p w14:paraId="425885F9"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25</w:t>
            </w:r>
          </w:p>
        </w:tc>
        <w:tc>
          <w:tcPr>
            <w:tcW w:w="3626" w:type="dxa"/>
          </w:tcPr>
          <w:p w14:paraId="591872E7"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Таиланд</w:t>
            </w:r>
          </w:p>
        </w:tc>
        <w:tc>
          <w:tcPr>
            <w:tcW w:w="1308" w:type="dxa"/>
            <w:shd w:val="clear" w:color="auto" w:fill="FFFFCC"/>
          </w:tcPr>
          <w:p w14:paraId="19FCF2C5"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5</w:t>
            </w:r>
          </w:p>
        </w:tc>
        <w:tc>
          <w:tcPr>
            <w:tcW w:w="1308" w:type="dxa"/>
            <w:shd w:val="clear" w:color="auto" w:fill="D4D4E2"/>
          </w:tcPr>
          <w:p w14:paraId="17FA23CB"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5</w:t>
            </w:r>
          </w:p>
        </w:tc>
        <w:tc>
          <w:tcPr>
            <w:tcW w:w="1307" w:type="dxa"/>
            <w:shd w:val="clear" w:color="auto" w:fill="FBD5B5"/>
          </w:tcPr>
          <w:p w14:paraId="723BED5F"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8</w:t>
            </w:r>
          </w:p>
        </w:tc>
        <w:tc>
          <w:tcPr>
            <w:tcW w:w="1308" w:type="dxa"/>
          </w:tcPr>
          <w:p w14:paraId="000E526C"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18</w:t>
            </w:r>
          </w:p>
        </w:tc>
      </w:tr>
      <w:tr w:rsidR="00993CD6" w:rsidRPr="002B0862" w14:paraId="18CBD34F" w14:textId="77777777" w:rsidTr="00DB5747">
        <w:trPr>
          <w:trHeight w:val="215"/>
        </w:trPr>
        <w:tc>
          <w:tcPr>
            <w:tcW w:w="1231" w:type="dxa"/>
          </w:tcPr>
          <w:p w14:paraId="08CFA13E"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26</w:t>
            </w:r>
          </w:p>
        </w:tc>
        <w:tc>
          <w:tcPr>
            <w:tcW w:w="3626" w:type="dxa"/>
          </w:tcPr>
          <w:p w14:paraId="20698EC8"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Словакия</w:t>
            </w:r>
          </w:p>
        </w:tc>
        <w:tc>
          <w:tcPr>
            <w:tcW w:w="1308" w:type="dxa"/>
            <w:shd w:val="clear" w:color="auto" w:fill="FFFFCC"/>
          </w:tcPr>
          <w:p w14:paraId="0C975E89"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5</w:t>
            </w:r>
          </w:p>
        </w:tc>
        <w:tc>
          <w:tcPr>
            <w:tcW w:w="1308" w:type="dxa"/>
            <w:shd w:val="clear" w:color="auto" w:fill="D4D4E2"/>
          </w:tcPr>
          <w:p w14:paraId="26125303"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2</w:t>
            </w:r>
          </w:p>
        </w:tc>
        <w:tc>
          <w:tcPr>
            <w:tcW w:w="1307" w:type="dxa"/>
            <w:shd w:val="clear" w:color="auto" w:fill="FBD5B5"/>
          </w:tcPr>
          <w:p w14:paraId="28075822"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4</w:t>
            </w:r>
          </w:p>
        </w:tc>
        <w:tc>
          <w:tcPr>
            <w:tcW w:w="1308" w:type="dxa"/>
          </w:tcPr>
          <w:p w14:paraId="3CCCD31D"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11</w:t>
            </w:r>
          </w:p>
        </w:tc>
      </w:tr>
      <w:tr w:rsidR="00993CD6" w:rsidRPr="002B0862" w14:paraId="1E143BB7" w14:textId="77777777" w:rsidTr="00DB5747">
        <w:trPr>
          <w:trHeight w:val="215"/>
        </w:trPr>
        <w:tc>
          <w:tcPr>
            <w:tcW w:w="1231" w:type="dxa"/>
          </w:tcPr>
          <w:p w14:paraId="5E763405"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27</w:t>
            </w:r>
          </w:p>
        </w:tc>
        <w:tc>
          <w:tcPr>
            <w:tcW w:w="3626" w:type="dxa"/>
          </w:tcPr>
          <w:p w14:paraId="77B6981A"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Беларусь</w:t>
            </w:r>
          </w:p>
        </w:tc>
        <w:tc>
          <w:tcPr>
            <w:tcW w:w="1308" w:type="dxa"/>
            <w:shd w:val="clear" w:color="auto" w:fill="FFFFCC"/>
          </w:tcPr>
          <w:p w14:paraId="32F61A0D"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5</w:t>
            </w:r>
          </w:p>
        </w:tc>
        <w:tc>
          <w:tcPr>
            <w:tcW w:w="1308" w:type="dxa"/>
            <w:shd w:val="clear" w:color="auto" w:fill="D4D4E2"/>
          </w:tcPr>
          <w:p w14:paraId="26524143"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1</w:t>
            </w:r>
          </w:p>
        </w:tc>
        <w:tc>
          <w:tcPr>
            <w:tcW w:w="1307" w:type="dxa"/>
            <w:shd w:val="clear" w:color="auto" w:fill="FBD5B5"/>
          </w:tcPr>
          <w:p w14:paraId="3C9E6754"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23EEE001"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7</w:t>
            </w:r>
          </w:p>
        </w:tc>
      </w:tr>
      <w:tr w:rsidR="00993CD6" w:rsidRPr="002B0862" w14:paraId="7CEB248D" w14:textId="77777777" w:rsidTr="00DB5747">
        <w:trPr>
          <w:trHeight w:val="215"/>
        </w:trPr>
        <w:tc>
          <w:tcPr>
            <w:tcW w:w="1231" w:type="dxa"/>
          </w:tcPr>
          <w:p w14:paraId="09439B8C"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28</w:t>
            </w:r>
          </w:p>
        </w:tc>
        <w:tc>
          <w:tcPr>
            <w:tcW w:w="3626" w:type="dxa"/>
          </w:tcPr>
          <w:p w14:paraId="01B308F4"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Тунис</w:t>
            </w:r>
          </w:p>
        </w:tc>
        <w:tc>
          <w:tcPr>
            <w:tcW w:w="1308" w:type="dxa"/>
            <w:shd w:val="clear" w:color="auto" w:fill="FFFFCC"/>
          </w:tcPr>
          <w:p w14:paraId="4C6B29DE"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4</w:t>
            </w:r>
          </w:p>
        </w:tc>
        <w:tc>
          <w:tcPr>
            <w:tcW w:w="1308" w:type="dxa"/>
            <w:shd w:val="clear" w:color="auto" w:fill="D4D4E2"/>
          </w:tcPr>
          <w:p w14:paraId="46321074"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5</w:t>
            </w:r>
          </w:p>
        </w:tc>
        <w:tc>
          <w:tcPr>
            <w:tcW w:w="1307" w:type="dxa"/>
            <w:shd w:val="clear" w:color="auto" w:fill="FBD5B5"/>
          </w:tcPr>
          <w:p w14:paraId="09AE04B7"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2</w:t>
            </w:r>
          </w:p>
        </w:tc>
        <w:tc>
          <w:tcPr>
            <w:tcW w:w="1308" w:type="dxa"/>
          </w:tcPr>
          <w:p w14:paraId="73F79A66"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11</w:t>
            </w:r>
          </w:p>
        </w:tc>
      </w:tr>
      <w:tr w:rsidR="00993CD6" w:rsidRPr="002B0862" w14:paraId="545DFF06" w14:textId="77777777" w:rsidTr="00DB5747">
        <w:trPr>
          <w:trHeight w:val="215"/>
        </w:trPr>
        <w:tc>
          <w:tcPr>
            <w:tcW w:w="1231" w:type="dxa"/>
          </w:tcPr>
          <w:p w14:paraId="63E62BD5"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29</w:t>
            </w:r>
          </w:p>
        </w:tc>
        <w:tc>
          <w:tcPr>
            <w:tcW w:w="3626" w:type="dxa"/>
          </w:tcPr>
          <w:p w14:paraId="102C78E7"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Алжир</w:t>
            </w:r>
          </w:p>
        </w:tc>
        <w:tc>
          <w:tcPr>
            <w:tcW w:w="1308" w:type="dxa"/>
            <w:shd w:val="clear" w:color="auto" w:fill="FFFFCC"/>
          </w:tcPr>
          <w:p w14:paraId="1526E653"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4</w:t>
            </w:r>
          </w:p>
        </w:tc>
        <w:tc>
          <w:tcPr>
            <w:tcW w:w="1308" w:type="dxa"/>
            <w:shd w:val="clear" w:color="auto" w:fill="D4D4E2"/>
          </w:tcPr>
          <w:p w14:paraId="105EBEAB"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4</w:t>
            </w:r>
          </w:p>
        </w:tc>
        <w:tc>
          <w:tcPr>
            <w:tcW w:w="1307" w:type="dxa"/>
            <w:shd w:val="clear" w:color="auto" w:fill="FBD5B5"/>
          </w:tcPr>
          <w:p w14:paraId="1DC568A9"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4</w:t>
            </w:r>
          </w:p>
        </w:tc>
        <w:tc>
          <w:tcPr>
            <w:tcW w:w="1308" w:type="dxa"/>
          </w:tcPr>
          <w:p w14:paraId="394CDA43"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12</w:t>
            </w:r>
          </w:p>
        </w:tc>
      </w:tr>
      <w:tr w:rsidR="00993CD6" w:rsidRPr="002B0862" w14:paraId="06214BE0" w14:textId="77777777" w:rsidTr="00DB5747">
        <w:trPr>
          <w:trHeight w:val="215"/>
        </w:trPr>
        <w:tc>
          <w:tcPr>
            <w:tcW w:w="1231" w:type="dxa"/>
          </w:tcPr>
          <w:p w14:paraId="350D7C58"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lastRenderedPageBreak/>
              <w:t>30</w:t>
            </w:r>
          </w:p>
        </w:tc>
        <w:tc>
          <w:tcPr>
            <w:tcW w:w="3626" w:type="dxa"/>
          </w:tcPr>
          <w:p w14:paraId="61681CC6"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Марокко</w:t>
            </w:r>
          </w:p>
        </w:tc>
        <w:tc>
          <w:tcPr>
            <w:tcW w:w="1308" w:type="dxa"/>
            <w:shd w:val="clear" w:color="auto" w:fill="FFFFCC"/>
          </w:tcPr>
          <w:p w14:paraId="7224CBD7"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4</w:t>
            </w:r>
          </w:p>
        </w:tc>
        <w:tc>
          <w:tcPr>
            <w:tcW w:w="1308" w:type="dxa"/>
            <w:shd w:val="clear" w:color="auto" w:fill="D4D4E2"/>
          </w:tcPr>
          <w:p w14:paraId="08ACF73D"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4</w:t>
            </w:r>
          </w:p>
        </w:tc>
        <w:tc>
          <w:tcPr>
            <w:tcW w:w="1307" w:type="dxa"/>
            <w:shd w:val="clear" w:color="auto" w:fill="FBD5B5"/>
          </w:tcPr>
          <w:p w14:paraId="6E9583A6"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3</w:t>
            </w:r>
          </w:p>
        </w:tc>
        <w:tc>
          <w:tcPr>
            <w:tcW w:w="1308" w:type="dxa"/>
          </w:tcPr>
          <w:p w14:paraId="78E862C0"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11</w:t>
            </w:r>
          </w:p>
        </w:tc>
      </w:tr>
      <w:tr w:rsidR="00993CD6" w:rsidRPr="002B0862" w14:paraId="1BF7F122" w14:textId="77777777" w:rsidTr="00DB5747">
        <w:trPr>
          <w:trHeight w:val="215"/>
        </w:trPr>
        <w:tc>
          <w:tcPr>
            <w:tcW w:w="1231" w:type="dxa"/>
          </w:tcPr>
          <w:p w14:paraId="4668880C"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31</w:t>
            </w:r>
          </w:p>
        </w:tc>
        <w:tc>
          <w:tcPr>
            <w:tcW w:w="3626" w:type="dxa"/>
          </w:tcPr>
          <w:p w14:paraId="33380CA0"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Бельгия</w:t>
            </w:r>
          </w:p>
        </w:tc>
        <w:tc>
          <w:tcPr>
            <w:tcW w:w="1308" w:type="dxa"/>
            <w:shd w:val="clear" w:color="auto" w:fill="FFFFCC"/>
          </w:tcPr>
          <w:p w14:paraId="08492EEB"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4</w:t>
            </w:r>
          </w:p>
        </w:tc>
        <w:tc>
          <w:tcPr>
            <w:tcW w:w="1308" w:type="dxa"/>
            <w:shd w:val="clear" w:color="auto" w:fill="D4D4E2"/>
          </w:tcPr>
          <w:p w14:paraId="7A99AA36"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3</w:t>
            </w:r>
          </w:p>
        </w:tc>
        <w:tc>
          <w:tcPr>
            <w:tcW w:w="1307" w:type="dxa"/>
            <w:shd w:val="clear" w:color="auto" w:fill="FBD5B5"/>
          </w:tcPr>
          <w:p w14:paraId="7423C656"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8</w:t>
            </w:r>
          </w:p>
        </w:tc>
        <w:tc>
          <w:tcPr>
            <w:tcW w:w="1308" w:type="dxa"/>
          </w:tcPr>
          <w:p w14:paraId="1B7CC0AA"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15</w:t>
            </w:r>
          </w:p>
        </w:tc>
      </w:tr>
      <w:tr w:rsidR="00993CD6" w:rsidRPr="002B0862" w14:paraId="20B10713" w14:textId="77777777" w:rsidTr="00DB5747">
        <w:trPr>
          <w:trHeight w:val="215"/>
        </w:trPr>
        <w:tc>
          <w:tcPr>
            <w:tcW w:w="1231" w:type="dxa"/>
          </w:tcPr>
          <w:p w14:paraId="11EA61BF"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32</w:t>
            </w:r>
          </w:p>
        </w:tc>
        <w:tc>
          <w:tcPr>
            <w:tcW w:w="3626" w:type="dxa"/>
          </w:tcPr>
          <w:p w14:paraId="67B49F4C"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Ирландия</w:t>
            </w:r>
          </w:p>
        </w:tc>
        <w:tc>
          <w:tcPr>
            <w:tcW w:w="1308" w:type="dxa"/>
            <w:shd w:val="clear" w:color="auto" w:fill="FFFFCC"/>
          </w:tcPr>
          <w:p w14:paraId="17500852"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4</w:t>
            </w:r>
          </w:p>
        </w:tc>
        <w:tc>
          <w:tcPr>
            <w:tcW w:w="1308" w:type="dxa"/>
            <w:shd w:val="clear" w:color="auto" w:fill="D4D4E2"/>
          </w:tcPr>
          <w:p w14:paraId="745BDFDE"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2</w:t>
            </w:r>
          </w:p>
        </w:tc>
        <w:tc>
          <w:tcPr>
            <w:tcW w:w="1307" w:type="dxa"/>
            <w:shd w:val="clear" w:color="auto" w:fill="FBD5B5"/>
          </w:tcPr>
          <w:p w14:paraId="03A83CB1"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682CFB49"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7</w:t>
            </w:r>
          </w:p>
        </w:tc>
      </w:tr>
      <w:tr w:rsidR="00993CD6" w:rsidRPr="002B0862" w14:paraId="142976AA" w14:textId="77777777" w:rsidTr="00DB5747">
        <w:trPr>
          <w:trHeight w:val="215"/>
        </w:trPr>
        <w:tc>
          <w:tcPr>
            <w:tcW w:w="1231" w:type="dxa"/>
          </w:tcPr>
          <w:p w14:paraId="4269186D"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33</w:t>
            </w:r>
          </w:p>
        </w:tc>
        <w:tc>
          <w:tcPr>
            <w:tcW w:w="3626" w:type="dxa"/>
          </w:tcPr>
          <w:p w14:paraId="54DAF419"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Нигерия</w:t>
            </w:r>
          </w:p>
        </w:tc>
        <w:tc>
          <w:tcPr>
            <w:tcW w:w="1308" w:type="dxa"/>
            <w:shd w:val="clear" w:color="auto" w:fill="FFFFCC"/>
          </w:tcPr>
          <w:p w14:paraId="6ED34F80"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4</w:t>
            </w:r>
          </w:p>
        </w:tc>
        <w:tc>
          <w:tcPr>
            <w:tcW w:w="1308" w:type="dxa"/>
            <w:shd w:val="clear" w:color="auto" w:fill="D4D4E2"/>
          </w:tcPr>
          <w:p w14:paraId="3B9DDB56"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1</w:t>
            </w:r>
          </w:p>
        </w:tc>
        <w:tc>
          <w:tcPr>
            <w:tcW w:w="1307" w:type="dxa"/>
            <w:shd w:val="clear" w:color="auto" w:fill="FBD5B5"/>
          </w:tcPr>
          <w:p w14:paraId="31F43335"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5</w:t>
            </w:r>
          </w:p>
        </w:tc>
        <w:tc>
          <w:tcPr>
            <w:tcW w:w="1308" w:type="dxa"/>
          </w:tcPr>
          <w:p w14:paraId="005D3E3E"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10</w:t>
            </w:r>
          </w:p>
        </w:tc>
      </w:tr>
      <w:tr w:rsidR="00993CD6" w:rsidRPr="002B0862" w14:paraId="3B997674" w14:textId="77777777" w:rsidTr="00DB5747">
        <w:trPr>
          <w:trHeight w:val="215"/>
        </w:trPr>
        <w:tc>
          <w:tcPr>
            <w:tcW w:w="1231" w:type="dxa"/>
          </w:tcPr>
          <w:p w14:paraId="15BA1CB2"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34</w:t>
            </w:r>
          </w:p>
        </w:tc>
        <w:tc>
          <w:tcPr>
            <w:tcW w:w="3626" w:type="dxa"/>
          </w:tcPr>
          <w:p w14:paraId="1FEB9EB5"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Южная Африка</w:t>
            </w:r>
          </w:p>
        </w:tc>
        <w:tc>
          <w:tcPr>
            <w:tcW w:w="1308" w:type="dxa"/>
            <w:shd w:val="clear" w:color="auto" w:fill="FFFFCC"/>
          </w:tcPr>
          <w:p w14:paraId="2D343AB6"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4</w:t>
            </w:r>
          </w:p>
        </w:tc>
        <w:tc>
          <w:tcPr>
            <w:tcW w:w="1308" w:type="dxa"/>
            <w:shd w:val="clear" w:color="auto" w:fill="D4D4E2"/>
          </w:tcPr>
          <w:p w14:paraId="47BD2392"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1</w:t>
            </w:r>
          </w:p>
        </w:tc>
        <w:tc>
          <w:tcPr>
            <w:tcW w:w="1307" w:type="dxa"/>
            <w:shd w:val="clear" w:color="auto" w:fill="FBD5B5"/>
          </w:tcPr>
          <w:p w14:paraId="3E0A6E82"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2</w:t>
            </w:r>
          </w:p>
        </w:tc>
        <w:tc>
          <w:tcPr>
            <w:tcW w:w="1308" w:type="dxa"/>
          </w:tcPr>
          <w:p w14:paraId="313E3C3B"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7</w:t>
            </w:r>
          </w:p>
        </w:tc>
      </w:tr>
      <w:tr w:rsidR="00993CD6" w:rsidRPr="002B0862" w14:paraId="459D964C" w14:textId="77777777" w:rsidTr="00DB5747">
        <w:trPr>
          <w:trHeight w:val="215"/>
        </w:trPr>
        <w:tc>
          <w:tcPr>
            <w:tcW w:w="1231" w:type="dxa"/>
          </w:tcPr>
          <w:p w14:paraId="096223E0"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35</w:t>
            </w:r>
          </w:p>
        </w:tc>
        <w:tc>
          <w:tcPr>
            <w:tcW w:w="3626" w:type="dxa"/>
          </w:tcPr>
          <w:p w14:paraId="1506F2CA"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Куба</w:t>
            </w:r>
          </w:p>
        </w:tc>
        <w:tc>
          <w:tcPr>
            <w:tcW w:w="1308" w:type="dxa"/>
            <w:shd w:val="clear" w:color="auto" w:fill="FFFFCC"/>
          </w:tcPr>
          <w:p w14:paraId="469CDB84"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4</w:t>
            </w:r>
          </w:p>
        </w:tc>
        <w:tc>
          <w:tcPr>
            <w:tcW w:w="1308" w:type="dxa"/>
            <w:shd w:val="clear" w:color="auto" w:fill="D4D4E2"/>
          </w:tcPr>
          <w:p w14:paraId="0A9E3045"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1</w:t>
            </w:r>
          </w:p>
        </w:tc>
        <w:tc>
          <w:tcPr>
            <w:tcW w:w="1307" w:type="dxa"/>
            <w:shd w:val="clear" w:color="auto" w:fill="FBD5B5"/>
          </w:tcPr>
          <w:p w14:paraId="71AE8E52"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5096D606"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6</w:t>
            </w:r>
          </w:p>
        </w:tc>
      </w:tr>
      <w:tr w:rsidR="00993CD6" w:rsidRPr="002B0862" w14:paraId="791BA9A4" w14:textId="77777777" w:rsidTr="00DB5747">
        <w:trPr>
          <w:trHeight w:val="215"/>
        </w:trPr>
        <w:tc>
          <w:tcPr>
            <w:tcW w:w="1231" w:type="dxa"/>
          </w:tcPr>
          <w:p w14:paraId="499BAD96"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36</w:t>
            </w:r>
          </w:p>
        </w:tc>
        <w:tc>
          <w:tcPr>
            <w:tcW w:w="3626" w:type="dxa"/>
          </w:tcPr>
          <w:p w14:paraId="745F345F"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Иордания</w:t>
            </w:r>
          </w:p>
        </w:tc>
        <w:tc>
          <w:tcPr>
            <w:tcW w:w="1308" w:type="dxa"/>
            <w:shd w:val="clear" w:color="auto" w:fill="FFFFCC"/>
          </w:tcPr>
          <w:p w14:paraId="03691B66"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4</w:t>
            </w:r>
          </w:p>
        </w:tc>
        <w:tc>
          <w:tcPr>
            <w:tcW w:w="1308" w:type="dxa"/>
            <w:shd w:val="clear" w:color="auto" w:fill="D4D4E2"/>
          </w:tcPr>
          <w:p w14:paraId="724CC755"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0</w:t>
            </w:r>
          </w:p>
        </w:tc>
        <w:tc>
          <w:tcPr>
            <w:tcW w:w="1307" w:type="dxa"/>
            <w:shd w:val="clear" w:color="auto" w:fill="FBD5B5"/>
          </w:tcPr>
          <w:p w14:paraId="0687F953"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297498EE"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5</w:t>
            </w:r>
          </w:p>
        </w:tc>
      </w:tr>
      <w:tr w:rsidR="00993CD6" w:rsidRPr="002B0862" w14:paraId="083FDDD2" w14:textId="77777777" w:rsidTr="00DB5747">
        <w:trPr>
          <w:trHeight w:val="215"/>
        </w:trPr>
        <w:tc>
          <w:tcPr>
            <w:tcW w:w="1231" w:type="dxa"/>
          </w:tcPr>
          <w:p w14:paraId="3547E7D9"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37</w:t>
            </w:r>
          </w:p>
        </w:tc>
        <w:tc>
          <w:tcPr>
            <w:tcW w:w="3626" w:type="dxa"/>
          </w:tcPr>
          <w:p w14:paraId="22963FA2"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Колумбия</w:t>
            </w:r>
          </w:p>
        </w:tc>
        <w:tc>
          <w:tcPr>
            <w:tcW w:w="1308" w:type="dxa"/>
            <w:shd w:val="clear" w:color="auto" w:fill="FFFFCC"/>
          </w:tcPr>
          <w:p w14:paraId="7913EE7C"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3</w:t>
            </w:r>
          </w:p>
        </w:tc>
        <w:tc>
          <w:tcPr>
            <w:tcW w:w="1308" w:type="dxa"/>
            <w:shd w:val="clear" w:color="auto" w:fill="D4D4E2"/>
          </w:tcPr>
          <w:p w14:paraId="0CB0F393"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7</w:t>
            </w:r>
          </w:p>
        </w:tc>
        <w:tc>
          <w:tcPr>
            <w:tcW w:w="1307" w:type="dxa"/>
            <w:shd w:val="clear" w:color="auto" w:fill="FBD5B5"/>
          </w:tcPr>
          <w:p w14:paraId="7B7D10DC"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14</w:t>
            </w:r>
          </w:p>
        </w:tc>
        <w:tc>
          <w:tcPr>
            <w:tcW w:w="1308" w:type="dxa"/>
          </w:tcPr>
          <w:p w14:paraId="07FCCC8C"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24</w:t>
            </w:r>
          </w:p>
        </w:tc>
      </w:tr>
      <w:tr w:rsidR="00993CD6" w:rsidRPr="002B0862" w14:paraId="51CE5A5B" w14:textId="77777777" w:rsidTr="00DB5747">
        <w:trPr>
          <w:trHeight w:val="215"/>
        </w:trPr>
        <w:tc>
          <w:tcPr>
            <w:tcW w:w="1231" w:type="dxa"/>
          </w:tcPr>
          <w:p w14:paraId="152D754B"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38</w:t>
            </w:r>
          </w:p>
        </w:tc>
        <w:tc>
          <w:tcPr>
            <w:tcW w:w="3626" w:type="dxa"/>
          </w:tcPr>
          <w:p w14:paraId="0BF973F9"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Венесуэла</w:t>
            </w:r>
          </w:p>
        </w:tc>
        <w:tc>
          <w:tcPr>
            <w:tcW w:w="1308" w:type="dxa"/>
            <w:shd w:val="clear" w:color="auto" w:fill="FFFFCC"/>
          </w:tcPr>
          <w:p w14:paraId="7BE2D3FF"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3</w:t>
            </w:r>
          </w:p>
        </w:tc>
        <w:tc>
          <w:tcPr>
            <w:tcW w:w="1308" w:type="dxa"/>
            <w:shd w:val="clear" w:color="auto" w:fill="D4D4E2"/>
          </w:tcPr>
          <w:p w14:paraId="47EBD4D9"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2</w:t>
            </w:r>
          </w:p>
        </w:tc>
        <w:tc>
          <w:tcPr>
            <w:tcW w:w="1307" w:type="dxa"/>
            <w:shd w:val="clear" w:color="auto" w:fill="FBD5B5"/>
          </w:tcPr>
          <w:p w14:paraId="3D51625F"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2</w:t>
            </w:r>
          </w:p>
        </w:tc>
        <w:tc>
          <w:tcPr>
            <w:tcW w:w="1308" w:type="dxa"/>
          </w:tcPr>
          <w:p w14:paraId="7637B2AC"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7</w:t>
            </w:r>
          </w:p>
        </w:tc>
      </w:tr>
      <w:tr w:rsidR="00993CD6" w:rsidRPr="002B0862" w14:paraId="440804B2" w14:textId="77777777" w:rsidTr="00DB5747">
        <w:trPr>
          <w:trHeight w:val="215"/>
        </w:trPr>
        <w:tc>
          <w:tcPr>
            <w:tcW w:w="1231" w:type="dxa"/>
          </w:tcPr>
          <w:p w14:paraId="746D4838"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39</w:t>
            </w:r>
          </w:p>
        </w:tc>
        <w:tc>
          <w:tcPr>
            <w:tcW w:w="3626" w:type="dxa"/>
          </w:tcPr>
          <w:p w14:paraId="1F789384"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Малайзия</w:t>
            </w:r>
          </w:p>
        </w:tc>
        <w:tc>
          <w:tcPr>
            <w:tcW w:w="1308" w:type="dxa"/>
            <w:shd w:val="clear" w:color="auto" w:fill="FFFFCC"/>
          </w:tcPr>
          <w:p w14:paraId="6FBFFC80"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3</w:t>
            </w:r>
          </w:p>
        </w:tc>
        <w:tc>
          <w:tcPr>
            <w:tcW w:w="1308" w:type="dxa"/>
            <w:shd w:val="clear" w:color="auto" w:fill="D4D4E2"/>
          </w:tcPr>
          <w:p w14:paraId="3346BAA1"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2</w:t>
            </w:r>
          </w:p>
        </w:tc>
        <w:tc>
          <w:tcPr>
            <w:tcW w:w="1307" w:type="dxa"/>
            <w:shd w:val="clear" w:color="auto" w:fill="FBD5B5"/>
          </w:tcPr>
          <w:p w14:paraId="3B727D58"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0</w:t>
            </w:r>
          </w:p>
        </w:tc>
        <w:tc>
          <w:tcPr>
            <w:tcW w:w="1308" w:type="dxa"/>
          </w:tcPr>
          <w:p w14:paraId="323F5E0E"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5</w:t>
            </w:r>
          </w:p>
        </w:tc>
      </w:tr>
      <w:tr w:rsidR="00993CD6" w:rsidRPr="002B0862" w14:paraId="23C728DC" w14:textId="77777777" w:rsidTr="00DB5747">
        <w:trPr>
          <w:trHeight w:val="215"/>
        </w:trPr>
        <w:tc>
          <w:tcPr>
            <w:tcW w:w="1231" w:type="dxa"/>
          </w:tcPr>
          <w:p w14:paraId="02A8F0B1"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40</w:t>
            </w:r>
          </w:p>
        </w:tc>
        <w:tc>
          <w:tcPr>
            <w:tcW w:w="3626" w:type="dxa"/>
          </w:tcPr>
          <w:p w14:paraId="2626697B"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Дания</w:t>
            </w:r>
          </w:p>
        </w:tc>
        <w:tc>
          <w:tcPr>
            <w:tcW w:w="1308" w:type="dxa"/>
            <w:shd w:val="clear" w:color="auto" w:fill="FFFFCC"/>
          </w:tcPr>
          <w:p w14:paraId="2AA9497C"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3</w:t>
            </w:r>
          </w:p>
        </w:tc>
        <w:tc>
          <w:tcPr>
            <w:tcW w:w="1308" w:type="dxa"/>
            <w:shd w:val="clear" w:color="auto" w:fill="D4D4E2"/>
          </w:tcPr>
          <w:p w14:paraId="3B74F490"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1</w:t>
            </w:r>
          </w:p>
        </w:tc>
        <w:tc>
          <w:tcPr>
            <w:tcW w:w="1307" w:type="dxa"/>
            <w:shd w:val="clear" w:color="auto" w:fill="FBD5B5"/>
          </w:tcPr>
          <w:p w14:paraId="10D6FBFA"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228D5A1F"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5</w:t>
            </w:r>
          </w:p>
        </w:tc>
      </w:tr>
      <w:tr w:rsidR="00993CD6" w:rsidRPr="002B0862" w14:paraId="25F856E4" w14:textId="77777777" w:rsidTr="00DB5747">
        <w:trPr>
          <w:trHeight w:val="215"/>
        </w:trPr>
        <w:tc>
          <w:tcPr>
            <w:tcW w:w="1231" w:type="dxa"/>
          </w:tcPr>
          <w:p w14:paraId="2A775258"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41</w:t>
            </w:r>
          </w:p>
        </w:tc>
        <w:tc>
          <w:tcPr>
            <w:tcW w:w="3626" w:type="dxa"/>
          </w:tcPr>
          <w:p w14:paraId="3E9ECC51"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Республика Корея</w:t>
            </w:r>
          </w:p>
        </w:tc>
        <w:tc>
          <w:tcPr>
            <w:tcW w:w="1308" w:type="dxa"/>
            <w:shd w:val="clear" w:color="auto" w:fill="FFFFCC"/>
          </w:tcPr>
          <w:p w14:paraId="6D110ACD"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2</w:t>
            </w:r>
          </w:p>
        </w:tc>
        <w:tc>
          <w:tcPr>
            <w:tcW w:w="1308" w:type="dxa"/>
            <w:shd w:val="clear" w:color="auto" w:fill="D4D4E2"/>
          </w:tcPr>
          <w:p w14:paraId="41D85056"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10</w:t>
            </w:r>
          </w:p>
        </w:tc>
        <w:tc>
          <w:tcPr>
            <w:tcW w:w="1307" w:type="dxa"/>
            <w:shd w:val="clear" w:color="auto" w:fill="FBD5B5"/>
          </w:tcPr>
          <w:p w14:paraId="228EC272"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12</w:t>
            </w:r>
          </w:p>
        </w:tc>
        <w:tc>
          <w:tcPr>
            <w:tcW w:w="1308" w:type="dxa"/>
          </w:tcPr>
          <w:p w14:paraId="59C642AA"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24</w:t>
            </w:r>
          </w:p>
        </w:tc>
      </w:tr>
      <w:tr w:rsidR="00993CD6" w:rsidRPr="002B0862" w14:paraId="4058846C" w14:textId="77777777" w:rsidTr="00DB5747">
        <w:trPr>
          <w:trHeight w:val="215"/>
        </w:trPr>
        <w:tc>
          <w:tcPr>
            <w:tcW w:w="1231" w:type="dxa"/>
          </w:tcPr>
          <w:p w14:paraId="432A2838"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42</w:t>
            </w:r>
          </w:p>
        </w:tc>
        <w:tc>
          <w:tcPr>
            <w:tcW w:w="3626" w:type="dxa"/>
          </w:tcPr>
          <w:p w14:paraId="4355B972"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Турция</w:t>
            </w:r>
          </w:p>
        </w:tc>
        <w:tc>
          <w:tcPr>
            <w:tcW w:w="1308" w:type="dxa"/>
            <w:shd w:val="clear" w:color="auto" w:fill="FFFFCC"/>
          </w:tcPr>
          <w:p w14:paraId="4AB820BB"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2</w:t>
            </w:r>
          </w:p>
        </w:tc>
        <w:tc>
          <w:tcPr>
            <w:tcW w:w="1308" w:type="dxa"/>
            <w:shd w:val="clear" w:color="auto" w:fill="D4D4E2"/>
          </w:tcPr>
          <w:p w14:paraId="14CC895E"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4</w:t>
            </w:r>
          </w:p>
        </w:tc>
        <w:tc>
          <w:tcPr>
            <w:tcW w:w="1307" w:type="dxa"/>
            <w:shd w:val="clear" w:color="auto" w:fill="FBD5B5"/>
          </w:tcPr>
          <w:p w14:paraId="05BE900D"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9</w:t>
            </w:r>
          </w:p>
        </w:tc>
        <w:tc>
          <w:tcPr>
            <w:tcW w:w="1308" w:type="dxa"/>
          </w:tcPr>
          <w:p w14:paraId="7AA8FF56"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15</w:t>
            </w:r>
          </w:p>
        </w:tc>
      </w:tr>
      <w:tr w:rsidR="00993CD6" w:rsidRPr="002B0862" w14:paraId="030925D6" w14:textId="77777777" w:rsidTr="00DB5747">
        <w:trPr>
          <w:trHeight w:val="215"/>
        </w:trPr>
        <w:tc>
          <w:tcPr>
            <w:tcW w:w="1231" w:type="dxa"/>
          </w:tcPr>
          <w:p w14:paraId="1EDCF894"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43</w:t>
            </w:r>
          </w:p>
        </w:tc>
        <w:tc>
          <w:tcPr>
            <w:tcW w:w="3626" w:type="dxa"/>
          </w:tcPr>
          <w:p w14:paraId="1E391B56"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Индонезия</w:t>
            </w:r>
          </w:p>
        </w:tc>
        <w:tc>
          <w:tcPr>
            <w:tcW w:w="1308" w:type="dxa"/>
            <w:shd w:val="clear" w:color="auto" w:fill="FFFFCC"/>
          </w:tcPr>
          <w:p w14:paraId="0FDA765B"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2</w:t>
            </w:r>
          </w:p>
        </w:tc>
        <w:tc>
          <w:tcPr>
            <w:tcW w:w="1308" w:type="dxa"/>
            <w:shd w:val="clear" w:color="auto" w:fill="D4D4E2"/>
          </w:tcPr>
          <w:p w14:paraId="4AFB38CE"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3</w:t>
            </w:r>
          </w:p>
        </w:tc>
        <w:tc>
          <w:tcPr>
            <w:tcW w:w="1307" w:type="dxa"/>
            <w:shd w:val="clear" w:color="auto" w:fill="FBD5B5"/>
          </w:tcPr>
          <w:p w14:paraId="22BF1612"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4</w:t>
            </w:r>
          </w:p>
        </w:tc>
        <w:tc>
          <w:tcPr>
            <w:tcW w:w="1308" w:type="dxa"/>
          </w:tcPr>
          <w:p w14:paraId="17BE8536"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9</w:t>
            </w:r>
          </w:p>
        </w:tc>
      </w:tr>
      <w:tr w:rsidR="00993CD6" w:rsidRPr="002B0862" w14:paraId="5E35D987" w14:textId="77777777" w:rsidTr="00DB5747">
        <w:trPr>
          <w:trHeight w:val="215"/>
        </w:trPr>
        <w:tc>
          <w:tcPr>
            <w:tcW w:w="1231" w:type="dxa"/>
          </w:tcPr>
          <w:p w14:paraId="10FD4595"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44</w:t>
            </w:r>
          </w:p>
        </w:tc>
        <w:tc>
          <w:tcPr>
            <w:tcW w:w="3626" w:type="dxa"/>
          </w:tcPr>
          <w:p w14:paraId="5F631981"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Чехия</w:t>
            </w:r>
          </w:p>
        </w:tc>
        <w:tc>
          <w:tcPr>
            <w:tcW w:w="1308" w:type="dxa"/>
            <w:shd w:val="clear" w:color="auto" w:fill="FFFFCC"/>
          </w:tcPr>
          <w:p w14:paraId="77D6596E"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2</w:t>
            </w:r>
          </w:p>
        </w:tc>
        <w:tc>
          <w:tcPr>
            <w:tcW w:w="1308" w:type="dxa"/>
            <w:shd w:val="clear" w:color="auto" w:fill="D4D4E2"/>
          </w:tcPr>
          <w:p w14:paraId="7531BC8E"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3</w:t>
            </w:r>
          </w:p>
        </w:tc>
        <w:tc>
          <w:tcPr>
            <w:tcW w:w="1307" w:type="dxa"/>
            <w:shd w:val="clear" w:color="auto" w:fill="FBD5B5"/>
          </w:tcPr>
          <w:p w14:paraId="101B8D7F"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3</w:t>
            </w:r>
          </w:p>
        </w:tc>
        <w:tc>
          <w:tcPr>
            <w:tcW w:w="1308" w:type="dxa"/>
          </w:tcPr>
          <w:p w14:paraId="0C1008FF"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8</w:t>
            </w:r>
          </w:p>
        </w:tc>
      </w:tr>
      <w:tr w:rsidR="00993CD6" w:rsidRPr="002B0862" w14:paraId="6AC13C2B" w14:textId="77777777" w:rsidTr="00DB5747">
        <w:trPr>
          <w:trHeight w:val="215"/>
        </w:trPr>
        <w:tc>
          <w:tcPr>
            <w:tcW w:w="1231" w:type="dxa"/>
          </w:tcPr>
          <w:p w14:paraId="52E70767"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45</w:t>
            </w:r>
          </w:p>
        </w:tc>
        <w:tc>
          <w:tcPr>
            <w:tcW w:w="3626" w:type="dxa"/>
          </w:tcPr>
          <w:p w14:paraId="0413E1D3"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Чили</w:t>
            </w:r>
          </w:p>
        </w:tc>
        <w:tc>
          <w:tcPr>
            <w:tcW w:w="1308" w:type="dxa"/>
            <w:shd w:val="clear" w:color="auto" w:fill="FFFFCC"/>
          </w:tcPr>
          <w:p w14:paraId="09CB023E"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2</w:t>
            </w:r>
          </w:p>
        </w:tc>
        <w:tc>
          <w:tcPr>
            <w:tcW w:w="1308" w:type="dxa"/>
            <w:shd w:val="clear" w:color="auto" w:fill="D4D4E2"/>
          </w:tcPr>
          <w:p w14:paraId="4C21CCE7"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3</w:t>
            </w:r>
          </w:p>
        </w:tc>
        <w:tc>
          <w:tcPr>
            <w:tcW w:w="1307" w:type="dxa"/>
            <w:shd w:val="clear" w:color="auto" w:fill="FBD5B5"/>
          </w:tcPr>
          <w:p w14:paraId="47BEA597"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77E36C5E"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6</w:t>
            </w:r>
          </w:p>
        </w:tc>
      </w:tr>
      <w:tr w:rsidR="00993CD6" w:rsidRPr="002B0862" w14:paraId="0C2A83B5" w14:textId="77777777" w:rsidTr="00DB5747">
        <w:trPr>
          <w:trHeight w:val="215"/>
        </w:trPr>
        <w:tc>
          <w:tcPr>
            <w:tcW w:w="1231" w:type="dxa"/>
          </w:tcPr>
          <w:p w14:paraId="122E3EBA"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45</w:t>
            </w:r>
          </w:p>
        </w:tc>
        <w:tc>
          <w:tcPr>
            <w:tcW w:w="3626" w:type="dxa"/>
          </w:tcPr>
          <w:p w14:paraId="132917C6"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Сербия</w:t>
            </w:r>
          </w:p>
        </w:tc>
        <w:tc>
          <w:tcPr>
            <w:tcW w:w="1308" w:type="dxa"/>
            <w:shd w:val="clear" w:color="auto" w:fill="FFFFCC"/>
          </w:tcPr>
          <w:p w14:paraId="2A81D53B"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2</w:t>
            </w:r>
          </w:p>
        </w:tc>
        <w:tc>
          <w:tcPr>
            <w:tcW w:w="1308" w:type="dxa"/>
            <w:shd w:val="clear" w:color="auto" w:fill="D4D4E2"/>
          </w:tcPr>
          <w:p w14:paraId="51DE0B27"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3</w:t>
            </w:r>
          </w:p>
        </w:tc>
        <w:tc>
          <w:tcPr>
            <w:tcW w:w="1307" w:type="dxa"/>
            <w:shd w:val="clear" w:color="auto" w:fill="FBD5B5"/>
          </w:tcPr>
          <w:p w14:paraId="4E5EC563"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24C74839"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6</w:t>
            </w:r>
          </w:p>
        </w:tc>
      </w:tr>
      <w:tr w:rsidR="00993CD6" w:rsidRPr="002B0862" w14:paraId="139333F8" w14:textId="77777777" w:rsidTr="00DB5747">
        <w:trPr>
          <w:trHeight w:val="215"/>
        </w:trPr>
        <w:tc>
          <w:tcPr>
            <w:tcW w:w="1231" w:type="dxa"/>
          </w:tcPr>
          <w:p w14:paraId="560B77CA"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47</w:t>
            </w:r>
          </w:p>
        </w:tc>
        <w:tc>
          <w:tcPr>
            <w:tcW w:w="3626" w:type="dxa"/>
          </w:tcPr>
          <w:p w14:paraId="10FF73B3"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Норвегия</w:t>
            </w:r>
          </w:p>
        </w:tc>
        <w:tc>
          <w:tcPr>
            <w:tcW w:w="1308" w:type="dxa"/>
            <w:shd w:val="clear" w:color="auto" w:fill="FFFFCC"/>
          </w:tcPr>
          <w:p w14:paraId="33066269"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2</w:t>
            </w:r>
          </w:p>
        </w:tc>
        <w:tc>
          <w:tcPr>
            <w:tcW w:w="1308" w:type="dxa"/>
            <w:shd w:val="clear" w:color="auto" w:fill="D4D4E2"/>
          </w:tcPr>
          <w:p w14:paraId="16FA1B75"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0</w:t>
            </w:r>
          </w:p>
        </w:tc>
        <w:tc>
          <w:tcPr>
            <w:tcW w:w="1307" w:type="dxa"/>
            <w:shd w:val="clear" w:color="auto" w:fill="FBD5B5"/>
          </w:tcPr>
          <w:p w14:paraId="13FC0BA8"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2</w:t>
            </w:r>
          </w:p>
        </w:tc>
        <w:tc>
          <w:tcPr>
            <w:tcW w:w="1308" w:type="dxa"/>
          </w:tcPr>
          <w:p w14:paraId="4757EFB1"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4</w:t>
            </w:r>
          </w:p>
        </w:tc>
      </w:tr>
      <w:tr w:rsidR="00993CD6" w:rsidRPr="002B0862" w14:paraId="74C9F974" w14:textId="77777777" w:rsidTr="00DB5747">
        <w:trPr>
          <w:trHeight w:val="215"/>
        </w:trPr>
        <w:tc>
          <w:tcPr>
            <w:tcW w:w="1231" w:type="dxa"/>
          </w:tcPr>
          <w:p w14:paraId="113D5C55"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48</w:t>
            </w:r>
          </w:p>
        </w:tc>
        <w:tc>
          <w:tcPr>
            <w:tcW w:w="3626" w:type="dxa"/>
          </w:tcPr>
          <w:p w14:paraId="7A0BD4EF"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Сингапур</w:t>
            </w:r>
          </w:p>
        </w:tc>
        <w:tc>
          <w:tcPr>
            <w:tcW w:w="1308" w:type="dxa"/>
            <w:shd w:val="clear" w:color="auto" w:fill="FFFFCC"/>
          </w:tcPr>
          <w:p w14:paraId="32F4CD89"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2</w:t>
            </w:r>
          </w:p>
        </w:tc>
        <w:tc>
          <w:tcPr>
            <w:tcW w:w="1308" w:type="dxa"/>
            <w:shd w:val="clear" w:color="auto" w:fill="D4D4E2"/>
          </w:tcPr>
          <w:p w14:paraId="747DCC38"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0</w:t>
            </w:r>
          </w:p>
        </w:tc>
        <w:tc>
          <w:tcPr>
            <w:tcW w:w="1307" w:type="dxa"/>
            <w:shd w:val="clear" w:color="auto" w:fill="FBD5B5"/>
          </w:tcPr>
          <w:p w14:paraId="19107D2D"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0</w:t>
            </w:r>
          </w:p>
        </w:tc>
        <w:tc>
          <w:tcPr>
            <w:tcW w:w="1308" w:type="dxa"/>
          </w:tcPr>
          <w:p w14:paraId="289EF281"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2</w:t>
            </w:r>
          </w:p>
        </w:tc>
      </w:tr>
      <w:tr w:rsidR="00993CD6" w:rsidRPr="002B0862" w14:paraId="6C47C02F" w14:textId="77777777" w:rsidTr="00DB5747">
        <w:trPr>
          <w:trHeight w:val="215"/>
        </w:trPr>
        <w:tc>
          <w:tcPr>
            <w:tcW w:w="1231" w:type="dxa"/>
          </w:tcPr>
          <w:p w14:paraId="0373D8FF"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49</w:t>
            </w:r>
          </w:p>
        </w:tc>
        <w:tc>
          <w:tcPr>
            <w:tcW w:w="3626" w:type="dxa"/>
          </w:tcPr>
          <w:p w14:paraId="0E5859E0"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Австрия</w:t>
            </w:r>
          </w:p>
        </w:tc>
        <w:tc>
          <w:tcPr>
            <w:tcW w:w="1308" w:type="dxa"/>
            <w:shd w:val="clear" w:color="auto" w:fill="FFFFCC"/>
          </w:tcPr>
          <w:p w14:paraId="6E7C926E"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1</w:t>
            </w:r>
          </w:p>
        </w:tc>
        <w:tc>
          <w:tcPr>
            <w:tcW w:w="1308" w:type="dxa"/>
            <w:shd w:val="clear" w:color="auto" w:fill="D4D4E2"/>
          </w:tcPr>
          <w:p w14:paraId="3C0A7EAC"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5</w:t>
            </w:r>
          </w:p>
        </w:tc>
        <w:tc>
          <w:tcPr>
            <w:tcW w:w="1307" w:type="dxa"/>
            <w:shd w:val="clear" w:color="auto" w:fill="FBD5B5"/>
          </w:tcPr>
          <w:p w14:paraId="79AA57EF"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3</w:t>
            </w:r>
          </w:p>
        </w:tc>
        <w:tc>
          <w:tcPr>
            <w:tcW w:w="1308" w:type="dxa"/>
          </w:tcPr>
          <w:p w14:paraId="16FC68A8"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9</w:t>
            </w:r>
          </w:p>
        </w:tc>
      </w:tr>
      <w:tr w:rsidR="00993CD6" w:rsidRPr="002B0862" w14:paraId="123D817A" w14:textId="77777777" w:rsidTr="00DB5747">
        <w:trPr>
          <w:trHeight w:val="215"/>
        </w:trPr>
        <w:tc>
          <w:tcPr>
            <w:tcW w:w="1231" w:type="dxa"/>
          </w:tcPr>
          <w:p w14:paraId="17A4AC09"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50</w:t>
            </w:r>
          </w:p>
        </w:tc>
        <w:tc>
          <w:tcPr>
            <w:tcW w:w="3626" w:type="dxa"/>
          </w:tcPr>
          <w:p w14:paraId="23688A8C"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Швеция</w:t>
            </w:r>
          </w:p>
        </w:tc>
        <w:tc>
          <w:tcPr>
            <w:tcW w:w="1308" w:type="dxa"/>
            <w:shd w:val="clear" w:color="auto" w:fill="FFFFCC"/>
          </w:tcPr>
          <w:p w14:paraId="7C97D5F4"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1</w:t>
            </w:r>
          </w:p>
        </w:tc>
        <w:tc>
          <w:tcPr>
            <w:tcW w:w="1308" w:type="dxa"/>
            <w:shd w:val="clear" w:color="auto" w:fill="D4D4E2"/>
          </w:tcPr>
          <w:p w14:paraId="67F7DB36"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5</w:t>
            </w:r>
          </w:p>
        </w:tc>
        <w:tc>
          <w:tcPr>
            <w:tcW w:w="1307" w:type="dxa"/>
            <w:shd w:val="clear" w:color="auto" w:fill="FBD5B5"/>
          </w:tcPr>
          <w:p w14:paraId="2AA1A446"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2</w:t>
            </w:r>
          </w:p>
        </w:tc>
        <w:tc>
          <w:tcPr>
            <w:tcW w:w="1308" w:type="dxa"/>
          </w:tcPr>
          <w:p w14:paraId="1627DC5C"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8</w:t>
            </w:r>
          </w:p>
        </w:tc>
      </w:tr>
      <w:tr w:rsidR="00993CD6" w:rsidRPr="002B0862" w14:paraId="416E510D" w14:textId="77777777" w:rsidTr="00DB5747">
        <w:trPr>
          <w:trHeight w:val="215"/>
        </w:trPr>
        <w:tc>
          <w:tcPr>
            <w:tcW w:w="1231" w:type="dxa"/>
          </w:tcPr>
          <w:p w14:paraId="5C9CE6CE"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51</w:t>
            </w:r>
          </w:p>
        </w:tc>
        <w:tc>
          <w:tcPr>
            <w:tcW w:w="3626" w:type="dxa"/>
          </w:tcPr>
          <w:p w14:paraId="0A4F639A"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Греция</w:t>
            </w:r>
          </w:p>
        </w:tc>
        <w:tc>
          <w:tcPr>
            <w:tcW w:w="1308" w:type="dxa"/>
            <w:shd w:val="clear" w:color="auto" w:fill="FFFFCC"/>
          </w:tcPr>
          <w:p w14:paraId="22ACBA9A"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1</w:t>
            </w:r>
          </w:p>
        </w:tc>
        <w:tc>
          <w:tcPr>
            <w:tcW w:w="1308" w:type="dxa"/>
            <w:shd w:val="clear" w:color="auto" w:fill="D4D4E2"/>
          </w:tcPr>
          <w:p w14:paraId="577F6D80"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3</w:t>
            </w:r>
          </w:p>
        </w:tc>
        <w:tc>
          <w:tcPr>
            <w:tcW w:w="1307" w:type="dxa"/>
            <w:shd w:val="clear" w:color="auto" w:fill="FBD5B5"/>
          </w:tcPr>
          <w:p w14:paraId="4E98B33F"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7</w:t>
            </w:r>
          </w:p>
        </w:tc>
        <w:tc>
          <w:tcPr>
            <w:tcW w:w="1308" w:type="dxa"/>
          </w:tcPr>
          <w:p w14:paraId="5321595E"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11</w:t>
            </w:r>
          </w:p>
        </w:tc>
      </w:tr>
      <w:tr w:rsidR="00993CD6" w:rsidRPr="002B0862" w14:paraId="77A1A9C7" w14:textId="77777777" w:rsidTr="00DB5747">
        <w:trPr>
          <w:trHeight w:val="215"/>
        </w:trPr>
        <w:tc>
          <w:tcPr>
            <w:tcW w:w="1231" w:type="dxa"/>
          </w:tcPr>
          <w:p w14:paraId="40283AC3"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52</w:t>
            </w:r>
          </w:p>
        </w:tc>
        <w:tc>
          <w:tcPr>
            <w:tcW w:w="3626" w:type="dxa"/>
          </w:tcPr>
          <w:p w14:paraId="626318EA"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Финляндия</w:t>
            </w:r>
          </w:p>
        </w:tc>
        <w:tc>
          <w:tcPr>
            <w:tcW w:w="1308" w:type="dxa"/>
            <w:shd w:val="clear" w:color="auto" w:fill="FFFFCC"/>
          </w:tcPr>
          <w:p w14:paraId="0EBFAD31"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1</w:t>
            </w:r>
          </w:p>
        </w:tc>
        <w:tc>
          <w:tcPr>
            <w:tcW w:w="1308" w:type="dxa"/>
            <w:shd w:val="clear" w:color="auto" w:fill="D4D4E2"/>
          </w:tcPr>
          <w:p w14:paraId="6A63DEA8"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3</w:t>
            </w:r>
          </w:p>
        </w:tc>
        <w:tc>
          <w:tcPr>
            <w:tcW w:w="1307" w:type="dxa"/>
            <w:shd w:val="clear" w:color="auto" w:fill="FBD5B5"/>
          </w:tcPr>
          <w:p w14:paraId="1461B32B"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03232DD3"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5</w:t>
            </w:r>
          </w:p>
        </w:tc>
      </w:tr>
      <w:tr w:rsidR="00993CD6" w:rsidRPr="002B0862" w14:paraId="3B70BCAE" w14:textId="77777777" w:rsidTr="00DB5747">
        <w:trPr>
          <w:trHeight w:val="215"/>
        </w:trPr>
        <w:tc>
          <w:tcPr>
            <w:tcW w:w="1231" w:type="dxa"/>
          </w:tcPr>
          <w:p w14:paraId="0FFB24FE"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52</w:t>
            </w:r>
          </w:p>
        </w:tc>
        <w:tc>
          <w:tcPr>
            <w:tcW w:w="3626" w:type="dxa"/>
          </w:tcPr>
          <w:p w14:paraId="30C6EBD5"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Казахстан</w:t>
            </w:r>
          </w:p>
        </w:tc>
        <w:tc>
          <w:tcPr>
            <w:tcW w:w="1308" w:type="dxa"/>
            <w:shd w:val="clear" w:color="auto" w:fill="FFFFCC"/>
          </w:tcPr>
          <w:p w14:paraId="5A520FC3"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1</w:t>
            </w:r>
          </w:p>
        </w:tc>
        <w:tc>
          <w:tcPr>
            <w:tcW w:w="1308" w:type="dxa"/>
            <w:shd w:val="clear" w:color="auto" w:fill="D4D4E2"/>
          </w:tcPr>
          <w:p w14:paraId="19338D53"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3</w:t>
            </w:r>
          </w:p>
        </w:tc>
        <w:tc>
          <w:tcPr>
            <w:tcW w:w="1307" w:type="dxa"/>
            <w:shd w:val="clear" w:color="auto" w:fill="FBD5B5"/>
          </w:tcPr>
          <w:p w14:paraId="69C168B0"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3BDA2957"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5</w:t>
            </w:r>
          </w:p>
        </w:tc>
      </w:tr>
      <w:tr w:rsidR="00993CD6" w:rsidRPr="002B0862" w14:paraId="7DC0CFC6" w14:textId="77777777" w:rsidTr="00DB5747">
        <w:trPr>
          <w:trHeight w:val="215"/>
        </w:trPr>
        <w:tc>
          <w:tcPr>
            <w:tcW w:w="1231" w:type="dxa"/>
          </w:tcPr>
          <w:p w14:paraId="6F034363"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54</w:t>
            </w:r>
          </w:p>
        </w:tc>
        <w:tc>
          <w:tcPr>
            <w:tcW w:w="3626" w:type="dxa"/>
          </w:tcPr>
          <w:p w14:paraId="6B3D278C"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ОАЭ</w:t>
            </w:r>
          </w:p>
        </w:tc>
        <w:tc>
          <w:tcPr>
            <w:tcW w:w="1308" w:type="dxa"/>
            <w:shd w:val="clear" w:color="auto" w:fill="FFFFCC"/>
          </w:tcPr>
          <w:p w14:paraId="242305FF"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1</w:t>
            </w:r>
          </w:p>
        </w:tc>
        <w:tc>
          <w:tcPr>
            <w:tcW w:w="1308" w:type="dxa"/>
            <w:shd w:val="clear" w:color="auto" w:fill="D4D4E2"/>
          </w:tcPr>
          <w:p w14:paraId="6EA9BCE9"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1</w:t>
            </w:r>
          </w:p>
        </w:tc>
        <w:tc>
          <w:tcPr>
            <w:tcW w:w="1307" w:type="dxa"/>
            <w:shd w:val="clear" w:color="auto" w:fill="FBD5B5"/>
          </w:tcPr>
          <w:p w14:paraId="00C1161B"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0A79CD2C"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3</w:t>
            </w:r>
          </w:p>
        </w:tc>
      </w:tr>
      <w:tr w:rsidR="00993CD6" w:rsidRPr="002B0862" w14:paraId="36739A4E" w14:textId="77777777" w:rsidTr="00DB5747">
        <w:trPr>
          <w:trHeight w:val="215"/>
        </w:trPr>
        <w:tc>
          <w:tcPr>
            <w:tcW w:w="1231" w:type="dxa"/>
          </w:tcPr>
          <w:p w14:paraId="68EFCC83"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55</w:t>
            </w:r>
          </w:p>
        </w:tc>
        <w:tc>
          <w:tcPr>
            <w:tcW w:w="3626" w:type="dxa"/>
          </w:tcPr>
          <w:p w14:paraId="52859D46"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Коста-Рика</w:t>
            </w:r>
          </w:p>
        </w:tc>
        <w:tc>
          <w:tcPr>
            <w:tcW w:w="1308" w:type="dxa"/>
            <w:shd w:val="clear" w:color="auto" w:fill="FFFFCC"/>
          </w:tcPr>
          <w:p w14:paraId="6AEF5E8B"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1</w:t>
            </w:r>
          </w:p>
        </w:tc>
        <w:tc>
          <w:tcPr>
            <w:tcW w:w="1308" w:type="dxa"/>
            <w:shd w:val="clear" w:color="auto" w:fill="D4D4E2"/>
          </w:tcPr>
          <w:p w14:paraId="7C0AEBB6"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1</w:t>
            </w:r>
          </w:p>
        </w:tc>
        <w:tc>
          <w:tcPr>
            <w:tcW w:w="1307" w:type="dxa"/>
            <w:shd w:val="clear" w:color="auto" w:fill="FBD5B5"/>
          </w:tcPr>
          <w:p w14:paraId="4A0190A4"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0</w:t>
            </w:r>
          </w:p>
        </w:tc>
        <w:tc>
          <w:tcPr>
            <w:tcW w:w="1308" w:type="dxa"/>
          </w:tcPr>
          <w:p w14:paraId="3916B03B"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2</w:t>
            </w:r>
          </w:p>
        </w:tc>
      </w:tr>
      <w:tr w:rsidR="00993CD6" w:rsidRPr="002B0862" w14:paraId="147F304D" w14:textId="77777777" w:rsidTr="00DB5747">
        <w:trPr>
          <w:trHeight w:val="215"/>
        </w:trPr>
        <w:tc>
          <w:tcPr>
            <w:tcW w:w="1231" w:type="dxa"/>
          </w:tcPr>
          <w:p w14:paraId="0BF37822"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56</w:t>
            </w:r>
          </w:p>
        </w:tc>
        <w:tc>
          <w:tcPr>
            <w:tcW w:w="3626" w:type="dxa"/>
          </w:tcPr>
          <w:p w14:paraId="16546302"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Эквадор</w:t>
            </w:r>
          </w:p>
        </w:tc>
        <w:tc>
          <w:tcPr>
            <w:tcW w:w="1308" w:type="dxa"/>
            <w:shd w:val="clear" w:color="auto" w:fill="FFFFCC"/>
          </w:tcPr>
          <w:p w14:paraId="3E66EF1C"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1</w:t>
            </w:r>
          </w:p>
        </w:tc>
        <w:tc>
          <w:tcPr>
            <w:tcW w:w="1308" w:type="dxa"/>
            <w:shd w:val="clear" w:color="auto" w:fill="D4D4E2"/>
          </w:tcPr>
          <w:p w14:paraId="0DEFE588"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0</w:t>
            </w:r>
          </w:p>
        </w:tc>
        <w:tc>
          <w:tcPr>
            <w:tcW w:w="1307" w:type="dxa"/>
            <w:shd w:val="clear" w:color="auto" w:fill="FBD5B5"/>
          </w:tcPr>
          <w:p w14:paraId="47455C83"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2</w:t>
            </w:r>
          </w:p>
        </w:tc>
        <w:tc>
          <w:tcPr>
            <w:tcW w:w="1308" w:type="dxa"/>
          </w:tcPr>
          <w:p w14:paraId="4AFAD9B7"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3</w:t>
            </w:r>
          </w:p>
        </w:tc>
      </w:tr>
      <w:tr w:rsidR="00993CD6" w:rsidRPr="002B0862" w14:paraId="3003FD43" w14:textId="77777777" w:rsidTr="00DB5747">
        <w:trPr>
          <w:trHeight w:val="215"/>
        </w:trPr>
        <w:tc>
          <w:tcPr>
            <w:tcW w:w="1231" w:type="dxa"/>
          </w:tcPr>
          <w:p w14:paraId="6E6CC63F"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57</w:t>
            </w:r>
          </w:p>
        </w:tc>
        <w:tc>
          <w:tcPr>
            <w:tcW w:w="3626" w:type="dxa"/>
          </w:tcPr>
          <w:p w14:paraId="5DFE5BA4"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Кипр</w:t>
            </w:r>
          </w:p>
        </w:tc>
        <w:tc>
          <w:tcPr>
            <w:tcW w:w="1308" w:type="dxa"/>
            <w:shd w:val="clear" w:color="auto" w:fill="FFFFCC"/>
          </w:tcPr>
          <w:p w14:paraId="020E8D0E"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1</w:t>
            </w:r>
          </w:p>
        </w:tc>
        <w:tc>
          <w:tcPr>
            <w:tcW w:w="1308" w:type="dxa"/>
            <w:shd w:val="clear" w:color="auto" w:fill="D4D4E2"/>
          </w:tcPr>
          <w:p w14:paraId="034609D6"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0</w:t>
            </w:r>
          </w:p>
        </w:tc>
        <w:tc>
          <w:tcPr>
            <w:tcW w:w="1307" w:type="dxa"/>
            <w:shd w:val="clear" w:color="auto" w:fill="FBD5B5"/>
          </w:tcPr>
          <w:p w14:paraId="30F40F9E"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1E07E5B4"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2</w:t>
            </w:r>
          </w:p>
        </w:tc>
      </w:tr>
      <w:tr w:rsidR="00993CD6" w:rsidRPr="002B0862" w14:paraId="2FEDBD2E" w14:textId="77777777" w:rsidTr="00DB5747">
        <w:trPr>
          <w:trHeight w:val="215"/>
        </w:trPr>
        <w:tc>
          <w:tcPr>
            <w:tcW w:w="1231" w:type="dxa"/>
          </w:tcPr>
          <w:p w14:paraId="2417C923"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57</w:t>
            </w:r>
          </w:p>
        </w:tc>
        <w:tc>
          <w:tcPr>
            <w:tcW w:w="3626" w:type="dxa"/>
          </w:tcPr>
          <w:p w14:paraId="3F8BF65E"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Шри-Ланка</w:t>
            </w:r>
          </w:p>
        </w:tc>
        <w:tc>
          <w:tcPr>
            <w:tcW w:w="1308" w:type="dxa"/>
            <w:shd w:val="clear" w:color="auto" w:fill="FFFFCC"/>
          </w:tcPr>
          <w:p w14:paraId="777745E4"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1</w:t>
            </w:r>
          </w:p>
        </w:tc>
        <w:tc>
          <w:tcPr>
            <w:tcW w:w="1308" w:type="dxa"/>
            <w:shd w:val="clear" w:color="auto" w:fill="D4D4E2"/>
          </w:tcPr>
          <w:p w14:paraId="35C1428D"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0</w:t>
            </w:r>
          </w:p>
        </w:tc>
        <w:tc>
          <w:tcPr>
            <w:tcW w:w="1307" w:type="dxa"/>
            <w:shd w:val="clear" w:color="auto" w:fill="FBD5B5"/>
          </w:tcPr>
          <w:p w14:paraId="5222E57A"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1FCA5363"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2</w:t>
            </w:r>
          </w:p>
        </w:tc>
      </w:tr>
      <w:tr w:rsidR="00993CD6" w:rsidRPr="002B0862" w14:paraId="4BCB5AAD" w14:textId="77777777" w:rsidTr="00DB5747">
        <w:trPr>
          <w:trHeight w:val="215"/>
        </w:trPr>
        <w:tc>
          <w:tcPr>
            <w:tcW w:w="1231" w:type="dxa"/>
          </w:tcPr>
          <w:p w14:paraId="4E7F5ABD"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59</w:t>
            </w:r>
          </w:p>
        </w:tc>
        <w:tc>
          <w:tcPr>
            <w:tcW w:w="3626" w:type="dxa"/>
          </w:tcPr>
          <w:p w14:paraId="06C8D403"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Эфиопия</w:t>
            </w:r>
          </w:p>
        </w:tc>
        <w:tc>
          <w:tcPr>
            <w:tcW w:w="1308" w:type="dxa"/>
            <w:shd w:val="clear" w:color="auto" w:fill="FFFFCC"/>
          </w:tcPr>
          <w:p w14:paraId="617A3847"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1</w:t>
            </w:r>
          </w:p>
        </w:tc>
        <w:tc>
          <w:tcPr>
            <w:tcW w:w="1308" w:type="dxa"/>
            <w:shd w:val="clear" w:color="auto" w:fill="D4D4E2"/>
          </w:tcPr>
          <w:p w14:paraId="28CDD6AF"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0</w:t>
            </w:r>
          </w:p>
        </w:tc>
        <w:tc>
          <w:tcPr>
            <w:tcW w:w="1307" w:type="dxa"/>
            <w:shd w:val="clear" w:color="auto" w:fill="FBD5B5"/>
          </w:tcPr>
          <w:p w14:paraId="7BB1B7B6"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0</w:t>
            </w:r>
          </w:p>
        </w:tc>
        <w:tc>
          <w:tcPr>
            <w:tcW w:w="1308" w:type="dxa"/>
          </w:tcPr>
          <w:p w14:paraId="6BE1AD89"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w:t>
            </w:r>
          </w:p>
        </w:tc>
      </w:tr>
      <w:tr w:rsidR="00993CD6" w:rsidRPr="002B0862" w14:paraId="0BFBFB73" w14:textId="77777777" w:rsidTr="00DB5747">
        <w:trPr>
          <w:trHeight w:val="215"/>
        </w:trPr>
        <w:tc>
          <w:tcPr>
            <w:tcW w:w="1231" w:type="dxa"/>
          </w:tcPr>
          <w:p w14:paraId="53628D11"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59</w:t>
            </w:r>
          </w:p>
        </w:tc>
        <w:tc>
          <w:tcPr>
            <w:tcW w:w="3626" w:type="dxa"/>
          </w:tcPr>
          <w:p w14:paraId="06CAA670"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Монголия</w:t>
            </w:r>
          </w:p>
        </w:tc>
        <w:tc>
          <w:tcPr>
            <w:tcW w:w="1308" w:type="dxa"/>
            <w:shd w:val="clear" w:color="auto" w:fill="FFFFCC"/>
          </w:tcPr>
          <w:p w14:paraId="275FC153"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1</w:t>
            </w:r>
          </w:p>
        </w:tc>
        <w:tc>
          <w:tcPr>
            <w:tcW w:w="1308" w:type="dxa"/>
            <w:shd w:val="clear" w:color="auto" w:fill="D4D4E2"/>
          </w:tcPr>
          <w:p w14:paraId="1F884E31"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0</w:t>
            </w:r>
          </w:p>
        </w:tc>
        <w:tc>
          <w:tcPr>
            <w:tcW w:w="1307" w:type="dxa"/>
            <w:shd w:val="clear" w:color="auto" w:fill="FBD5B5"/>
          </w:tcPr>
          <w:p w14:paraId="4B2C7AC0"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0</w:t>
            </w:r>
          </w:p>
        </w:tc>
        <w:tc>
          <w:tcPr>
            <w:tcW w:w="1308" w:type="dxa"/>
          </w:tcPr>
          <w:p w14:paraId="046E067F"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w:t>
            </w:r>
          </w:p>
        </w:tc>
      </w:tr>
      <w:tr w:rsidR="00993CD6" w:rsidRPr="002B0862" w14:paraId="4EC48DFC" w14:textId="77777777" w:rsidTr="00DB5747">
        <w:trPr>
          <w:trHeight w:val="215"/>
        </w:trPr>
        <w:tc>
          <w:tcPr>
            <w:tcW w:w="1231" w:type="dxa"/>
          </w:tcPr>
          <w:p w14:paraId="5CEA1EED"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59</w:t>
            </w:r>
          </w:p>
        </w:tc>
        <w:tc>
          <w:tcPr>
            <w:tcW w:w="3626" w:type="dxa"/>
          </w:tcPr>
          <w:p w14:paraId="1CB15420"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Пакистан</w:t>
            </w:r>
          </w:p>
        </w:tc>
        <w:tc>
          <w:tcPr>
            <w:tcW w:w="1308" w:type="dxa"/>
            <w:shd w:val="clear" w:color="auto" w:fill="FFFFCC"/>
          </w:tcPr>
          <w:p w14:paraId="59F503EC"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1</w:t>
            </w:r>
          </w:p>
        </w:tc>
        <w:tc>
          <w:tcPr>
            <w:tcW w:w="1308" w:type="dxa"/>
            <w:shd w:val="clear" w:color="auto" w:fill="D4D4E2"/>
          </w:tcPr>
          <w:p w14:paraId="27A46CB2"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0</w:t>
            </w:r>
          </w:p>
        </w:tc>
        <w:tc>
          <w:tcPr>
            <w:tcW w:w="1307" w:type="dxa"/>
            <w:shd w:val="clear" w:color="auto" w:fill="FBD5B5"/>
          </w:tcPr>
          <w:p w14:paraId="69EABB15"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0</w:t>
            </w:r>
          </w:p>
        </w:tc>
        <w:tc>
          <w:tcPr>
            <w:tcW w:w="1308" w:type="dxa"/>
          </w:tcPr>
          <w:p w14:paraId="6D180D56"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w:t>
            </w:r>
          </w:p>
        </w:tc>
      </w:tr>
      <w:tr w:rsidR="00993CD6" w:rsidRPr="002B0862" w14:paraId="56B0530E" w14:textId="77777777" w:rsidTr="00DB5747">
        <w:trPr>
          <w:trHeight w:val="215"/>
        </w:trPr>
        <w:tc>
          <w:tcPr>
            <w:tcW w:w="1231" w:type="dxa"/>
          </w:tcPr>
          <w:p w14:paraId="6587CC32"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59</w:t>
            </w:r>
          </w:p>
        </w:tc>
        <w:tc>
          <w:tcPr>
            <w:tcW w:w="3626" w:type="dxa"/>
          </w:tcPr>
          <w:p w14:paraId="25B1773A"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Перу</w:t>
            </w:r>
          </w:p>
        </w:tc>
        <w:tc>
          <w:tcPr>
            <w:tcW w:w="1308" w:type="dxa"/>
            <w:shd w:val="clear" w:color="auto" w:fill="FFFFCC"/>
          </w:tcPr>
          <w:p w14:paraId="2437B67A"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1</w:t>
            </w:r>
          </w:p>
        </w:tc>
        <w:tc>
          <w:tcPr>
            <w:tcW w:w="1308" w:type="dxa"/>
            <w:shd w:val="clear" w:color="auto" w:fill="D4D4E2"/>
          </w:tcPr>
          <w:p w14:paraId="086027F6"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0</w:t>
            </w:r>
          </w:p>
        </w:tc>
        <w:tc>
          <w:tcPr>
            <w:tcW w:w="1307" w:type="dxa"/>
            <w:shd w:val="clear" w:color="auto" w:fill="FBD5B5"/>
          </w:tcPr>
          <w:p w14:paraId="6BE9C056"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0</w:t>
            </w:r>
          </w:p>
        </w:tc>
        <w:tc>
          <w:tcPr>
            <w:tcW w:w="1308" w:type="dxa"/>
          </w:tcPr>
          <w:p w14:paraId="01849763"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w:t>
            </w:r>
          </w:p>
        </w:tc>
      </w:tr>
      <w:tr w:rsidR="00993CD6" w:rsidRPr="002B0862" w14:paraId="75D09059" w14:textId="77777777" w:rsidTr="00DB5747">
        <w:trPr>
          <w:trHeight w:val="215"/>
        </w:trPr>
        <w:tc>
          <w:tcPr>
            <w:tcW w:w="1231" w:type="dxa"/>
          </w:tcPr>
          <w:p w14:paraId="456F32BA"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63</w:t>
            </w:r>
          </w:p>
        </w:tc>
        <w:tc>
          <w:tcPr>
            <w:tcW w:w="3626" w:type="dxa"/>
          </w:tcPr>
          <w:p w14:paraId="55F9EB6D"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Аргентина</w:t>
            </w:r>
          </w:p>
        </w:tc>
        <w:tc>
          <w:tcPr>
            <w:tcW w:w="1308" w:type="dxa"/>
            <w:shd w:val="clear" w:color="auto" w:fill="FFFFCC"/>
          </w:tcPr>
          <w:p w14:paraId="6FC996FA"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23B1E19E"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5</w:t>
            </w:r>
          </w:p>
        </w:tc>
        <w:tc>
          <w:tcPr>
            <w:tcW w:w="1307" w:type="dxa"/>
            <w:shd w:val="clear" w:color="auto" w:fill="FBD5B5"/>
          </w:tcPr>
          <w:p w14:paraId="7A293A58"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4</w:t>
            </w:r>
          </w:p>
        </w:tc>
        <w:tc>
          <w:tcPr>
            <w:tcW w:w="1308" w:type="dxa"/>
          </w:tcPr>
          <w:p w14:paraId="1AB03AE8"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9</w:t>
            </w:r>
          </w:p>
        </w:tc>
      </w:tr>
      <w:tr w:rsidR="00993CD6" w:rsidRPr="002B0862" w14:paraId="2FBE4F5E" w14:textId="77777777" w:rsidTr="00DB5747">
        <w:trPr>
          <w:trHeight w:val="215"/>
        </w:trPr>
        <w:tc>
          <w:tcPr>
            <w:tcW w:w="1231" w:type="dxa"/>
          </w:tcPr>
          <w:p w14:paraId="5D3E9DC4"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64</w:t>
            </w:r>
          </w:p>
        </w:tc>
        <w:tc>
          <w:tcPr>
            <w:tcW w:w="3626" w:type="dxa"/>
          </w:tcPr>
          <w:p w14:paraId="463756B9"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Египет</w:t>
            </w:r>
          </w:p>
        </w:tc>
        <w:tc>
          <w:tcPr>
            <w:tcW w:w="1308" w:type="dxa"/>
            <w:shd w:val="clear" w:color="auto" w:fill="FFFFCC"/>
          </w:tcPr>
          <w:p w14:paraId="5406CDF9"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2418B056"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5</w:t>
            </w:r>
          </w:p>
        </w:tc>
        <w:tc>
          <w:tcPr>
            <w:tcW w:w="1307" w:type="dxa"/>
            <w:shd w:val="clear" w:color="auto" w:fill="FBD5B5"/>
          </w:tcPr>
          <w:p w14:paraId="623195C7"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2</w:t>
            </w:r>
          </w:p>
        </w:tc>
        <w:tc>
          <w:tcPr>
            <w:tcW w:w="1308" w:type="dxa"/>
          </w:tcPr>
          <w:p w14:paraId="234BD886"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7</w:t>
            </w:r>
          </w:p>
        </w:tc>
      </w:tr>
      <w:tr w:rsidR="00993CD6" w:rsidRPr="002B0862" w14:paraId="7BC5E813" w14:textId="77777777" w:rsidTr="00DB5747">
        <w:trPr>
          <w:trHeight w:val="215"/>
        </w:trPr>
        <w:tc>
          <w:tcPr>
            <w:tcW w:w="1231" w:type="dxa"/>
          </w:tcPr>
          <w:p w14:paraId="32F795F3"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65</w:t>
            </w:r>
          </w:p>
        </w:tc>
        <w:tc>
          <w:tcPr>
            <w:tcW w:w="3626" w:type="dxa"/>
          </w:tcPr>
          <w:p w14:paraId="5F406C15"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Хорватия</w:t>
            </w:r>
          </w:p>
        </w:tc>
        <w:tc>
          <w:tcPr>
            <w:tcW w:w="1308" w:type="dxa"/>
            <w:shd w:val="clear" w:color="auto" w:fill="FFFFCC"/>
          </w:tcPr>
          <w:p w14:paraId="457F558B"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41018F43"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3</w:t>
            </w:r>
          </w:p>
        </w:tc>
        <w:tc>
          <w:tcPr>
            <w:tcW w:w="1307" w:type="dxa"/>
            <w:shd w:val="clear" w:color="auto" w:fill="FBD5B5"/>
          </w:tcPr>
          <w:p w14:paraId="73E1C80A"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4</w:t>
            </w:r>
          </w:p>
        </w:tc>
        <w:tc>
          <w:tcPr>
            <w:tcW w:w="1308" w:type="dxa"/>
          </w:tcPr>
          <w:p w14:paraId="37C42B82"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7</w:t>
            </w:r>
          </w:p>
        </w:tc>
      </w:tr>
      <w:tr w:rsidR="00993CD6" w:rsidRPr="002B0862" w14:paraId="069FBB4A" w14:textId="77777777" w:rsidTr="00DB5747">
        <w:trPr>
          <w:trHeight w:val="215"/>
        </w:trPr>
        <w:tc>
          <w:tcPr>
            <w:tcW w:w="1231" w:type="dxa"/>
          </w:tcPr>
          <w:p w14:paraId="72651689"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66</w:t>
            </w:r>
          </w:p>
        </w:tc>
        <w:tc>
          <w:tcPr>
            <w:tcW w:w="3626" w:type="dxa"/>
          </w:tcPr>
          <w:p w14:paraId="2B1E8CDE"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Латвия</w:t>
            </w:r>
          </w:p>
        </w:tc>
        <w:tc>
          <w:tcPr>
            <w:tcW w:w="1308" w:type="dxa"/>
            <w:shd w:val="clear" w:color="auto" w:fill="FFFFCC"/>
          </w:tcPr>
          <w:p w14:paraId="4E0EE74E"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2CCC8031"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3</w:t>
            </w:r>
          </w:p>
        </w:tc>
        <w:tc>
          <w:tcPr>
            <w:tcW w:w="1307" w:type="dxa"/>
            <w:shd w:val="clear" w:color="auto" w:fill="FBD5B5"/>
          </w:tcPr>
          <w:p w14:paraId="3C5E9E02"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2</w:t>
            </w:r>
          </w:p>
        </w:tc>
        <w:tc>
          <w:tcPr>
            <w:tcW w:w="1308" w:type="dxa"/>
          </w:tcPr>
          <w:p w14:paraId="14E09423"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6</w:t>
            </w:r>
          </w:p>
        </w:tc>
      </w:tr>
      <w:tr w:rsidR="00993CD6" w:rsidRPr="002B0862" w14:paraId="0FED2D33" w14:textId="77777777" w:rsidTr="00DB5747">
        <w:trPr>
          <w:trHeight w:val="215"/>
        </w:trPr>
        <w:tc>
          <w:tcPr>
            <w:tcW w:w="1231" w:type="dxa"/>
          </w:tcPr>
          <w:p w14:paraId="38E0BEAE"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67</w:t>
            </w:r>
          </w:p>
        </w:tc>
        <w:tc>
          <w:tcPr>
            <w:tcW w:w="3626" w:type="dxa"/>
          </w:tcPr>
          <w:p w14:paraId="20FFE6EA"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Грузия</w:t>
            </w:r>
          </w:p>
        </w:tc>
        <w:tc>
          <w:tcPr>
            <w:tcW w:w="1308" w:type="dxa"/>
            <w:shd w:val="clear" w:color="auto" w:fill="FFFFCC"/>
          </w:tcPr>
          <w:p w14:paraId="144A6059"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045EF8CC"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3</w:t>
            </w:r>
          </w:p>
        </w:tc>
        <w:tc>
          <w:tcPr>
            <w:tcW w:w="1307" w:type="dxa"/>
            <w:shd w:val="clear" w:color="auto" w:fill="FBD5B5"/>
          </w:tcPr>
          <w:p w14:paraId="4A7B6201"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0</w:t>
            </w:r>
          </w:p>
        </w:tc>
        <w:tc>
          <w:tcPr>
            <w:tcW w:w="1308" w:type="dxa"/>
          </w:tcPr>
          <w:p w14:paraId="7A6BAD88"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3</w:t>
            </w:r>
          </w:p>
        </w:tc>
      </w:tr>
      <w:tr w:rsidR="00993CD6" w:rsidRPr="002B0862" w14:paraId="2B8636F8" w14:textId="77777777" w:rsidTr="00DB5747">
        <w:trPr>
          <w:trHeight w:val="215"/>
        </w:trPr>
        <w:tc>
          <w:tcPr>
            <w:tcW w:w="1231" w:type="dxa"/>
          </w:tcPr>
          <w:p w14:paraId="18EBBB7F"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68</w:t>
            </w:r>
          </w:p>
        </w:tc>
        <w:tc>
          <w:tcPr>
            <w:tcW w:w="3626" w:type="dxa"/>
          </w:tcPr>
          <w:p w14:paraId="2684B2EE"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Гонконг, Китай</w:t>
            </w:r>
          </w:p>
        </w:tc>
        <w:tc>
          <w:tcPr>
            <w:tcW w:w="1308" w:type="dxa"/>
            <w:shd w:val="clear" w:color="auto" w:fill="FFFFCC"/>
          </w:tcPr>
          <w:p w14:paraId="4BD12C5A"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329F5502"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2</w:t>
            </w:r>
          </w:p>
        </w:tc>
        <w:tc>
          <w:tcPr>
            <w:tcW w:w="1307" w:type="dxa"/>
            <w:shd w:val="clear" w:color="auto" w:fill="FBD5B5"/>
          </w:tcPr>
          <w:p w14:paraId="258CFF2D"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3</w:t>
            </w:r>
          </w:p>
        </w:tc>
        <w:tc>
          <w:tcPr>
            <w:tcW w:w="1308" w:type="dxa"/>
          </w:tcPr>
          <w:p w14:paraId="2D2625D5"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5</w:t>
            </w:r>
          </w:p>
        </w:tc>
      </w:tr>
      <w:tr w:rsidR="00993CD6" w:rsidRPr="002B0862" w14:paraId="4E29B387" w14:textId="77777777" w:rsidTr="00DB5747">
        <w:trPr>
          <w:trHeight w:val="215"/>
        </w:trPr>
        <w:tc>
          <w:tcPr>
            <w:tcW w:w="1231" w:type="dxa"/>
          </w:tcPr>
          <w:p w14:paraId="56F792B9"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69</w:t>
            </w:r>
          </w:p>
        </w:tc>
        <w:tc>
          <w:tcPr>
            <w:tcW w:w="3626" w:type="dxa"/>
          </w:tcPr>
          <w:p w14:paraId="72C499BF"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Болгария</w:t>
            </w:r>
          </w:p>
        </w:tc>
        <w:tc>
          <w:tcPr>
            <w:tcW w:w="1308" w:type="dxa"/>
            <w:shd w:val="clear" w:color="auto" w:fill="FFFFCC"/>
          </w:tcPr>
          <w:p w14:paraId="7B4B2CB8"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0DFF8443"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2</w:t>
            </w:r>
          </w:p>
        </w:tc>
        <w:tc>
          <w:tcPr>
            <w:tcW w:w="1307" w:type="dxa"/>
            <w:shd w:val="clear" w:color="auto" w:fill="FBD5B5"/>
          </w:tcPr>
          <w:p w14:paraId="1E81A3BB"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0</w:t>
            </w:r>
          </w:p>
        </w:tc>
        <w:tc>
          <w:tcPr>
            <w:tcW w:w="1308" w:type="dxa"/>
          </w:tcPr>
          <w:p w14:paraId="6E7308E9"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2</w:t>
            </w:r>
          </w:p>
        </w:tc>
      </w:tr>
      <w:tr w:rsidR="00993CD6" w:rsidRPr="002B0862" w14:paraId="446BD681" w14:textId="77777777" w:rsidTr="00DB5747">
        <w:trPr>
          <w:trHeight w:val="215"/>
        </w:trPr>
        <w:tc>
          <w:tcPr>
            <w:tcW w:w="1231" w:type="dxa"/>
          </w:tcPr>
          <w:p w14:paraId="30D916A3"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70</w:t>
            </w:r>
          </w:p>
        </w:tc>
        <w:tc>
          <w:tcPr>
            <w:tcW w:w="3626" w:type="dxa"/>
          </w:tcPr>
          <w:p w14:paraId="134647D4"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Ирак</w:t>
            </w:r>
          </w:p>
        </w:tc>
        <w:tc>
          <w:tcPr>
            <w:tcW w:w="1308" w:type="dxa"/>
            <w:shd w:val="clear" w:color="auto" w:fill="FFFFCC"/>
          </w:tcPr>
          <w:p w14:paraId="0A3E56FA"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149B68D3"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1</w:t>
            </w:r>
          </w:p>
        </w:tc>
        <w:tc>
          <w:tcPr>
            <w:tcW w:w="1307" w:type="dxa"/>
            <w:shd w:val="clear" w:color="auto" w:fill="FBD5B5"/>
          </w:tcPr>
          <w:p w14:paraId="29111C61"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2</w:t>
            </w:r>
          </w:p>
        </w:tc>
        <w:tc>
          <w:tcPr>
            <w:tcW w:w="1308" w:type="dxa"/>
          </w:tcPr>
          <w:p w14:paraId="107A71C9"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3</w:t>
            </w:r>
          </w:p>
        </w:tc>
      </w:tr>
      <w:tr w:rsidR="00993CD6" w:rsidRPr="002B0862" w14:paraId="2E897C6C" w14:textId="77777777" w:rsidTr="00DB5747">
        <w:trPr>
          <w:trHeight w:val="215"/>
        </w:trPr>
        <w:tc>
          <w:tcPr>
            <w:tcW w:w="1231" w:type="dxa"/>
          </w:tcPr>
          <w:p w14:paraId="7810EC53"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71</w:t>
            </w:r>
          </w:p>
        </w:tc>
        <w:tc>
          <w:tcPr>
            <w:tcW w:w="3626" w:type="dxa"/>
          </w:tcPr>
          <w:p w14:paraId="3C4727B6"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Кувейт</w:t>
            </w:r>
          </w:p>
        </w:tc>
        <w:tc>
          <w:tcPr>
            <w:tcW w:w="1308" w:type="dxa"/>
            <w:shd w:val="clear" w:color="auto" w:fill="FFFFCC"/>
          </w:tcPr>
          <w:p w14:paraId="10CB38D4"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5F4FC9F9"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1</w:t>
            </w:r>
          </w:p>
        </w:tc>
        <w:tc>
          <w:tcPr>
            <w:tcW w:w="1307" w:type="dxa"/>
            <w:shd w:val="clear" w:color="auto" w:fill="FBD5B5"/>
          </w:tcPr>
          <w:p w14:paraId="13042EB3"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22804951"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2</w:t>
            </w:r>
          </w:p>
        </w:tc>
      </w:tr>
      <w:tr w:rsidR="00993CD6" w:rsidRPr="002B0862" w14:paraId="4845005A" w14:textId="77777777" w:rsidTr="00DB5747">
        <w:trPr>
          <w:trHeight w:val="215"/>
        </w:trPr>
        <w:tc>
          <w:tcPr>
            <w:tcW w:w="1231" w:type="dxa"/>
          </w:tcPr>
          <w:p w14:paraId="6B770676"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71</w:t>
            </w:r>
          </w:p>
        </w:tc>
        <w:tc>
          <w:tcPr>
            <w:tcW w:w="3626" w:type="dxa"/>
          </w:tcPr>
          <w:p w14:paraId="503FC4CB"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Намибия</w:t>
            </w:r>
          </w:p>
        </w:tc>
        <w:tc>
          <w:tcPr>
            <w:tcW w:w="1308" w:type="dxa"/>
            <w:shd w:val="clear" w:color="auto" w:fill="FFFFCC"/>
          </w:tcPr>
          <w:p w14:paraId="396D7730"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3782454E"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1</w:t>
            </w:r>
          </w:p>
        </w:tc>
        <w:tc>
          <w:tcPr>
            <w:tcW w:w="1307" w:type="dxa"/>
            <w:shd w:val="clear" w:color="auto" w:fill="FBD5B5"/>
          </w:tcPr>
          <w:p w14:paraId="1BA98526"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5165C50A"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2</w:t>
            </w:r>
          </w:p>
        </w:tc>
      </w:tr>
      <w:tr w:rsidR="00993CD6" w:rsidRPr="002B0862" w14:paraId="4753FDE1" w14:textId="77777777" w:rsidTr="00DB5747">
        <w:trPr>
          <w:trHeight w:val="215"/>
        </w:trPr>
        <w:tc>
          <w:tcPr>
            <w:tcW w:w="1231" w:type="dxa"/>
          </w:tcPr>
          <w:p w14:paraId="1A2B4FDE"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71</w:t>
            </w:r>
          </w:p>
        </w:tc>
        <w:tc>
          <w:tcPr>
            <w:tcW w:w="3626" w:type="dxa"/>
          </w:tcPr>
          <w:p w14:paraId="0AA3C2F4"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Румыния</w:t>
            </w:r>
          </w:p>
        </w:tc>
        <w:tc>
          <w:tcPr>
            <w:tcW w:w="1308" w:type="dxa"/>
            <w:shd w:val="clear" w:color="auto" w:fill="FFFFCC"/>
          </w:tcPr>
          <w:p w14:paraId="477AD32C"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4E04123B"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1</w:t>
            </w:r>
          </w:p>
        </w:tc>
        <w:tc>
          <w:tcPr>
            <w:tcW w:w="1307" w:type="dxa"/>
            <w:shd w:val="clear" w:color="auto" w:fill="FBD5B5"/>
          </w:tcPr>
          <w:p w14:paraId="0D3C33B5"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59986B2A"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2</w:t>
            </w:r>
          </w:p>
        </w:tc>
      </w:tr>
      <w:tr w:rsidR="00993CD6" w:rsidRPr="002B0862" w14:paraId="65C7B872" w14:textId="77777777" w:rsidTr="00DB5747">
        <w:trPr>
          <w:trHeight w:val="215"/>
        </w:trPr>
        <w:tc>
          <w:tcPr>
            <w:tcW w:w="1231" w:type="dxa"/>
          </w:tcPr>
          <w:p w14:paraId="7C3F6F7C"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71</w:t>
            </w:r>
          </w:p>
        </w:tc>
        <w:tc>
          <w:tcPr>
            <w:tcW w:w="3626" w:type="dxa"/>
          </w:tcPr>
          <w:p w14:paraId="28A4E494"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Словения</w:t>
            </w:r>
          </w:p>
        </w:tc>
        <w:tc>
          <w:tcPr>
            <w:tcW w:w="1308" w:type="dxa"/>
            <w:shd w:val="clear" w:color="auto" w:fill="FFFFCC"/>
          </w:tcPr>
          <w:p w14:paraId="58E1D768"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6B11A238"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1</w:t>
            </w:r>
          </w:p>
        </w:tc>
        <w:tc>
          <w:tcPr>
            <w:tcW w:w="1307" w:type="dxa"/>
            <w:shd w:val="clear" w:color="auto" w:fill="FBD5B5"/>
          </w:tcPr>
          <w:p w14:paraId="1E893EB3"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1237125A"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2</w:t>
            </w:r>
          </w:p>
        </w:tc>
      </w:tr>
      <w:tr w:rsidR="00993CD6" w:rsidRPr="002B0862" w14:paraId="39605DBB" w14:textId="77777777" w:rsidTr="00DB5747">
        <w:trPr>
          <w:trHeight w:val="215"/>
        </w:trPr>
        <w:tc>
          <w:tcPr>
            <w:tcW w:w="1231" w:type="dxa"/>
          </w:tcPr>
          <w:p w14:paraId="39FBDEA2"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75</w:t>
            </w:r>
          </w:p>
        </w:tc>
        <w:tc>
          <w:tcPr>
            <w:tcW w:w="3626" w:type="dxa"/>
          </w:tcPr>
          <w:p w14:paraId="0E98B1F0"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Вьетнам</w:t>
            </w:r>
          </w:p>
        </w:tc>
        <w:tc>
          <w:tcPr>
            <w:tcW w:w="1308" w:type="dxa"/>
            <w:shd w:val="clear" w:color="auto" w:fill="FFFFCC"/>
          </w:tcPr>
          <w:p w14:paraId="12EF09CD"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7757A721"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1</w:t>
            </w:r>
          </w:p>
        </w:tc>
        <w:tc>
          <w:tcPr>
            <w:tcW w:w="1307" w:type="dxa"/>
            <w:shd w:val="clear" w:color="auto" w:fill="FBD5B5"/>
          </w:tcPr>
          <w:p w14:paraId="78B39CE3"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0</w:t>
            </w:r>
          </w:p>
        </w:tc>
        <w:tc>
          <w:tcPr>
            <w:tcW w:w="1308" w:type="dxa"/>
          </w:tcPr>
          <w:p w14:paraId="1D96B311"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w:t>
            </w:r>
          </w:p>
        </w:tc>
      </w:tr>
      <w:tr w:rsidR="00993CD6" w:rsidRPr="002B0862" w14:paraId="26054E2A" w14:textId="77777777" w:rsidTr="00DB5747">
        <w:trPr>
          <w:trHeight w:val="215"/>
        </w:trPr>
        <w:tc>
          <w:tcPr>
            <w:tcW w:w="1231" w:type="dxa"/>
          </w:tcPr>
          <w:p w14:paraId="40F89E82"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76</w:t>
            </w:r>
          </w:p>
        </w:tc>
        <w:tc>
          <w:tcPr>
            <w:tcW w:w="3626" w:type="dxa"/>
          </w:tcPr>
          <w:p w14:paraId="1CE5B752"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Литва</w:t>
            </w:r>
          </w:p>
        </w:tc>
        <w:tc>
          <w:tcPr>
            <w:tcW w:w="1308" w:type="dxa"/>
            <w:shd w:val="clear" w:color="auto" w:fill="FFFFCC"/>
          </w:tcPr>
          <w:p w14:paraId="33B69351"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7E3E4BAF"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0</w:t>
            </w:r>
          </w:p>
        </w:tc>
        <w:tc>
          <w:tcPr>
            <w:tcW w:w="1307" w:type="dxa"/>
            <w:shd w:val="clear" w:color="auto" w:fill="FBD5B5"/>
          </w:tcPr>
          <w:p w14:paraId="36EA80CB"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3</w:t>
            </w:r>
          </w:p>
        </w:tc>
        <w:tc>
          <w:tcPr>
            <w:tcW w:w="1308" w:type="dxa"/>
          </w:tcPr>
          <w:p w14:paraId="5D5BCE46"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3</w:t>
            </w:r>
          </w:p>
        </w:tc>
      </w:tr>
      <w:tr w:rsidR="00993CD6" w:rsidRPr="002B0862" w14:paraId="78B6B84E" w14:textId="77777777" w:rsidTr="00DB5747">
        <w:trPr>
          <w:trHeight w:val="215"/>
        </w:trPr>
        <w:tc>
          <w:tcPr>
            <w:tcW w:w="1231" w:type="dxa"/>
          </w:tcPr>
          <w:p w14:paraId="349468F7"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77</w:t>
            </w:r>
          </w:p>
        </w:tc>
        <w:tc>
          <w:tcPr>
            <w:tcW w:w="3626" w:type="dxa"/>
          </w:tcPr>
          <w:p w14:paraId="3C8B9F0D"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Португалия</w:t>
            </w:r>
          </w:p>
        </w:tc>
        <w:tc>
          <w:tcPr>
            <w:tcW w:w="1308" w:type="dxa"/>
            <w:shd w:val="clear" w:color="auto" w:fill="FFFFCC"/>
          </w:tcPr>
          <w:p w14:paraId="53618EF6"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60B65A04"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0</w:t>
            </w:r>
          </w:p>
        </w:tc>
        <w:tc>
          <w:tcPr>
            <w:tcW w:w="1307" w:type="dxa"/>
            <w:shd w:val="clear" w:color="auto" w:fill="FBD5B5"/>
          </w:tcPr>
          <w:p w14:paraId="4EA845CF"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2</w:t>
            </w:r>
          </w:p>
        </w:tc>
        <w:tc>
          <w:tcPr>
            <w:tcW w:w="1308" w:type="dxa"/>
          </w:tcPr>
          <w:p w14:paraId="288B07CB"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2</w:t>
            </w:r>
          </w:p>
        </w:tc>
      </w:tr>
      <w:tr w:rsidR="00993CD6" w:rsidRPr="002B0862" w14:paraId="0D433E71" w14:textId="77777777" w:rsidTr="00DB5747">
        <w:trPr>
          <w:trHeight w:val="215"/>
        </w:trPr>
        <w:tc>
          <w:tcPr>
            <w:tcW w:w="1231" w:type="dxa"/>
          </w:tcPr>
          <w:p w14:paraId="14C98612"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78</w:t>
            </w:r>
          </w:p>
        </w:tc>
        <w:tc>
          <w:tcPr>
            <w:tcW w:w="3626" w:type="dxa"/>
          </w:tcPr>
          <w:p w14:paraId="12290C3A"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Босния и Герцеговина</w:t>
            </w:r>
          </w:p>
        </w:tc>
        <w:tc>
          <w:tcPr>
            <w:tcW w:w="1308" w:type="dxa"/>
            <w:shd w:val="clear" w:color="auto" w:fill="FFFFCC"/>
          </w:tcPr>
          <w:p w14:paraId="4BC6BC93"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223D3363"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0</w:t>
            </w:r>
          </w:p>
        </w:tc>
        <w:tc>
          <w:tcPr>
            <w:tcW w:w="1307" w:type="dxa"/>
            <w:shd w:val="clear" w:color="auto" w:fill="FBD5B5"/>
          </w:tcPr>
          <w:p w14:paraId="20E92A98"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2C13C397"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w:t>
            </w:r>
          </w:p>
        </w:tc>
      </w:tr>
      <w:tr w:rsidR="00993CD6" w:rsidRPr="002B0862" w14:paraId="36EF35C5" w14:textId="77777777" w:rsidTr="00DB5747">
        <w:trPr>
          <w:trHeight w:val="215"/>
        </w:trPr>
        <w:tc>
          <w:tcPr>
            <w:tcW w:w="1231" w:type="dxa"/>
          </w:tcPr>
          <w:p w14:paraId="67BF2C92" w14:textId="77777777" w:rsidR="00993CD6" w:rsidRPr="002B0862" w:rsidRDefault="00993CD6" w:rsidP="00DB5747">
            <w:pPr>
              <w:widowControl w:val="0"/>
              <w:pBdr>
                <w:top w:val="nil"/>
                <w:left w:val="nil"/>
                <w:bottom w:val="nil"/>
                <w:right w:val="nil"/>
                <w:between w:val="nil"/>
              </w:pBdr>
              <w:spacing w:before="17" w:line="178" w:lineRule="auto"/>
              <w:ind w:left="28"/>
              <w:jc w:val="center"/>
              <w:rPr>
                <w:b/>
                <w:color w:val="000000"/>
                <w:sz w:val="20"/>
                <w:szCs w:val="20"/>
              </w:rPr>
            </w:pPr>
            <w:r w:rsidRPr="002B0862">
              <w:rPr>
                <w:b/>
                <w:color w:val="000000"/>
                <w:sz w:val="20"/>
                <w:szCs w:val="20"/>
              </w:rPr>
              <w:t>78</w:t>
            </w:r>
          </w:p>
        </w:tc>
        <w:tc>
          <w:tcPr>
            <w:tcW w:w="3626" w:type="dxa"/>
          </w:tcPr>
          <w:p w14:paraId="2C1DCDBC"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Сальвадор</w:t>
            </w:r>
          </w:p>
        </w:tc>
        <w:tc>
          <w:tcPr>
            <w:tcW w:w="1308" w:type="dxa"/>
            <w:shd w:val="clear" w:color="auto" w:fill="FFFFCC"/>
          </w:tcPr>
          <w:p w14:paraId="0E6A5FF8"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21F06930"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0</w:t>
            </w:r>
          </w:p>
        </w:tc>
        <w:tc>
          <w:tcPr>
            <w:tcW w:w="1307" w:type="dxa"/>
            <w:shd w:val="clear" w:color="auto" w:fill="FBD5B5"/>
          </w:tcPr>
          <w:p w14:paraId="1F0023D7"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636BBAEE"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w:t>
            </w:r>
          </w:p>
        </w:tc>
      </w:tr>
      <w:tr w:rsidR="00993CD6" w:rsidRPr="002B0862" w14:paraId="44A6786D" w14:textId="77777777" w:rsidTr="00DB5747">
        <w:trPr>
          <w:trHeight w:val="215"/>
        </w:trPr>
        <w:tc>
          <w:tcPr>
            <w:tcW w:w="1231" w:type="dxa"/>
          </w:tcPr>
          <w:p w14:paraId="11EEA355" w14:textId="77777777" w:rsidR="00993CD6" w:rsidRPr="002B0862" w:rsidRDefault="00993CD6" w:rsidP="00DB5747">
            <w:pPr>
              <w:widowControl w:val="0"/>
              <w:jc w:val="center"/>
              <w:rPr>
                <w:rFonts w:ascii="Arial" w:eastAsia="Arial" w:hAnsi="Arial" w:cs="Arial"/>
              </w:rPr>
            </w:pPr>
            <w:r w:rsidRPr="002B0862">
              <w:rPr>
                <w:b/>
                <w:color w:val="000000"/>
                <w:sz w:val="20"/>
                <w:szCs w:val="20"/>
              </w:rPr>
              <w:t>78</w:t>
            </w:r>
          </w:p>
        </w:tc>
        <w:tc>
          <w:tcPr>
            <w:tcW w:w="3626" w:type="dxa"/>
          </w:tcPr>
          <w:p w14:paraId="0AFCA26A"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Кения</w:t>
            </w:r>
          </w:p>
        </w:tc>
        <w:tc>
          <w:tcPr>
            <w:tcW w:w="1308" w:type="dxa"/>
            <w:shd w:val="clear" w:color="auto" w:fill="FFFFCC"/>
          </w:tcPr>
          <w:p w14:paraId="18EF6845"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337FD58A"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0</w:t>
            </w:r>
          </w:p>
        </w:tc>
        <w:tc>
          <w:tcPr>
            <w:tcW w:w="1307" w:type="dxa"/>
            <w:shd w:val="clear" w:color="auto" w:fill="FBD5B5"/>
          </w:tcPr>
          <w:p w14:paraId="4A2FEAFF"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2B5706A3"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w:t>
            </w:r>
          </w:p>
        </w:tc>
      </w:tr>
      <w:tr w:rsidR="00993CD6" w:rsidRPr="002B0862" w14:paraId="50787F18" w14:textId="77777777" w:rsidTr="00DB5747">
        <w:trPr>
          <w:trHeight w:val="215"/>
        </w:trPr>
        <w:tc>
          <w:tcPr>
            <w:tcW w:w="1231" w:type="dxa"/>
          </w:tcPr>
          <w:p w14:paraId="4166C5F0" w14:textId="77777777" w:rsidR="00993CD6" w:rsidRPr="002B0862" w:rsidRDefault="00993CD6" w:rsidP="00DB5747">
            <w:pPr>
              <w:widowControl w:val="0"/>
              <w:jc w:val="center"/>
              <w:rPr>
                <w:rFonts w:ascii="Arial" w:eastAsia="Arial" w:hAnsi="Arial" w:cs="Arial"/>
              </w:rPr>
            </w:pPr>
            <w:r w:rsidRPr="002B0862">
              <w:rPr>
                <w:b/>
                <w:color w:val="000000"/>
                <w:sz w:val="20"/>
                <w:szCs w:val="20"/>
              </w:rPr>
              <w:t>78</w:t>
            </w:r>
          </w:p>
        </w:tc>
        <w:tc>
          <w:tcPr>
            <w:tcW w:w="3626" w:type="dxa"/>
          </w:tcPr>
          <w:p w14:paraId="1EC467F3"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Саудовская Аравия</w:t>
            </w:r>
          </w:p>
        </w:tc>
        <w:tc>
          <w:tcPr>
            <w:tcW w:w="1308" w:type="dxa"/>
            <w:shd w:val="clear" w:color="auto" w:fill="FFFFCC"/>
          </w:tcPr>
          <w:p w14:paraId="6FD48DFF"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48585CBB"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0</w:t>
            </w:r>
          </w:p>
        </w:tc>
        <w:tc>
          <w:tcPr>
            <w:tcW w:w="1307" w:type="dxa"/>
            <w:shd w:val="clear" w:color="auto" w:fill="FBD5B5"/>
          </w:tcPr>
          <w:p w14:paraId="00EA5DC2"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3A1B9D90"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w:t>
            </w:r>
          </w:p>
        </w:tc>
      </w:tr>
      <w:tr w:rsidR="00993CD6" w:rsidRPr="002B0862" w14:paraId="16FB6E17" w14:textId="77777777" w:rsidTr="00DB5747">
        <w:trPr>
          <w:trHeight w:val="215"/>
        </w:trPr>
        <w:tc>
          <w:tcPr>
            <w:tcW w:w="1231" w:type="dxa"/>
          </w:tcPr>
          <w:p w14:paraId="39B0A299" w14:textId="77777777" w:rsidR="00993CD6" w:rsidRPr="002B0862" w:rsidRDefault="00993CD6" w:rsidP="00DB5747">
            <w:pPr>
              <w:widowControl w:val="0"/>
              <w:jc w:val="center"/>
              <w:rPr>
                <w:rFonts w:ascii="Arial" w:eastAsia="Arial" w:hAnsi="Arial" w:cs="Arial"/>
              </w:rPr>
            </w:pPr>
            <w:r w:rsidRPr="002B0862">
              <w:rPr>
                <w:b/>
                <w:color w:val="000000"/>
                <w:sz w:val="20"/>
                <w:szCs w:val="20"/>
              </w:rPr>
              <w:t>78</w:t>
            </w:r>
          </w:p>
        </w:tc>
        <w:tc>
          <w:tcPr>
            <w:tcW w:w="3626" w:type="dxa"/>
          </w:tcPr>
          <w:p w14:paraId="485A8A1E"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Черногория</w:t>
            </w:r>
          </w:p>
        </w:tc>
        <w:tc>
          <w:tcPr>
            <w:tcW w:w="1308" w:type="dxa"/>
            <w:shd w:val="clear" w:color="auto" w:fill="FFFFCC"/>
          </w:tcPr>
          <w:p w14:paraId="54718620"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223362AD"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0</w:t>
            </w:r>
          </w:p>
        </w:tc>
        <w:tc>
          <w:tcPr>
            <w:tcW w:w="1307" w:type="dxa"/>
            <w:shd w:val="clear" w:color="auto" w:fill="FBD5B5"/>
          </w:tcPr>
          <w:p w14:paraId="285D53A7"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1F5EE81D"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w:t>
            </w:r>
          </w:p>
        </w:tc>
      </w:tr>
      <w:tr w:rsidR="00993CD6" w:rsidRPr="002B0862" w14:paraId="5301DC41" w14:textId="77777777" w:rsidTr="00DB5747">
        <w:trPr>
          <w:trHeight w:val="215"/>
        </w:trPr>
        <w:tc>
          <w:tcPr>
            <w:tcW w:w="1231" w:type="dxa"/>
          </w:tcPr>
          <w:p w14:paraId="46BB1BC2" w14:textId="77777777" w:rsidR="00993CD6" w:rsidRPr="002B0862" w:rsidRDefault="00993CD6" w:rsidP="00DB5747">
            <w:pPr>
              <w:widowControl w:val="0"/>
              <w:jc w:val="center"/>
              <w:rPr>
                <w:rFonts w:ascii="Arial" w:eastAsia="Arial" w:hAnsi="Arial" w:cs="Arial"/>
              </w:rPr>
            </w:pPr>
            <w:r w:rsidRPr="002B0862">
              <w:rPr>
                <w:b/>
                <w:color w:val="000000"/>
                <w:sz w:val="20"/>
                <w:szCs w:val="20"/>
              </w:rPr>
              <w:t>78</w:t>
            </w:r>
          </w:p>
        </w:tc>
        <w:tc>
          <w:tcPr>
            <w:tcW w:w="3626" w:type="dxa"/>
          </w:tcPr>
          <w:p w14:paraId="1324AC2F"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Оман</w:t>
            </w:r>
          </w:p>
        </w:tc>
        <w:tc>
          <w:tcPr>
            <w:tcW w:w="1308" w:type="dxa"/>
            <w:shd w:val="clear" w:color="auto" w:fill="FFFFCC"/>
          </w:tcPr>
          <w:p w14:paraId="00EE3E3A"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4ED5DE8F"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0</w:t>
            </w:r>
          </w:p>
        </w:tc>
        <w:tc>
          <w:tcPr>
            <w:tcW w:w="1307" w:type="dxa"/>
            <w:shd w:val="clear" w:color="auto" w:fill="FBD5B5"/>
          </w:tcPr>
          <w:p w14:paraId="7DC7E339"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7864EDC0"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w:t>
            </w:r>
          </w:p>
        </w:tc>
      </w:tr>
      <w:tr w:rsidR="00993CD6" w:rsidRPr="002B0862" w14:paraId="3B11829F" w14:textId="77777777" w:rsidTr="00DB5747">
        <w:trPr>
          <w:trHeight w:val="215"/>
        </w:trPr>
        <w:tc>
          <w:tcPr>
            <w:tcW w:w="1231" w:type="dxa"/>
          </w:tcPr>
          <w:p w14:paraId="096B8D0C" w14:textId="77777777" w:rsidR="00993CD6" w:rsidRPr="002B0862" w:rsidRDefault="00993CD6" w:rsidP="00DB5747">
            <w:pPr>
              <w:widowControl w:val="0"/>
              <w:jc w:val="center"/>
              <w:rPr>
                <w:rFonts w:ascii="Arial" w:eastAsia="Arial" w:hAnsi="Arial" w:cs="Arial"/>
              </w:rPr>
            </w:pPr>
            <w:r w:rsidRPr="002B0862">
              <w:rPr>
                <w:b/>
                <w:color w:val="000000"/>
                <w:sz w:val="20"/>
                <w:szCs w:val="20"/>
              </w:rPr>
              <w:t>78</w:t>
            </w:r>
          </w:p>
        </w:tc>
        <w:tc>
          <w:tcPr>
            <w:tcW w:w="3626" w:type="dxa"/>
          </w:tcPr>
          <w:p w14:paraId="7E0EBA41"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Катар</w:t>
            </w:r>
          </w:p>
        </w:tc>
        <w:tc>
          <w:tcPr>
            <w:tcW w:w="1308" w:type="dxa"/>
            <w:shd w:val="clear" w:color="auto" w:fill="FFFFCC"/>
          </w:tcPr>
          <w:p w14:paraId="160C58F6"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72BD86E4"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0</w:t>
            </w:r>
          </w:p>
        </w:tc>
        <w:tc>
          <w:tcPr>
            <w:tcW w:w="1307" w:type="dxa"/>
            <w:shd w:val="clear" w:color="auto" w:fill="FBD5B5"/>
          </w:tcPr>
          <w:p w14:paraId="6BECDB80"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78ADB54F"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w:t>
            </w:r>
          </w:p>
        </w:tc>
      </w:tr>
      <w:tr w:rsidR="00993CD6" w:rsidRPr="002B0862" w14:paraId="4872D659" w14:textId="77777777" w:rsidTr="00DB5747">
        <w:trPr>
          <w:trHeight w:val="215"/>
        </w:trPr>
        <w:tc>
          <w:tcPr>
            <w:tcW w:w="1231" w:type="dxa"/>
          </w:tcPr>
          <w:p w14:paraId="29CCEF65" w14:textId="77777777" w:rsidR="00993CD6" w:rsidRPr="002B0862" w:rsidRDefault="00993CD6" w:rsidP="00DB5747">
            <w:pPr>
              <w:widowControl w:val="0"/>
              <w:jc w:val="center"/>
              <w:rPr>
                <w:rFonts w:ascii="Arial" w:eastAsia="Arial" w:hAnsi="Arial" w:cs="Arial"/>
              </w:rPr>
            </w:pPr>
            <w:r w:rsidRPr="002B0862">
              <w:rPr>
                <w:b/>
                <w:color w:val="000000"/>
                <w:sz w:val="20"/>
                <w:szCs w:val="20"/>
              </w:rPr>
              <w:t>78</w:t>
            </w:r>
          </w:p>
        </w:tc>
        <w:tc>
          <w:tcPr>
            <w:tcW w:w="3626" w:type="dxa"/>
          </w:tcPr>
          <w:p w14:paraId="3608C32B"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Китайский Тайбэй</w:t>
            </w:r>
          </w:p>
        </w:tc>
        <w:tc>
          <w:tcPr>
            <w:tcW w:w="1308" w:type="dxa"/>
            <w:shd w:val="clear" w:color="auto" w:fill="FFFFCC"/>
          </w:tcPr>
          <w:p w14:paraId="09341B6C"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shd w:val="clear" w:color="auto" w:fill="D4D4E2"/>
          </w:tcPr>
          <w:p w14:paraId="2F0CA6B2"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0</w:t>
            </w:r>
          </w:p>
        </w:tc>
        <w:tc>
          <w:tcPr>
            <w:tcW w:w="1307" w:type="dxa"/>
            <w:shd w:val="clear" w:color="auto" w:fill="FBD5B5"/>
          </w:tcPr>
          <w:p w14:paraId="1363D7CE"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Pr>
          <w:p w14:paraId="785AA4D7"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w:t>
            </w:r>
          </w:p>
        </w:tc>
      </w:tr>
      <w:tr w:rsidR="00993CD6" w:rsidRPr="002B0862" w14:paraId="4C3094BC" w14:textId="77777777" w:rsidTr="00DB5747">
        <w:trPr>
          <w:trHeight w:val="215"/>
        </w:trPr>
        <w:tc>
          <w:tcPr>
            <w:tcW w:w="1231" w:type="dxa"/>
          </w:tcPr>
          <w:p w14:paraId="7895F31D" w14:textId="77777777" w:rsidR="00993CD6" w:rsidRPr="002B0862" w:rsidRDefault="00993CD6" w:rsidP="00DB5747">
            <w:pPr>
              <w:widowControl w:val="0"/>
              <w:jc w:val="center"/>
              <w:rPr>
                <w:rFonts w:ascii="Arial" w:eastAsia="Arial" w:hAnsi="Arial" w:cs="Arial"/>
              </w:rPr>
            </w:pPr>
            <w:r w:rsidRPr="002B0862">
              <w:rPr>
                <w:b/>
                <w:color w:val="000000"/>
                <w:sz w:val="20"/>
                <w:szCs w:val="20"/>
              </w:rPr>
              <w:t>78</w:t>
            </w:r>
          </w:p>
        </w:tc>
        <w:tc>
          <w:tcPr>
            <w:tcW w:w="3626" w:type="dxa"/>
          </w:tcPr>
          <w:p w14:paraId="2B9C971F" w14:textId="77777777" w:rsidR="00993CD6" w:rsidRPr="002B0862" w:rsidRDefault="00993CD6" w:rsidP="00DB5747">
            <w:pPr>
              <w:widowControl w:val="0"/>
              <w:pBdr>
                <w:top w:val="nil"/>
                <w:left w:val="nil"/>
                <w:bottom w:val="nil"/>
                <w:right w:val="nil"/>
                <w:between w:val="nil"/>
              </w:pBdr>
              <w:spacing w:line="193" w:lineRule="auto"/>
              <w:jc w:val="center"/>
              <w:rPr>
                <w:b/>
                <w:color w:val="000000"/>
                <w:sz w:val="20"/>
                <w:szCs w:val="20"/>
              </w:rPr>
            </w:pPr>
            <w:r w:rsidRPr="002B0862">
              <w:rPr>
                <w:b/>
                <w:color w:val="000000"/>
                <w:sz w:val="20"/>
                <w:szCs w:val="20"/>
              </w:rPr>
              <w:t>Уганда</w:t>
            </w:r>
          </w:p>
        </w:tc>
        <w:tc>
          <w:tcPr>
            <w:tcW w:w="1308" w:type="dxa"/>
            <w:tcBorders>
              <w:bottom w:val="single" w:sz="4" w:space="0" w:color="auto"/>
            </w:tcBorders>
            <w:shd w:val="clear" w:color="auto" w:fill="FFFFCC"/>
          </w:tcPr>
          <w:p w14:paraId="315E5635" w14:textId="77777777" w:rsidR="00993CD6" w:rsidRPr="002B0862" w:rsidRDefault="00993CD6" w:rsidP="00DB5747">
            <w:pPr>
              <w:widowControl w:val="0"/>
              <w:pBdr>
                <w:top w:val="nil"/>
                <w:left w:val="nil"/>
                <w:bottom w:val="nil"/>
                <w:right w:val="nil"/>
                <w:between w:val="nil"/>
              </w:pBdr>
              <w:spacing w:line="195" w:lineRule="auto"/>
              <w:ind w:left="316" w:right="292"/>
              <w:jc w:val="center"/>
              <w:rPr>
                <w:b/>
                <w:color w:val="000000"/>
                <w:sz w:val="20"/>
                <w:szCs w:val="20"/>
              </w:rPr>
            </w:pPr>
            <w:r w:rsidRPr="002B0862">
              <w:rPr>
                <w:b/>
                <w:color w:val="000000"/>
                <w:sz w:val="20"/>
                <w:szCs w:val="20"/>
              </w:rPr>
              <w:t>0</w:t>
            </w:r>
          </w:p>
        </w:tc>
        <w:tc>
          <w:tcPr>
            <w:tcW w:w="1308" w:type="dxa"/>
            <w:tcBorders>
              <w:bottom w:val="single" w:sz="4" w:space="0" w:color="auto"/>
            </w:tcBorders>
            <w:shd w:val="clear" w:color="auto" w:fill="D4D4E2"/>
          </w:tcPr>
          <w:p w14:paraId="0B1DEFD8" w14:textId="77777777" w:rsidR="00993CD6" w:rsidRPr="002B0862" w:rsidRDefault="00993CD6" w:rsidP="00DB5747">
            <w:pPr>
              <w:widowControl w:val="0"/>
              <w:pBdr>
                <w:top w:val="nil"/>
                <w:left w:val="nil"/>
                <w:bottom w:val="nil"/>
                <w:right w:val="nil"/>
                <w:between w:val="nil"/>
              </w:pBdr>
              <w:spacing w:line="195" w:lineRule="auto"/>
              <w:ind w:left="26"/>
              <w:jc w:val="center"/>
              <w:rPr>
                <w:b/>
                <w:color w:val="000000"/>
                <w:sz w:val="20"/>
                <w:szCs w:val="20"/>
              </w:rPr>
            </w:pPr>
            <w:r w:rsidRPr="002B0862">
              <w:rPr>
                <w:b/>
                <w:color w:val="000000"/>
                <w:sz w:val="20"/>
                <w:szCs w:val="20"/>
              </w:rPr>
              <w:t>0</w:t>
            </w:r>
          </w:p>
        </w:tc>
        <w:tc>
          <w:tcPr>
            <w:tcW w:w="1307" w:type="dxa"/>
            <w:tcBorders>
              <w:bottom w:val="single" w:sz="4" w:space="0" w:color="auto"/>
            </w:tcBorders>
            <w:shd w:val="clear" w:color="auto" w:fill="FBD5B5"/>
          </w:tcPr>
          <w:p w14:paraId="1686FAFA" w14:textId="77777777" w:rsidR="00993CD6" w:rsidRPr="002B0862" w:rsidRDefault="00993CD6" w:rsidP="00DB5747">
            <w:pPr>
              <w:widowControl w:val="0"/>
              <w:pBdr>
                <w:top w:val="nil"/>
                <w:left w:val="nil"/>
                <w:bottom w:val="nil"/>
                <w:right w:val="nil"/>
                <w:between w:val="nil"/>
              </w:pBdr>
              <w:spacing w:line="195" w:lineRule="auto"/>
              <w:ind w:left="28"/>
              <w:jc w:val="center"/>
              <w:rPr>
                <w:b/>
                <w:color w:val="000000"/>
                <w:sz w:val="20"/>
                <w:szCs w:val="20"/>
              </w:rPr>
            </w:pPr>
            <w:r w:rsidRPr="002B0862">
              <w:rPr>
                <w:b/>
                <w:color w:val="000000"/>
                <w:sz w:val="20"/>
                <w:szCs w:val="20"/>
              </w:rPr>
              <w:t>1</w:t>
            </w:r>
          </w:p>
        </w:tc>
        <w:tc>
          <w:tcPr>
            <w:tcW w:w="1308" w:type="dxa"/>
            <w:tcBorders>
              <w:bottom w:val="single" w:sz="4" w:space="0" w:color="auto"/>
            </w:tcBorders>
          </w:tcPr>
          <w:p w14:paraId="53570390" w14:textId="77777777" w:rsidR="00993CD6" w:rsidRPr="002B0862" w:rsidRDefault="00993CD6" w:rsidP="00DB5747">
            <w:pPr>
              <w:widowControl w:val="0"/>
              <w:pBdr>
                <w:top w:val="nil"/>
                <w:left w:val="nil"/>
                <w:bottom w:val="nil"/>
                <w:right w:val="nil"/>
                <w:between w:val="nil"/>
              </w:pBdr>
              <w:spacing w:line="195" w:lineRule="auto"/>
              <w:ind w:right="498"/>
              <w:jc w:val="right"/>
              <w:rPr>
                <w:b/>
                <w:color w:val="000000"/>
                <w:sz w:val="20"/>
                <w:szCs w:val="20"/>
              </w:rPr>
            </w:pPr>
            <w:r w:rsidRPr="002B0862">
              <w:rPr>
                <w:b/>
                <w:color w:val="000000"/>
                <w:sz w:val="20"/>
                <w:szCs w:val="20"/>
              </w:rPr>
              <w:t>1</w:t>
            </w:r>
          </w:p>
        </w:tc>
      </w:tr>
      <w:tr w:rsidR="00993CD6" w:rsidRPr="002B0862" w14:paraId="4E2B2962" w14:textId="77777777" w:rsidTr="00DB5747">
        <w:trPr>
          <w:trHeight w:val="285"/>
        </w:trPr>
        <w:tc>
          <w:tcPr>
            <w:tcW w:w="4857" w:type="dxa"/>
            <w:gridSpan w:val="2"/>
            <w:tcBorders>
              <w:right w:val="single" w:sz="4" w:space="0" w:color="auto"/>
            </w:tcBorders>
          </w:tcPr>
          <w:p w14:paraId="7EC6DFF0" w14:textId="77777777" w:rsidR="00993CD6" w:rsidRPr="002B0862" w:rsidRDefault="00993CD6" w:rsidP="00DB5747">
            <w:pPr>
              <w:widowControl w:val="0"/>
              <w:pBdr>
                <w:top w:val="nil"/>
                <w:left w:val="nil"/>
                <w:bottom w:val="nil"/>
                <w:right w:val="nil"/>
                <w:between w:val="nil"/>
              </w:pBdr>
              <w:spacing w:before="34"/>
              <w:rPr>
                <w:b/>
                <w:color w:val="000000"/>
                <w:sz w:val="28"/>
                <w:szCs w:val="28"/>
              </w:rPr>
            </w:pPr>
            <w:r w:rsidRPr="002B0862">
              <w:rPr>
                <w:b/>
                <w:color w:val="000000"/>
                <w:sz w:val="28"/>
                <w:szCs w:val="28"/>
              </w:rPr>
              <w:t xml:space="preserve">Всего медали завоевали </w:t>
            </w:r>
            <w:r w:rsidRPr="002B0862">
              <w:rPr>
                <w:b/>
                <w:sz w:val="28"/>
                <w:szCs w:val="28"/>
              </w:rPr>
              <w:t xml:space="preserve">86 </w:t>
            </w:r>
            <w:r w:rsidRPr="002B0862">
              <w:rPr>
                <w:b/>
                <w:color w:val="000000"/>
                <w:sz w:val="28"/>
                <w:szCs w:val="28"/>
              </w:rPr>
              <w:t>НПК</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2E89ECC1" w14:textId="77777777" w:rsidR="00993CD6" w:rsidRPr="002B0862" w:rsidRDefault="00993CD6" w:rsidP="00DB5747">
            <w:pPr>
              <w:widowControl w:val="0"/>
              <w:spacing w:line="195" w:lineRule="auto"/>
              <w:ind w:left="316" w:right="292"/>
              <w:jc w:val="center"/>
              <w:rPr>
                <w:b/>
                <w:color w:val="000000"/>
                <w:sz w:val="28"/>
                <w:szCs w:val="28"/>
              </w:rPr>
            </w:pPr>
            <w:r w:rsidRPr="002B0862">
              <w:rPr>
                <w:b/>
                <w:color w:val="000000"/>
                <w:sz w:val="28"/>
                <w:szCs w:val="28"/>
              </w:rPr>
              <w:t>539</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7C4C779C" w14:textId="77777777" w:rsidR="00993CD6" w:rsidRPr="002B0862" w:rsidRDefault="00993CD6" w:rsidP="00DB5747">
            <w:pPr>
              <w:widowControl w:val="0"/>
              <w:spacing w:line="195" w:lineRule="auto"/>
              <w:ind w:left="316" w:right="292"/>
              <w:jc w:val="center"/>
              <w:rPr>
                <w:b/>
                <w:color w:val="000000"/>
                <w:sz w:val="28"/>
                <w:szCs w:val="28"/>
              </w:rPr>
            </w:pPr>
            <w:r w:rsidRPr="002B0862">
              <w:rPr>
                <w:b/>
                <w:color w:val="000000"/>
                <w:sz w:val="28"/>
                <w:szCs w:val="28"/>
              </w:rPr>
              <w:t>540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C959129" w14:textId="77777777" w:rsidR="00993CD6" w:rsidRPr="002B0862" w:rsidRDefault="00993CD6" w:rsidP="00DB5747">
            <w:pPr>
              <w:widowControl w:val="0"/>
              <w:spacing w:line="195" w:lineRule="auto"/>
              <w:ind w:left="316" w:right="292"/>
              <w:jc w:val="center"/>
              <w:rPr>
                <w:b/>
                <w:color w:val="000000"/>
                <w:sz w:val="28"/>
                <w:szCs w:val="28"/>
              </w:rPr>
            </w:pPr>
            <w:r w:rsidRPr="002B0862">
              <w:rPr>
                <w:b/>
                <w:color w:val="000000"/>
                <w:sz w:val="28"/>
                <w:szCs w:val="28"/>
              </w:rPr>
              <w:t>589</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30EEA48B" w14:textId="77777777" w:rsidR="00993CD6" w:rsidRPr="002B0862" w:rsidRDefault="00993CD6" w:rsidP="00DB5747">
            <w:pPr>
              <w:widowControl w:val="0"/>
              <w:spacing w:line="195" w:lineRule="auto"/>
              <w:ind w:left="185" w:right="292"/>
              <w:jc w:val="center"/>
              <w:rPr>
                <w:b/>
                <w:color w:val="000000"/>
                <w:sz w:val="28"/>
                <w:szCs w:val="28"/>
              </w:rPr>
            </w:pPr>
            <w:r w:rsidRPr="002B0862">
              <w:rPr>
                <w:b/>
                <w:color w:val="000000"/>
                <w:sz w:val="28"/>
                <w:szCs w:val="28"/>
              </w:rPr>
              <w:t>1669</w:t>
            </w:r>
          </w:p>
        </w:tc>
      </w:tr>
    </w:tbl>
    <w:p w14:paraId="68DF79FA" w14:textId="77777777" w:rsidR="00993CD6" w:rsidRDefault="00993CD6" w:rsidP="00993CD6">
      <w:pPr>
        <w:contextualSpacing/>
        <w:rPr>
          <w:sz w:val="28"/>
          <w:szCs w:val="28"/>
        </w:rPr>
      </w:pPr>
    </w:p>
    <w:p w14:paraId="605762CE" w14:textId="77777777" w:rsidR="00993CD6" w:rsidRDefault="00993CD6" w:rsidP="00993CD6">
      <w:pPr>
        <w:contextualSpacing/>
        <w:rPr>
          <w:sz w:val="28"/>
          <w:szCs w:val="28"/>
        </w:rPr>
      </w:pPr>
    </w:p>
    <w:p w14:paraId="137663C3" w14:textId="77777777" w:rsidR="00993CD6" w:rsidRDefault="00993CD6" w:rsidP="00993CD6">
      <w:pPr>
        <w:contextualSpacing/>
        <w:rPr>
          <w:sz w:val="28"/>
          <w:szCs w:val="28"/>
        </w:rPr>
      </w:pPr>
    </w:p>
    <w:p w14:paraId="3FDDEB09" w14:textId="77777777" w:rsidR="00993CD6" w:rsidRPr="002653E8" w:rsidRDefault="00993CD6" w:rsidP="00993CD6">
      <w:pPr>
        <w:contextualSpacing/>
        <w:jc w:val="right"/>
        <w:rPr>
          <w:color w:val="002060"/>
          <w:sz w:val="28"/>
          <w:szCs w:val="28"/>
        </w:rPr>
      </w:pPr>
      <w:r w:rsidRPr="002653E8">
        <w:rPr>
          <w:color w:val="002060"/>
          <w:sz w:val="28"/>
          <w:szCs w:val="28"/>
        </w:rPr>
        <w:lastRenderedPageBreak/>
        <w:t xml:space="preserve">Медали, завоеванные российскими спортсменами </w:t>
      </w:r>
    </w:p>
    <w:p w14:paraId="3F8E7EC7" w14:textId="77777777" w:rsidR="00993CD6" w:rsidRPr="002653E8" w:rsidRDefault="00993CD6" w:rsidP="00993CD6">
      <w:pPr>
        <w:contextualSpacing/>
        <w:jc w:val="right"/>
        <w:rPr>
          <w:color w:val="002060"/>
          <w:sz w:val="28"/>
          <w:szCs w:val="28"/>
          <w:highlight w:val="yellow"/>
        </w:rPr>
      </w:pPr>
      <w:r w:rsidRPr="002653E8">
        <w:rPr>
          <w:color w:val="002060"/>
          <w:sz w:val="28"/>
          <w:szCs w:val="28"/>
        </w:rPr>
        <w:t>на X–XV</w:t>
      </w:r>
      <w:r w:rsidRPr="002653E8">
        <w:rPr>
          <w:color w:val="002060"/>
          <w:sz w:val="28"/>
          <w:szCs w:val="28"/>
          <w:lang w:val="en-US"/>
        </w:rPr>
        <w:t>I</w:t>
      </w:r>
      <w:r w:rsidRPr="002653E8">
        <w:rPr>
          <w:color w:val="002060"/>
          <w:sz w:val="28"/>
          <w:szCs w:val="28"/>
        </w:rPr>
        <w:t xml:space="preserve"> Паралимпийских играх</w:t>
      </w:r>
    </w:p>
    <w:tbl>
      <w:tblPr>
        <w:tblStyle w:val="af1"/>
        <w:tblW w:w="0" w:type="auto"/>
        <w:tblLook w:val="04A0" w:firstRow="1" w:lastRow="0" w:firstColumn="1" w:lastColumn="0" w:noHBand="0" w:noVBand="1"/>
      </w:tblPr>
      <w:tblGrid>
        <w:gridCol w:w="2253"/>
        <w:gridCol w:w="1832"/>
        <w:gridCol w:w="1769"/>
        <w:gridCol w:w="1747"/>
        <w:gridCol w:w="1744"/>
      </w:tblGrid>
      <w:tr w:rsidR="00993CD6" w14:paraId="604721D5" w14:textId="77777777" w:rsidTr="00DB5747">
        <w:tc>
          <w:tcPr>
            <w:tcW w:w="2274" w:type="dxa"/>
            <w:vMerge w:val="restart"/>
            <w:shd w:val="clear" w:color="auto" w:fill="AEAAAA" w:themeFill="background2" w:themeFillShade="BF"/>
            <w:vAlign w:val="center"/>
          </w:tcPr>
          <w:p w14:paraId="58A26F35" w14:textId="77777777" w:rsidR="00993CD6" w:rsidRPr="00BB5FF3" w:rsidRDefault="00993CD6" w:rsidP="00DB5747">
            <w:pPr>
              <w:contextualSpacing/>
              <w:jc w:val="center"/>
            </w:pPr>
            <w:r w:rsidRPr="00BB5FF3">
              <w:t>Место и год проведения Паралимпийских игр</w:t>
            </w:r>
          </w:p>
        </w:tc>
        <w:tc>
          <w:tcPr>
            <w:tcW w:w="7297" w:type="dxa"/>
            <w:gridSpan w:val="4"/>
            <w:shd w:val="clear" w:color="auto" w:fill="AEAAAA" w:themeFill="background2" w:themeFillShade="BF"/>
            <w:vAlign w:val="center"/>
          </w:tcPr>
          <w:p w14:paraId="6A913911" w14:textId="77777777" w:rsidR="00993CD6" w:rsidRPr="00BB5FF3" w:rsidRDefault="00993CD6" w:rsidP="00DB5747">
            <w:pPr>
              <w:contextualSpacing/>
              <w:jc w:val="center"/>
            </w:pPr>
            <w:r w:rsidRPr="00BB5FF3">
              <w:t>Количество завоеванных медалей</w:t>
            </w:r>
          </w:p>
        </w:tc>
      </w:tr>
      <w:tr w:rsidR="00993CD6" w14:paraId="522C39C4" w14:textId="77777777" w:rsidTr="00DB5747">
        <w:tc>
          <w:tcPr>
            <w:tcW w:w="2274" w:type="dxa"/>
            <w:vMerge/>
            <w:shd w:val="clear" w:color="auto" w:fill="AEAAAA" w:themeFill="background2" w:themeFillShade="BF"/>
            <w:vAlign w:val="center"/>
          </w:tcPr>
          <w:p w14:paraId="23E9CE5C" w14:textId="77777777" w:rsidR="00993CD6" w:rsidRPr="00BB5FF3" w:rsidRDefault="00993CD6" w:rsidP="00DB5747">
            <w:pPr>
              <w:contextualSpacing/>
              <w:jc w:val="center"/>
            </w:pPr>
          </w:p>
        </w:tc>
        <w:tc>
          <w:tcPr>
            <w:tcW w:w="1890" w:type="dxa"/>
            <w:shd w:val="clear" w:color="auto" w:fill="AEAAAA" w:themeFill="background2" w:themeFillShade="BF"/>
            <w:vAlign w:val="center"/>
          </w:tcPr>
          <w:p w14:paraId="5B9E5B10" w14:textId="77777777" w:rsidR="00993CD6" w:rsidRPr="00BB5FF3" w:rsidRDefault="00993CD6" w:rsidP="00DB5747">
            <w:pPr>
              <w:contextualSpacing/>
              <w:jc w:val="center"/>
            </w:pPr>
            <w:r w:rsidRPr="00BB5FF3">
              <w:t>Золото</w:t>
            </w:r>
          </w:p>
        </w:tc>
        <w:tc>
          <w:tcPr>
            <w:tcW w:w="1822" w:type="dxa"/>
            <w:shd w:val="clear" w:color="auto" w:fill="AEAAAA" w:themeFill="background2" w:themeFillShade="BF"/>
            <w:vAlign w:val="center"/>
          </w:tcPr>
          <w:p w14:paraId="65186521" w14:textId="77777777" w:rsidR="00993CD6" w:rsidRPr="00BB5FF3" w:rsidRDefault="00993CD6" w:rsidP="00DB5747">
            <w:pPr>
              <w:contextualSpacing/>
              <w:jc w:val="center"/>
            </w:pPr>
            <w:r w:rsidRPr="00BB5FF3">
              <w:t>Серебро</w:t>
            </w:r>
          </w:p>
        </w:tc>
        <w:tc>
          <w:tcPr>
            <w:tcW w:w="1799" w:type="dxa"/>
            <w:shd w:val="clear" w:color="auto" w:fill="AEAAAA" w:themeFill="background2" w:themeFillShade="BF"/>
            <w:vAlign w:val="center"/>
          </w:tcPr>
          <w:p w14:paraId="73EC878A" w14:textId="77777777" w:rsidR="00993CD6" w:rsidRPr="00BB5FF3" w:rsidRDefault="00993CD6" w:rsidP="00DB5747">
            <w:pPr>
              <w:contextualSpacing/>
              <w:jc w:val="center"/>
            </w:pPr>
            <w:r w:rsidRPr="00BB5FF3">
              <w:t>Бронза</w:t>
            </w:r>
          </w:p>
        </w:tc>
        <w:tc>
          <w:tcPr>
            <w:tcW w:w="1786" w:type="dxa"/>
            <w:shd w:val="clear" w:color="auto" w:fill="AEAAAA" w:themeFill="background2" w:themeFillShade="BF"/>
            <w:vAlign w:val="center"/>
          </w:tcPr>
          <w:p w14:paraId="5418B031" w14:textId="77777777" w:rsidR="00993CD6" w:rsidRPr="00BB5FF3" w:rsidRDefault="00993CD6" w:rsidP="00DB5747">
            <w:pPr>
              <w:contextualSpacing/>
              <w:jc w:val="center"/>
            </w:pPr>
            <w:r w:rsidRPr="00BB5FF3">
              <w:t>Итого</w:t>
            </w:r>
          </w:p>
        </w:tc>
      </w:tr>
      <w:tr w:rsidR="00993CD6" w14:paraId="6454F6A6" w14:textId="77777777" w:rsidTr="00DB5747">
        <w:tc>
          <w:tcPr>
            <w:tcW w:w="2274" w:type="dxa"/>
            <w:vAlign w:val="center"/>
          </w:tcPr>
          <w:p w14:paraId="05B0F89C" w14:textId="77777777" w:rsidR="00993CD6" w:rsidRPr="00EE5B9C" w:rsidRDefault="00993CD6" w:rsidP="00DB5747">
            <w:pPr>
              <w:pStyle w:val="TableParagraph"/>
              <w:ind w:left="113"/>
              <w:jc w:val="center"/>
              <w:rPr>
                <w:rFonts w:ascii="Times New Roman" w:hAnsi="Times New Roman" w:cs="Times New Roman"/>
                <w:sz w:val="24"/>
                <w:szCs w:val="24"/>
              </w:rPr>
            </w:pPr>
            <w:r w:rsidRPr="00EE5B9C">
              <w:rPr>
                <w:rFonts w:ascii="Times New Roman" w:hAnsi="Times New Roman" w:cs="Times New Roman"/>
                <w:color w:val="231F20"/>
                <w:w w:val="105"/>
                <w:sz w:val="24"/>
                <w:szCs w:val="24"/>
              </w:rPr>
              <w:t>Атланта</w:t>
            </w:r>
            <w:r w:rsidRPr="00EE5B9C">
              <w:rPr>
                <w:rFonts w:ascii="Times New Roman" w:hAnsi="Times New Roman" w:cs="Times New Roman"/>
                <w:color w:val="231F20"/>
                <w:spacing w:val="-3"/>
                <w:w w:val="105"/>
                <w:sz w:val="24"/>
                <w:szCs w:val="24"/>
              </w:rPr>
              <w:t xml:space="preserve"> </w:t>
            </w:r>
            <w:r w:rsidRPr="00EE5B9C">
              <w:rPr>
                <w:rFonts w:ascii="Times New Roman" w:hAnsi="Times New Roman" w:cs="Times New Roman"/>
                <w:color w:val="231F20"/>
                <w:w w:val="105"/>
                <w:sz w:val="24"/>
                <w:szCs w:val="24"/>
              </w:rPr>
              <w:t>–</w:t>
            </w:r>
            <w:r w:rsidRPr="00EE5B9C">
              <w:rPr>
                <w:rFonts w:ascii="Times New Roman" w:hAnsi="Times New Roman" w:cs="Times New Roman"/>
                <w:color w:val="231F20"/>
                <w:spacing w:val="-3"/>
                <w:w w:val="105"/>
                <w:sz w:val="24"/>
                <w:szCs w:val="24"/>
              </w:rPr>
              <w:t xml:space="preserve"> </w:t>
            </w:r>
            <w:r w:rsidRPr="00EE5B9C">
              <w:rPr>
                <w:rFonts w:ascii="Times New Roman" w:hAnsi="Times New Roman" w:cs="Times New Roman"/>
                <w:color w:val="231F20"/>
                <w:w w:val="105"/>
                <w:sz w:val="24"/>
                <w:szCs w:val="24"/>
              </w:rPr>
              <w:t>1996</w:t>
            </w:r>
            <w:r w:rsidRPr="00EE5B9C">
              <w:rPr>
                <w:rFonts w:ascii="Times New Roman" w:hAnsi="Times New Roman" w:cs="Times New Roman"/>
                <w:color w:val="231F20"/>
                <w:spacing w:val="-3"/>
                <w:w w:val="105"/>
                <w:sz w:val="24"/>
                <w:szCs w:val="24"/>
              </w:rPr>
              <w:t xml:space="preserve"> </w:t>
            </w:r>
          </w:p>
        </w:tc>
        <w:tc>
          <w:tcPr>
            <w:tcW w:w="1890" w:type="dxa"/>
            <w:vAlign w:val="center"/>
          </w:tcPr>
          <w:p w14:paraId="713E3B6E" w14:textId="77777777" w:rsidR="00993CD6" w:rsidRPr="00EE5B9C" w:rsidRDefault="00993CD6" w:rsidP="00DB5747">
            <w:pPr>
              <w:pStyle w:val="TableParagraph"/>
              <w:ind w:left="9"/>
              <w:jc w:val="center"/>
              <w:rPr>
                <w:rFonts w:ascii="Times New Roman" w:hAnsi="Times New Roman" w:cs="Times New Roman"/>
                <w:sz w:val="24"/>
                <w:szCs w:val="24"/>
              </w:rPr>
            </w:pPr>
            <w:r w:rsidRPr="00EE5B9C">
              <w:rPr>
                <w:rFonts w:ascii="Times New Roman" w:hAnsi="Times New Roman" w:cs="Times New Roman"/>
                <w:color w:val="231F20"/>
                <w:w w:val="101"/>
                <w:sz w:val="24"/>
                <w:szCs w:val="24"/>
              </w:rPr>
              <w:t>9</w:t>
            </w:r>
          </w:p>
        </w:tc>
        <w:tc>
          <w:tcPr>
            <w:tcW w:w="1822" w:type="dxa"/>
            <w:vAlign w:val="center"/>
          </w:tcPr>
          <w:p w14:paraId="7B7AE517" w14:textId="77777777" w:rsidR="00993CD6" w:rsidRPr="00EE5B9C" w:rsidRDefault="00993CD6" w:rsidP="00DB5747">
            <w:pPr>
              <w:pStyle w:val="TableParagraph"/>
              <w:ind w:left="9"/>
              <w:jc w:val="center"/>
              <w:rPr>
                <w:rFonts w:ascii="Times New Roman" w:hAnsi="Times New Roman" w:cs="Times New Roman"/>
                <w:sz w:val="24"/>
                <w:szCs w:val="24"/>
              </w:rPr>
            </w:pPr>
            <w:r w:rsidRPr="00EE5B9C">
              <w:rPr>
                <w:rFonts w:ascii="Times New Roman" w:hAnsi="Times New Roman" w:cs="Times New Roman"/>
                <w:color w:val="231F20"/>
                <w:w w:val="101"/>
                <w:sz w:val="24"/>
                <w:szCs w:val="24"/>
              </w:rPr>
              <w:t>7</w:t>
            </w:r>
          </w:p>
        </w:tc>
        <w:tc>
          <w:tcPr>
            <w:tcW w:w="1799" w:type="dxa"/>
            <w:vAlign w:val="center"/>
          </w:tcPr>
          <w:p w14:paraId="34B3A68E" w14:textId="77777777" w:rsidR="00993CD6" w:rsidRPr="00EE5B9C" w:rsidRDefault="00993CD6" w:rsidP="00DB5747">
            <w:pPr>
              <w:pStyle w:val="TableParagraph"/>
              <w:ind w:left="321" w:right="312"/>
              <w:jc w:val="center"/>
              <w:rPr>
                <w:rFonts w:ascii="Times New Roman" w:hAnsi="Times New Roman" w:cs="Times New Roman"/>
                <w:sz w:val="24"/>
                <w:szCs w:val="24"/>
              </w:rPr>
            </w:pPr>
            <w:r w:rsidRPr="00EE5B9C">
              <w:rPr>
                <w:rFonts w:ascii="Times New Roman" w:hAnsi="Times New Roman" w:cs="Times New Roman"/>
                <w:color w:val="231F20"/>
                <w:sz w:val="24"/>
                <w:szCs w:val="24"/>
              </w:rPr>
              <w:t>11</w:t>
            </w:r>
          </w:p>
        </w:tc>
        <w:tc>
          <w:tcPr>
            <w:tcW w:w="1786" w:type="dxa"/>
            <w:vAlign w:val="center"/>
          </w:tcPr>
          <w:p w14:paraId="6B097185" w14:textId="77777777" w:rsidR="00993CD6" w:rsidRPr="00EE5B9C" w:rsidRDefault="00993CD6" w:rsidP="00DB5747">
            <w:pPr>
              <w:pStyle w:val="TableParagraph"/>
              <w:ind w:left="321" w:right="312"/>
              <w:jc w:val="center"/>
              <w:rPr>
                <w:rFonts w:ascii="Times New Roman" w:hAnsi="Times New Roman" w:cs="Times New Roman"/>
                <w:sz w:val="24"/>
                <w:szCs w:val="24"/>
              </w:rPr>
            </w:pPr>
            <w:r w:rsidRPr="00EE5B9C">
              <w:rPr>
                <w:rFonts w:ascii="Times New Roman" w:hAnsi="Times New Roman" w:cs="Times New Roman"/>
                <w:color w:val="231F20"/>
                <w:sz w:val="24"/>
                <w:szCs w:val="24"/>
              </w:rPr>
              <w:t>27</w:t>
            </w:r>
          </w:p>
        </w:tc>
      </w:tr>
      <w:tr w:rsidR="00993CD6" w14:paraId="7D1C6401" w14:textId="77777777" w:rsidTr="00DB5747">
        <w:tc>
          <w:tcPr>
            <w:tcW w:w="2274" w:type="dxa"/>
            <w:vAlign w:val="center"/>
          </w:tcPr>
          <w:p w14:paraId="2A87178C" w14:textId="77777777" w:rsidR="00993CD6" w:rsidRPr="00EE5B9C" w:rsidRDefault="00993CD6" w:rsidP="00DB5747">
            <w:pPr>
              <w:pStyle w:val="TableParagraph"/>
              <w:ind w:left="113"/>
              <w:jc w:val="center"/>
              <w:rPr>
                <w:rFonts w:ascii="Times New Roman" w:hAnsi="Times New Roman" w:cs="Times New Roman"/>
                <w:sz w:val="24"/>
                <w:szCs w:val="24"/>
              </w:rPr>
            </w:pPr>
            <w:r w:rsidRPr="00EE5B9C">
              <w:rPr>
                <w:rFonts w:ascii="Times New Roman" w:hAnsi="Times New Roman" w:cs="Times New Roman"/>
                <w:color w:val="231F20"/>
                <w:w w:val="105"/>
                <w:sz w:val="24"/>
                <w:szCs w:val="24"/>
              </w:rPr>
              <w:t>Сидней</w:t>
            </w:r>
            <w:r w:rsidRPr="00EE5B9C">
              <w:rPr>
                <w:rFonts w:ascii="Times New Roman" w:hAnsi="Times New Roman" w:cs="Times New Roman"/>
                <w:color w:val="231F20"/>
                <w:spacing w:val="-2"/>
                <w:w w:val="105"/>
                <w:sz w:val="24"/>
                <w:szCs w:val="24"/>
              </w:rPr>
              <w:t xml:space="preserve"> </w:t>
            </w:r>
            <w:r w:rsidRPr="00EE5B9C">
              <w:rPr>
                <w:rFonts w:ascii="Times New Roman" w:hAnsi="Times New Roman" w:cs="Times New Roman"/>
                <w:color w:val="231F20"/>
                <w:w w:val="105"/>
                <w:sz w:val="24"/>
                <w:szCs w:val="24"/>
              </w:rPr>
              <w:t>–</w:t>
            </w:r>
            <w:r w:rsidRPr="00EE5B9C">
              <w:rPr>
                <w:rFonts w:ascii="Times New Roman" w:hAnsi="Times New Roman" w:cs="Times New Roman"/>
                <w:color w:val="231F20"/>
                <w:spacing w:val="-2"/>
                <w:w w:val="105"/>
                <w:sz w:val="24"/>
                <w:szCs w:val="24"/>
              </w:rPr>
              <w:t xml:space="preserve"> </w:t>
            </w:r>
            <w:r w:rsidRPr="00EE5B9C">
              <w:rPr>
                <w:rFonts w:ascii="Times New Roman" w:hAnsi="Times New Roman" w:cs="Times New Roman"/>
                <w:color w:val="231F20"/>
                <w:w w:val="105"/>
                <w:sz w:val="24"/>
                <w:szCs w:val="24"/>
              </w:rPr>
              <w:t>2000</w:t>
            </w:r>
            <w:r w:rsidRPr="00EE5B9C">
              <w:rPr>
                <w:rFonts w:ascii="Times New Roman" w:hAnsi="Times New Roman" w:cs="Times New Roman"/>
                <w:color w:val="231F20"/>
                <w:spacing w:val="-2"/>
                <w:w w:val="105"/>
                <w:sz w:val="24"/>
                <w:szCs w:val="24"/>
              </w:rPr>
              <w:t xml:space="preserve"> </w:t>
            </w:r>
          </w:p>
        </w:tc>
        <w:tc>
          <w:tcPr>
            <w:tcW w:w="1890" w:type="dxa"/>
            <w:vAlign w:val="center"/>
          </w:tcPr>
          <w:p w14:paraId="1B9F1627" w14:textId="77777777" w:rsidR="00993CD6" w:rsidRPr="00EE5B9C" w:rsidRDefault="00993CD6" w:rsidP="00DB5747">
            <w:pPr>
              <w:pStyle w:val="TableParagraph"/>
              <w:ind w:left="321" w:right="312"/>
              <w:jc w:val="center"/>
              <w:rPr>
                <w:rFonts w:ascii="Times New Roman" w:hAnsi="Times New Roman" w:cs="Times New Roman"/>
                <w:sz w:val="24"/>
                <w:szCs w:val="24"/>
              </w:rPr>
            </w:pPr>
            <w:r w:rsidRPr="00EE5B9C">
              <w:rPr>
                <w:rFonts w:ascii="Times New Roman" w:hAnsi="Times New Roman" w:cs="Times New Roman"/>
                <w:color w:val="231F20"/>
                <w:sz w:val="24"/>
                <w:szCs w:val="24"/>
              </w:rPr>
              <w:t>12</w:t>
            </w:r>
          </w:p>
        </w:tc>
        <w:tc>
          <w:tcPr>
            <w:tcW w:w="1822" w:type="dxa"/>
            <w:vAlign w:val="center"/>
          </w:tcPr>
          <w:p w14:paraId="412183CD" w14:textId="77777777" w:rsidR="00993CD6" w:rsidRPr="00EE5B9C" w:rsidRDefault="00993CD6" w:rsidP="00DB5747">
            <w:pPr>
              <w:pStyle w:val="TableParagraph"/>
              <w:ind w:left="321" w:right="312"/>
              <w:jc w:val="center"/>
              <w:rPr>
                <w:rFonts w:ascii="Times New Roman" w:hAnsi="Times New Roman" w:cs="Times New Roman"/>
                <w:sz w:val="24"/>
                <w:szCs w:val="24"/>
              </w:rPr>
            </w:pPr>
            <w:r w:rsidRPr="00EE5B9C">
              <w:rPr>
                <w:rFonts w:ascii="Times New Roman" w:hAnsi="Times New Roman" w:cs="Times New Roman"/>
                <w:color w:val="231F20"/>
                <w:sz w:val="24"/>
                <w:szCs w:val="24"/>
              </w:rPr>
              <w:t>11</w:t>
            </w:r>
          </w:p>
        </w:tc>
        <w:tc>
          <w:tcPr>
            <w:tcW w:w="1799" w:type="dxa"/>
            <w:vAlign w:val="center"/>
          </w:tcPr>
          <w:p w14:paraId="3DCA1AB3" w14:textId="77777777" w:rsidR="00993CD6" w:rsidRPr="00EE5B9C" w:rsidRDefault="00993CD6" w:rsidP="00DB5747">
            <w:pPr>
              <w:pStyle w:val="TableParagraph"/>
              <w:ind w:left="321" w:right="312"/>
              <w:jc w:val="center"/>
              <w:rPr>
                <w:rFonts w:ascii="Times New Roman" w:hAnsi="Times New Roman" w:cs="Times New Roman"/>
                <w:sz w:val="24"/>
                <w:szCs w:val="24"/>
              </w:rPr>
            </w:pPr>
            <w:r w:rsidRPr="00EE5B9C">
              <w:rPr>
                <w:rFonts w:ascii="Times New Roman" w:hAnsi="Times New Roman" w:cs="Times New Roman"/>
                <w:color w:val="231F20"/>
                <w:sz w:val="24"/>
                <w:szCs w:val="24"/>
              </w:rPr>
              <w:t>12</w:t>
            </w:r>
          </w:p>
        </w:tc>
        <w:tc>
          <w:tcPr>
            <w:tcW w:w="1786" w:type="dxa"/>
            <w:vAlign w:val="center"/>
          </w:tcPr>
          <w:p w14:paraId="0D6F2CF5" w14:textId="77777777" w:rsidR="00993CD6" w:rsidRPr="00EE5B9C" w:rsidRDefault="00993CD6" w:rsidP="00DB5747">
            <w:pPr>
              <w:pStyle w:val="TableParagraph"/>
              <w:ind w:left="321" w:right="312"/>
              <w:jc w:val="center"/>
              <w:rPr>
                <w:rFonts w:ascii="Times New Roman" w:hAnsi="Times New Roman" w:cs="Times New Roman"/>
                <w:sz w:val="24"/>
                <w:szCs w:val="24"/>
              </w:rPr>
            </w:pPr>
            <w:r w:rsidRPr="00EE5B9C">
              <w:rPr>
                <w:rFonts w:ascii="Times New Roman" w:hAnsi="Times New Roman" w:cs="Times New Roman"/>
                <w:color w:val="231F20"/>
                <w:sz w:val="24"/>
                <w:szCs w:val="24"/>
              </w:rPr>
              <w:t>35</w:t>
            </w:r>
          </w:p>
        </w:tc>
      </w:tr>
      <w:tr w:rsidR="00993CD6" w14:paraId="61B80C87" w14:textId="77777777" w:rsidTr="00DB5747">
        <w:tc>
          <w:tcPr>
            <w:tcW w:w="2274" w:type="dxa"/>
            <w:vAlign w:val="center"/>
          </w:tcPr>
          <w:p w14:paraId="453572A0" w14:textId="77777777" w:rsidR="00993CD6" w:rsidRPr="00EE5B9C" w:rsidRDefault="00993CD6" w:rsidP="00DB5747">
            <w:pPr>
              <w:pStyle w:val="TableParagraph"/>
              <w:ind w:left="113"/>
              <w:jc w:val="center"/>
              <w:rPr>
                <w:rFonts w:ascii="Times New Roman" w:hAnsi="Times New Roman" w:cs="Times New Roman"/>
                <w:sz w:val="24"/>
                <w:szCs w:val="24"/>
              </w:rPr>
            </w:pPr>
            <w:r w:rsidRPr="00EE5B9C">
              <w:rPr>
                <w:rFonts w:ascii="Times New Roman" w:hAnsi="Times New Roman" w:cs="Times New Roman"/>
                <w:color w:val="231F20"/>
                <w:w w:val="105"/>
                <w:sz w:val="24"/>
                <w:szCs w:val="24"/>
              </w:rPr>
              <w:t>Афины</w:t>
            </w:r>
            <w:r w:rsidRPr="00EE5B9C">
              <w:rPr>
                <w:rFonts w:ascii="Times New Roman" w:hAnsi="Times New Roman" w:cs="Times New Roman"/>
                <w:color w:val="231F20"/>
                <w:spacing w:val="-1"/>
                <w:w w:val="105"/>
                <w:sz w:val="24"/>
                <w:szCs w:val="24"/>
              </w:rPr>
              <w:t xml:space="preserve"> </w:t>
            </w:r>
            <w:r w:rsidRPr="00EE5B9C">
              <w:rPr>
                <w:rFonts w:ascii="Times New Roman" w:hAnsi="Times New Roman" w:cs="Times New Roman"/>
                <w:color w:val="231F20"/>
                <w:w w:val="105"/>
                <w:sz w:val="24"/>
                <w:szCs w:val="24"/>
              </w:rPr>
              <w:t>–</w:t>
            </w:r>
            <w:r w:rsidRPr="00EE5B9C">
              <w:rPr>
                <w:rFonts w:ascii="Times New Roman" w:hAnsi="Times New Roman" w:cs="Times New Roman"/>
                <w:color w:val="231F20"/>
                <w:spacing w:val="-1"/>
                <w:w w:val="105"/>
                <w:sz w:val="24"/>
                <w:szCs w:val="24"/>
              </w:rPr>
              <w:t xml:space="preserve"> </w:t>
            </w:r>
            <w:r w:rsidRPr="00EE5B9C">
              <w:rPr>
                <w:rFonts w:ascii="Times New Roman" w:hAnsi="Times New Roman" w:cs="Times New Roman"/>
                <w:color w:val="231F20"/>
                <w:w w:val="105"/>
                <w:sz w:val="24"/>
                <w:szCs w:val="24"/>
              </w:rPr>
              <w:t xml:space="preserve">2004 </w:t>
            </w:r>
          </w:p>
        </w:tc>
        <w:tc>
          <w:tcPr>
            <w:tcW w:w="1890" w:type="dxa"/>
            <w:vAlign w:val="center"/>
          </w:tcPr>
          <w:p w14:paraId="2E7B2C22" w14:textId="77777777" w:rsidR="00993CD6" w:rsidRPr="00EE5B9C" w:rsidRDefault="00993CD6" w:rsidP="00DB5747">
            <w:pPr>
              <w:pStyle w:val="TableParagraph"/>
              <w:ind w:left="321" w:right="312"/>
              <w:jc w:val="center"/>
              <w:rPr>
                <w:rFonts w:ascii="Times New Roman" w:hAnsi="Times New Roman" w:cs="Times New Roman"/>
                <w:sz w:val="24"/>
                <w:szCs w:val="24"/>
              </w:rPr>
            </w:pPr>
            <w:r w:rsidRPr="00EE5B9C">
              <w:rPr>
                <w:rFonts w:ascii="Times New Roman" w:hAnsi="Times New Roman" w:cs="Times New Roman"/>
                <w:color w:val="231F20"/>
                <w:sz w:val="24"/>
                <w:szCs w:val="24"/>
              </w:rPr>
              <w:t>16</w:t>
            </w:r>
          </w:p>
        </w:tc>
        <w:tc>
          <w:tcPr>
            <w:tcW w:w="1822" w:type="dxa"/>
            <w:vAlign w:val="center"/>
          </w:tcPr>
          <w:p w14:paraId="4658DD2F" w14:textId="77777777" w:rsidR="00993CD6" w:rsidRPr="00EE5B9C" w:rsidRDefault="00993CD6" w:rsidP="00DB5747">
            <w:pPr>
              <w:pStyle w:val="TableParagraph"/>
              <w:ind w:left="9"/>
              <w:jc w:val="center"/>
              <w:rPr>
                <w:rFonts w:ascii="Times New Roman" w:hAnsi="Times New Roman" w:cs="Times New Roman"/>
                <w:sz w:val="24"/>
                <w:szCs w:val="24"/>
              </w:rPr>
            </w:pPr>
            <w:r w:rsidRPr="00EE5B9C">
              <w:rPr>
                <w:rFonts w:ascii="Times New Roman" w:hAnsi="Times New Roman" w:cs="Times New Roman"/>
                <w:color w:val="231F20"/>
                <w:w w:val="101"/>
                <w:sz w:val="24"/>
                <w:szCs w:val="24"/>
              </w:rPr>
              <w:t>8</w:t>
            </w:r>
          </w:p>
        </w:tc>
        <w:tc>
          <w:tcPr>
            <w:tcW w:w="1799" w:type="dxa"/>
            <w:vAlign w:val="center"/>
          </w:tcPr>
          <w:p w14:paraId="5A2A1CD4" w14:textId="77777777" w:rsidR="00993CD6" w:rsidRPr="00EE5B9C" w:rsidRDefault="00993CD6" w:rsidP="00DB5747">
            <w:pPr>
              <w:pStyle w:val="TableParagraph"/>
              <w:ind w:left="321" w:right="312"/>
              <w:jc w:val="center"/>
              <w:rPr>
                <w:rFonts w:ascii="Times New Roman" w:hAnsi="Times New Roman" w:cs="Times New Roman"/>
                <w:sz w:val="24"/>
                <w:szCs w:val="24"/>
              </w:rPr>
            </w:pPr>
            <w:r w:rsidRPr="00EE5B9C">
              <w:rPr>
                <w:rFonts w:ascii="Times New Roman" w:hAnsi="Times New Roman" w:cs="Times New Roman"/>
                <w:color w:val="231F20"/>
                <w:sz w:val="24"/>
                <w:szCs w:val="24"/>
              </w:rPr>
              <w:t>17</w:t>
            </w:r>
          </w:p>
        </w:tc>
        <w:tc>
          <w:tcPr>
            <w:tcW w:w="1786" w:type="dxa"/>
            <w:vAlign w:val="center"/>
          </w:tcPr>
          <w:p w14:paraId="1CA0D92B" w14:textId="77777777" w:rsidR="00993CD6" w:rsidRPr="00EE5B9C" w:rsidRDefault="00993CD6" w:rsidP="00DB5747">
            <w:pPr>
              <w:pStyle w:val="TableParagraph"/>
              <w:ind w:left="321" w:right="312"/>
              <w:jc w:val="center"/>
              <w:rPr>
                <w:rFonts w:ascii="Times New Roman" w:hAnsi="Times New Roman" w:cs="Times New Roman"/>
                <w:sz w:val="24"/>
                <w:szCs w:val="24"/>
              </w:rPr>
            </w:pPr>
            <w:r w:rsidRPr="00EE5B9C">
              <w:rPr>
                <w:rFonts w:ascii="Times New Roman" w:hAnsi="Times New Roman" w:cs="Times New Roman"/>
                <w:color w:val="231F20"/>
                <w:sz w:val="24"/>
                <w:szCs w:val="24"/>
              </w:rPr>
              <w:t>41</w:t>
            </w:r>
          </w:p>
        </w:tc>
      </w:tr>
      <w:tr w:rsidR="00993CD6" w14:paraId="448204B9" w14:textId="77777777" w:rsidTr="00DB5747">
        <w:tc>
          <w:tcPr>
            <w:tcW w:w="2274" w:type="dxa"/>
            <w:vAlign w:val="center"/>
          </w:tcPr>
          <w:p w14:paraId="6CC582F0" w14:textId="77777777" w:rsidR="00993CD6" w:rsidRPr="00EE5B9C" w:rsidRDefault="00993CD6" w:rsidP="00DB5747">
            <w:pPr>
              <w:pStyle w:val="TableParagraph"/>
              <w:ind w:left="113"/>
              <w:jc w:val="center"/>
              <w:rPr>
                <w:rFonts w:ascii="Times New Roman" w:hAnsi="Times New Roman" w:cs="Times New Roman"/>
                <w:sz w:val="24"/>
                <w:szCs w:val="24"/>
              </w:rPr>
            </w:pPr>
            <w:r w:rsidRPr="00EE5B9C">
              <w:rPr>
                <w:rFonts w:ascii="Times New Roman" w:hAnsi="Times New Roman" w:cs="Times New Roman"/>
                <w:color w:val="231F20"/>
                <w:w w:val="105"/>
                <w:sz w:val="24"/>
                <w:szCs w:val="24"/>
              </w:rPr>
              <w:t>Пекин</w:t>
            </w:r>
            <w:r w:rsidRPr="00EE5B9C">
              <w:rPr>
                <w:rFonts w:ascii="Times New Roman" w:hAnsi="Times New Roman" w:cs="Times New Roman"/>
                <w:color w:val="231F20"/>
                <w:spacing w:val="-1"/>
                <w:w w:val="105"/>
                <w:sz w:val="24"/>
                <w:szCs w:val="24"/>
              </w:rPr>
              <w:t xml:space="preserve"> </w:t>
            </w:r>
            <w:r w:rsidRPr="00EE5B9C">
              <w:rPr>
                <w:rFonts w:ascii="Times New Roman" w:hAnsi="Times New Roman" w:cs="Times New Roman"/>
                <w:color w:val="231F20"/>
                <w:w w:val="105"/>
                <w:sz w:val="24"/>
                <w:szCs w:val="24"/>
              </w:rPr>
              <w:t>– 2008</w:t>
            </w:r>
            <w:r w:rsidRPr="00EE5B9C">
              <w:rPr>
                <w:rFonts w:ascii="Times New Roman" w:hAnsi="Times New Roman" w:cs="Times New Roman"/>
                <w:color w:val="231F20"/>
                <w:spacing w:val="-1"/>
                <w:w w:val="105"/>
                <w:sz w:val="24"/>
                <w:szCs w:val="24"/>
              </w:rPr>
              <w:t xml:space="preserve"> </w:t>
            </w:r>
          </w:p>
        </w:tc>
        <w:tc>
          <w:tcPr>
            <w:tcW w:w="1890" w:type="dxa"/>
            <w:vAlign w:val="center"/>
          </w:tcPr>
          <w:p w14:paraId="703D209A" w14:textId="77777777" w:rsidR="00993CD6" w:rsidRPr="00EE5B9C" w:rsidRDefault="00993CD6" w:rsidP="00DB5747">
            <w:pPr>
              <w:pStyle w:val="TableParagraph"/>
              <w:ind w:left="321" w:right="312"/>
              <w:jc w:val="center"/>
              <w:rPr>
                <w:rFonts w:ascii="Times New Roman" w:hAnsi="Times New Roman" w:cs="Times New Roman"/>
                <w:sz w:val="24"/>
                <w:szCs w:val="24"/>
              </w:rPr>
            </w:pPr>
            <w:r w:rsidRPr="00EE5B9C">
              <w:rPr>
                <w:rFonts w:ascii="Times New Roman" w:hAnsi="Times New Roman" w:cs="Times New Roman"/>
                <w:color w:val="231F20"/>
                <w:sz w:val="24"/>
                <w:szCs w:val="24"/>
              </w:rPr>
              <w:t>18</w:t>
            </w:r>
          </w:p>
        </w:tc>
        <w:tc>
          <w:tcPr>
            <w:tcW w:w="1822" w:type="dxa"/>
            <w:vAlign w:val="center"/>
          </w:tcPr>
          <w:p w14:paraId="7418B80B" w14:textId="77777777" w:rsidR="00993CD6" w:rsidRPr="00EE5B9C" w:rsidRDefault="00993CD6" w:rsidP="00DB5747">
            <w:pPr>
              <w:pStyle w:val="TableParagraph"/>
              <w:ind w:left="321" w:right="312"/>
              <w:jc w:val="center"/>
              <w:rPr>
                <w:rFonts w:ascii="Times New Roman" w:hAnsi="Times New Roman" w:cs="Times New Roman"/>
                <w:sz w:val="24"/>
                <w:szCs w:val="24"/>
              </w:rPr>
            </w:pPr>
            <w:r w:rsidRPr="00EE5B9C">
              <w:rPr>
                <w:rFonts w:ascii="Times New Roman" w:hAnsi="Times New Roman" w:cs="Times New Roman"/>
                <w:color w:val="231F20"/>
                <w:sz w:val="24"/>
                <w:szCs w:val="24"/>
              </w:rPr>
              <w:t>23</w:t>
            </w:r>
          </w:p>
        </w:tc>
        <w:tc>
          <w:tcPr>
            <w:tcW w:w="1799" w:type="dxa"/>
            <w:vAlign w:val="center"/>
          </w:tcPr>
          <w:p w14:paraId="735960D3" w14:textId="77777777" w:rsidR="00993CD6" w:rsidRPr="00EE5B9C" w:rsidRDefault="00993CD6" w:rsidP="00DB5747">
            <w:pPr>
              <w:pStyle w:val="TableParagraph"/>
              <w:ind w:left="321" w:right="312"/>
              <w:jc w:val="center"/>
              <w:rPr>
                <w:rFonts w:ascii="Times New Roman" w:hAnsi="Times New Roman" w:cs="Times New Roman"/>
                <w:sz w:val="24"/>
                <w:szCs w:val="24"/>
              </w:rPr>
            </w:pPr>
            <w:r w:rsidRPr="00EE5B9C">
              <w:rPr>
                <w:rFonts w:ascii="Times New Roman" w:hAnsi="Times New Roman" w:cs="Times New Roman"/>
                <w:color w:val="231F20"/>
                <w:sz w:val="24"/>
                <w:szCs w:val="24"/>
              </w:rPr>
              <w:t>22</w:t>
            </w:r>
          </w:p>
        </w:tc>
        <w:tc>
          <w:tcPr>
            <w:tcW w:w="1786" w:type="dxa"/>
            <w:vAlign w:val="center"/>
          </w:tcPr>
          <w:p w14:paraId="46E46EF8" w14:textId="77777777" w:rsidR="00993CD6" w:rsidRPr="00EE5B9C" w:rsidRDefault="00993CD6" w:rsidP="00DB5747">
            <w:pPr>
              <w:pStyle w:val="TableParagraph"/>
              <w:ind w:left="321" w:right="312"/>
              <w:jc w:val="center"/>
              <w:rPr>
                <w:rFonts w:ascii="Times New Roman" w:hAnsi="Times New Roman" w:cs="Times New Roman"/>
                <w:sz w:val="24"/>
                <w:szCs w:val="24"/>
              </w:rPr>
            </w:pPr>
            <w:r w:rsidRPr="00EE5B9C">
              <w:rPr>
                <w:rFonts w:ascii="Times New Roman" w:hAnsi="Times New Roman" w:cs="Times New Roman"/>
                <w:color w:val="231F20"/>
                <w:sz w:val="24"/>
                <w:szCs w:val="24"/>
              </w:rPr>
              <w:t>63</w:t>
            </w:r>
          </w:p>
        </w:tc>
      </w:tr>
      <w:tr w:rsidR="00993CD6" w14:paraId="006DB6D5" w14:textId="77777777" w:rsidTr="00DB5747">
        <w:tc>
          <w:tcPr>
            <w:tcW w:w="2274" w:type="dxa"/>
            <w:vAlign w:val="center"/>
          </w:tcPr>
          <w:p w14:paraId="4AFC04DF" w14:textId="77777777" w:rsidR="00993CD6" w:rsidRPr="00EE5B9C" w:rsidRDefault="00993CD6" w:rsidP="00DB5747">
            <w:pPr>
              <w:pStyle w:val="TableParagraph"/>
              <w:ind w:left="113"/>
              <w:jc w:val="center"/>
              <w:rPr>
                <w:rFonts w:ascii="Times New Roman" w:hAnsi="Times New Roman" w:cs="Times New Roman"/>
                <w:sz w:val="24"/>
                <w:szCs w:val="24"/>
              </w:rPr>
            </w:pPr>
            <w:r w:rsidRPr="00EE5B9C">
              <w:rPr>
                <w:rFonts w:ascii="Times New Roman" w:hAnsi="Times New Roman" w:cs="Times New Roman"/>
                <w:color w:val="231F20"/>
                <w:w w:val="105"/>
                <w:sz w:val="24"/>
                <w:szCs w:val="24"/>
              </w:rPr>
              <w:t>Лондон</w:t>
            </w:r>
            <w:r w:rsidRPr="00EE5B9C">
              <w:rPr>
                <w:rFonts w:ascii="Times New Roman" w:hAnsi="Times New Roman" w:cs="Times New Roman"/>
                <w:color w:val="231F20"/>
                <w:spacing w:val="-3"/>
                <w:w w:val="105"/>
                <w:sz w:val="24"/>
                <w:szCs w:val="24"/>
              </w:rPr>
              <w:t xml:space="preserve"> </w:t>
            </w:r>
            <w:r w:rsidRPr="00EE5B9C">
              <w:rPr>
                <w:rFonts w:ascii="Times New Roman" w:hAnsi="Times New Roman" w:cs="Times New Roman"/>
                <w:color w:val="231F20"/>
                <w:w w:val="105"/>
                <w:sz w:val="24"/>
                <w:szCs w:val="24"/>
              </w:rPr>
              <w:t>–</w:t>
            </w:r>
            <w:r w:rsidRPr="00EE5B9C">
              <w:rPr>
                <w:rFonts w:ascii="Times New Roman" w:hAnsi="Times New Roman" w:cs="Times New Roman"/>
                <w:color w:val="231F20"/>
                <w:spacing w:val="-3"/>
                <w:w w:val="105"/>
                <w:sz w:val="24"/>
                <w:szCs w:val="24"/>
              </w:rPr>
              <w:t xml:space="preserve"> </w:t>
            </w:r>
            <w:r w:rsidRPr="00EE5B9C">
              <w:rPr>
                <w:rFonts w:ascii="Times New Roman" w:hAnsi="Times New Roman" w:cs="Times New Roman"/>
                <w:color w:val="231F20"/>
                <w:w w:val="105"/>
                <w:sz w:val="24"/>
                <w:szCs w:val="24"/>
              </w:rPr>
              <w:t>2012</w:t>
            </w:r>
            <w:r w:rsidRPr="00EE5B9C">
              <w:rPr>
                <w:rFonts w:ascii="Times New Roman" w:hAnsi="Times New Roman" w:cs="Times New Roman"/>
                <w:color w:val="231F20"/>
                <w:spacing w:val="-3"/>
                <w:w w:val="105"/>
                <w:sz w:val="24"/>
                <w:szCs w:val="24"/>
              </w:rPr>
              <w:t xml:space="preserve"> </w:t>
            </w:r>
          </w:p>
        </w:tc>
        <w:tc>
          <w:tcPr>
            <w:tcW w:w="1890" w:type="dxa"/>
            <w:vAlign w:val="center"/>
          </w:tcPr>
          <w:p w14:paraId="4153CCC8" w14:textId="77777777" w:rsidR="00993CD6" w:rsidRPr="00EE5B9C" w:rsidRDefault="00993CD6" w:rsidP="00DB5747">
            <w:pPr>
              <w:pStyle w:val="TableParagraph"/>
              <w:ind w:left="321" w:right="312"/>
              <w:jc w:val="center"/>
              <w:rPr>
                <w:rFonts w:ascii="Times New Roman" w:hAnsi="Times New Roman" w:cs="Times New Roman"/>
                <w:sz w:val="24"/>
                <w:szCs w:val="24"/>
              </w:rPr>
            </w:pPr>
            <w:r w:rsidRPr="00EE5B9C">
              <w:rPr>
                <w:rFonts w:ascii="Times New Roman" w:hAnsi="Times New Roman" w:cs="Times New Roman"/>
                <w:color w:val="231F20"/>
                <w:sz w:val="24"/>
                <w:szCs w:val="24"/>
              </w:rPr>
              <w:t>36</w:t>
            </w:r>
          </w:p>
        </w:tc>
        <w:tc>
          <w:tcPr>
            <w:tcW w:w="1822" w:type="dxa"/>
            <w:vAlign w:val="center"/>
          </w:tcPr>
          <w:p w14:paraId="46E3F277" w14:textId="77777777" w:rsidR="00993CD6" w:rsidRPr="00EE5B9C" w:rsidRDefault="00993CD6" w:rsidP="00DB5747">
            <w:pPr>
              <w:pStyle w:val="TableParagraph"/>
              <w:ind w:left="321" w:right="312"/>
              <w:jc w:val="center"/>
              <w:rPr>
                <w:rFonts w:ascii="Times New Roman" w:hAnsi="Times New Roman" w:cs="Times New Roman"/>
                <w:sz w:val="24"/>
                <w:szCs w:val="24"/>
              </w:rPr>
            </w:pPr>
            <w:r w:rsidRPr="00EE5B9C">
              <w:rPr>
                <w:rFonts w:ascii="Times New Roman" w:hAnsi="Times New Roman" w:cs="Times New Roman"/>
                <w:color w:val="231F20"/>
                <w:sz w:val="24"/>
                <w:szCs w:val="24"/>
              </w:rPr>
              <w:t>38</w:t>
            </w:r>
          </w:p>
        </w:tc>
        <w:tc>
          <w:tcPr>
            <w:tcW w:w="1799" w:type="dxa"/>
            <w:vAlign w:val="center"/>
          </w:tcPr>
          <w:p w14:paraId="31D9A8F5" w14:textId="77777777" w:rsidR="00993CD6" w:rsidRPr="00EE5B9C" w:rsidRDefault="00993CD6" w:rsidP="00DB5747">
            <w:pPr>
              <w:pStyle w:val="TableParagraph"/>
              <w:ind w:left="321" w:right="312"/>
              <w:jc w:val="center"/>
              <w:rPr>
                <w:rFonts w:ascii="Times New Roman" w:hAnsi="Times New Roman" w:cs="Times New Roman"/>
                <w:sz w:val="24"/>
                <w:szCs w:val="24"/>
              </w:rPr>
            </w:pPr>
            <w:r w:rsidRPr="00EE5B9C">
              <w:rPr>
                <w:rFonts w:ascii="Times New Roman" w:hAnsi="Times New Roman" w:cs="Times New Roman"/>
                <w:color w:val="231F20"/>
                <w:sz w:val="24"/>
                <w:szCs w:val="24"/>
              </w:rPr>
              <w:t>28</w:t>
            </w:r>
          </w:p>
        </w:tc>
        <w:tc>
          <w:tcPr>
            <w:tcW w:w="1786" w:type="dxa"/>
            <w:vAlign w:val="center"/>
          </w:tcPr>
          <w:p w14:paraId="06337DCC" w14:textId="77777777" w:rsidR="00993CD6" w:rsidRPr="00EE5B9C" w:rsidRDefault="00993CD6" w:rsidP="00DB5747">
            <w:pPr>
              <w:pStyle w:val="TableParagraph"/>
              <w:ind w:left="321" w:right="312"/>
              <w:jc w:val="center"/>
              <w:rPr>
                <w:rFonts w:ascii="Times New Roman" w:hAnsi="Times New Roman" w:cs="Times New Roman"/>
                <w:sz w:val="24"/>
                <w:szCs w:val="24"/>
              </w:rPr>
            </w:pPr>
            <w:r w:rsidRPr="00EE5B9C">
              <w:rPr>
                <w:rFonts w:ascii="Times New Roman" w:hAnsi="Times New Roman" w:cs="Times New Roman"/>
                <w:color w:val="231F20"/>
                <w:sz w:val="24"/>
                <w:szCs w:val="24"/>
              </w:rPr>
              <w:t>102</w:t>
            </w:r>
          </w:p>
        </w:tc>
      </w:tr>
      <w:tr w:rsidR="00993CD6" w14:paraId="765A6810" w14:textId="77777777" w:rsidTr="00DB5747">
        <w:tc>
          <w:tcPr>
            <w:tcW w:w="2274" w:type="dxa"/>
            <w:vAlign w:val="center"/>
          </w:tcPr>
          <w:p w14:paraId="0C0BB3F1" w14:textId="77777777" w:rsidR="00993CD6" w:rsidRPr="00EE5B9C" w:rsidRDefault="00993CD6" w:rsidP="00DB5747">
            <w:pPr>
              <w:contextualSpacing/>
              <w:jc w:val="center"/>
            </w:pPr>
            <w:r w:rsidRPr="00EE5B9C">
              <w:t>Рио – 2016</w:t>
            </w:r>
            <w:r>
              <w:t>*</w:t>
            </w:r>
          </w:p>
        </w:tc>
        <w:tc>
          <w:tcPr>
            <w:tcW w:w="1890" w:type="dxa"/>
            <w:vAlign w:val="center"/>
          </w:tcPr>
          <w:p w14:paraId="3802DE9F" w14:textId="77777777" w:rsidR="00993CD6" w:rsidRPr="00EE5B9C" w:rsidRDefault="00993CD6" w:rsidP="00DB5747">
            <w:pPr>
              <w:contextualSpacing/>
              <w:jc w:val="center"/>
            </w:pPr>
            <w:r w:rsidRPr="00EE5B9C">
              <w:t>-</w:t>
            </w:r>
          </w:p>
        </w:tc>
        <w:tc>
          <w:tcPr>
            <w:tcW w:w="1822" w:type="dxa"/>
            <w:vAlign w:val="center"/>
          </w:tcPr>
          <w:p w14:paraId="61235655" w14:textId="77777777" w:rsidR="00993CD6" w:rsidRPr="00EE5B9C" w:rsidRDefault="00993CD6" w:rsidP="00DB5747">
            <w:pPr>
              <w:contextualSpacing/>
              <w:jc w:val="center"/>
            </w:pPr>
            <w:r w:rsidRPr="00EE5B9C">
              <w:t>-</w:t>
            </w:r>
          </w:p>
        </w:tc>
        <w:tc>
          <w:tcPr>
            <w:tcW w:w="1799" w:type="dxa"/>
            <w:vAlign w:val="center"/>
          </w:tcPr>
          <w:p w14:paraId="23B3F7DD" w14:textId="77777777" w:rsidR="00993CD6" w:rsidRPr="00EE5B9C" w:rsidRDefault="00993CD6" w:rsidP="00DB5747">
            <w:pPr>
              <w:contextualSpacing/>
              <w:jc w:val="center"/>
            </w:pPr>
            <w:r w:rsidRPr="00EE5B9C">
              <w:t>-</w:t>
            </w:r>
          </w:p>
        </w:tc>
        <w:tc>
          <w:tcPr>
            <w:tcW w:w="1786" w:type="dxa"/>
            <w:vAlign w:val="center"/>
          </w:tcPr>
          <w:p w14:paraId="4A388BDD" w14:textId="77777777" w:rsidR="00993CD6" w:rsidRPr="00EE5B9C" w:rsidRDefault="00993CD6" w:rsidP="00DB5747">
            <w:pPr>
              <w:contextualSpacing/>
              <w:jc w:val="center"/>
            </w:pPr>
            <w:r w:rsidRPr="00EE5B9C">
              <w:t>-</w:t>
            </w:r>
          </w:p>
        </w:tc>
      </w:tr>
      <w:tr w:rsidR="00993CD6" w14:paraId="026B8292" w14:textId="77777777" w:rsidTr="00DB5747">
        <w:tc>
          <w:tcPr>
            <w:tcW w:w="2274" w:type="dxa"/>
            <w:vAlign w:val="center"/>
          </w:tcPr>
          <w:p w14:paraId="0557124C" w14:textId="77777777" w:rsidR="00993CD6" w:rsidRPr="00EE5B9C" w:rsidRDefault="00993CD6" w:rsidP="00DB5747">
            <w:pPr>
              <w:contextualSpacing/>
              <w:jc w:val="center"/>
            </w:pPr>
            <w:r w:rsidRPr="00EE5B9C">
              <w:t>Токио-2020</w:t>
            </w:r>
          </w:p>
        </w:tc>
        <w:tc>
          <w:tcPr>
            <w:tcW w:w="1890" w:type="dxa"/>
            <w:shd w:val="clear" w:color="auto" w:fill="auto"/>
            <w:vAlign w:val="center"/>
          </w:tcPr>
          <w:p w14:paraId="7865910C" w14:textId="77777777" w:rsidR="00993CD6" w:rsidRPr="00EE5B9C" w:rsidRDefault="00993CD6" w:rsidP="00DB5747">
            <w:pPr>
              <w:contextualSpacing/>
              <w:jc w:val="center"/>
            </w:pPr>
            <w:r>
              <w:t>36</w:t>
            </w:r>
          </w:p>
        </w:tc>
        <w:tc>
          <w:tcPr>
            <w:tcW w:w="1822" w:type="dxa"/>
            <w:shd w:val="clear" w:color="auto" w:fill="auto"/>
            <w:vAlign w:val="center"/>
          </w:tcPr>
          <w:p w14:paraId="6B7A7656" w14:textId="77777777" w:rsidR="00993CD6" w:rsidRPr="00EE5B9C" w:rsidRDefault="00993CD6" w:rsidP="00DB5747">
            <w:pPr>
              <w:contextualSpacing/>
              <w:jc w:val="center"/>
            </w:pPr>
            <w:r>
              <w:t>33</w:t>
            </w:r>
          </w:p>
        </w:tc>
        <w:tc>
          <w:tcPr>
            <w:tcW w:w="1799" w:type="dxa"/>
            <w:shd w:val="clear" w:color="auto" w:fill="auto"/>
            <w:vAlign w:val="center"/>
          </w:tcPr>
          <w:p w14:paraId="541AC08B" w14:textId="77777777" w:rsidR="00993CD6" w:rsidRPr="00EE5B9C" w:rsidRDefault="00993CD6" w:rsidP="00DB5747">
            <w:pPr>
              <w:contextualSpacing/>
              <w:jc w:val="center"/>
            </w:pPr>
            <w:r>
              <w:t>49</w:t>
            </w:r>
          </w:p>
        </w:tc>
        <w:tc>
          <w:tcPr>
            <w:tcW w:w="1786" w:type="dxa"/>
            <w:shd w:val="clear" w:color="auto" w:fill="auto"/>
            <w:vAlign w:val="center"/>
          </w:tcPr>
          <w:p w14:paraId="215985B7" w14:textId="77777777" w:rsidR="00993CD6" w:rsidRPr="00EE5B9C" w:rsidRDefault="00993CD6" w:rsidP="00DB5747">
            <w:pPr>
              <w:contextualSpacing/>
              <w:jc w:val="center"/>
            </w:pPr>
            <w:r>
              <w:t>118</w:t>
            </w:r>
          </w:p>
        </w:tc>
      </w:tr>
    </w:tbl>
    <w:p w14:paraId="717CBA48" w14:textId="77777777" w:rsidR="00993CD6" w:rsidRPr="00EE5B9C" w:rsidRDefault="00993CD6" w:rsidP="00993CD6">
      <w:pPr>
        <w:contextualSpacing/>
        <w:jc w:val="both"/>
        <w:rPr>
          <w:i/>
          <w:sz w:val="28"/>
          <w:szCs w:val="28"/>
        </w:rPr>
      </w:pPr>
      <w:r w:rsidRPr="00EE5B9C">
        <w:rPr>
          <w:i/>
          <w:sz w:val="28"/>
          <w:szCs w:val="28"/>
        </w:rPr>
        <w:t>*- Паралимпийская команда России не была допущена до участия в XV Паралимпийских летних играх 2016 года в г. Рио-де-Жанейро (Бразилия) ввиду приостановления членства Паралимпийского комитета России в МПК.</w:t>
      </w:r>
    </w:p>
    <w:p w14:paraId="5903528B" w14:textId="77777777" w:rsidR="00993CD6" w:rsidRPr="00703A77" w:rsidRDefault="00993CD6" w:rsidP="00993CD6">
      <w:pPr>
        <w:contextualSpacing/>
        <w:jc w:val="both"/>
        <w:rPr>
          <w:sz w:val="28"/>
          <w:szCs w:val="28"/>
          <w:highlight w:val="yellow"/>
        </w:rPr>
      </w:pPr>
    </w:p>
    <w:p w14:paraId="6F828F1C" w14:textId="77777777" w:rsidR="00993CD6" w:rsidRPr="004D0A7A" w:rsidRDefault="00993CD6" w:rsidP="00993CD6">
      <w:pPr>
        <w:spacing w:line="276" w:lineRule="auto"/>
        <w:ind w:firstLine="567"/>
        <w:contextualSpacing/>
        <w:jc w:val="both"/>
        <w:rPr>
          <w:sz w:val="28"/>
          <w:szCs w:val="28"/>
        </w:rPr>
      </w:pPr>
      <w:r>
        <w:rPr>
          <w:sz w:val="28"/>
          <w:szCs w:val="28"/>
        </w:rPr>
        <w:t>В состав 243 российских спортсменов</w:t>
      </w:r>
      <w:r w:rsidRPr="004D0A7A">
        <w:rPr>
          <w:sz w:val="28"/>
          <w:szCs w:val="28"/>
        </w:rPr>
        <w:t xml:space="preserve"> </w:t>
      </w:r>
      <w:r>
        <w:rPr>
          <w:sz w:val="28"/>
          <w:szCs w:val="28"/>
        </w:rPr>
        <w:t>на Игры (130 мужчин, 113</w:t>
      </w:r>
      <w:r w:rsidRPr="004D0A7A">
        <w:rPr>
          <w:sz w:val="28"/>
          <w:szCs w:val="28"/>
        </w:rPr>
        <w:t xml:space="preserve"> женщин)</w:t>
      </w:r>
      <w:r>
        <w:rPr>
          <w:sz w:val="28"/>
          <w:szCs w:val="28"/>
        </w:rPr>
        <w:t xml:space="preserve"> вошли</w:t>
      </w:r>
      <w:r w:rsidRPr="004D0A7A">
        <w:rPr>
          <w:sz w:val="28"/>
          <w:szCs w:val="28"/>
        </w:rPr>
        <w:t>:</w:t>
      </w:r>
    </w:p>
    <w:p w14:paraId="7EB92598" w14:textId="77777777" w:rsidR="00993CD6" w:rsidRPr="004D0A7A" w:rsidRDefault="00993CD6" w:rsidP="00993CD6">
      <w:pPr>
        <w:spacing w:line="276" w:lineRule="auto"/>
        <w:ind w:firstLine="567"/>
        <w:contextualSpacing/>
        <w:jc w:val="both"/>
        <w:rPr>
          <w:sz w:val="28"/>
          <w:szCs w:val="28"/>
        </w:rPr>
      </w:pPr>
      <w:r>
        <w:rPr>
          <w:sz w:val="28"/>
          <w:szCs w:val="28"/>
        </w:rPr>
        <w:t xml:space="preserve">- </w:t>
      </w:r>
      <w:r w:rsidRPr="004D0A7A">
        <w:rPr>
          <w:sz w:val="28"/>
          <w:szCs w:val="28"/>
        </w:rPr>
        <w:t>184 спортсмена</w:t>
      </w:r>
      <w:r>
        <w:rPr>
          <w:sz w:val="28"/>
          <w:szCs w:val="28"/>
        </w:rPr>
        <w:t xml:space="preserve"> спорта лиц с поражением ОДА</w:t>
      </w:r>
      <w:r w:rsidRPr="004D0A7A">
        <w:rPr>
          <w:sz w:val="28"/>
          <w:szCs w:val="28"/>
        </w:rPr>
        <w:t>;</w:t>
      </w:r>
    </w:p>
    <w:p w14:paraId="1FE44550" w14:textId="77777777" w:rsidR="00993CD6" w:rsidRDefault="00993CD6" w:rsidP="00993CD6">
      <w:pPr>
        <w:spacing w:line="276" w:lineRule="auto"/>
        <w:ind w:firstLine="567"/>
        <w:contextualSpacing/>
        <w:jc w:val="both"/>
        <w:rPr>
          <w:sz w:val="28"/>
          <w:szCs w:val="28"/>
        </w:rPr>
      </w:pPr>
      <w:r>
        <w:rPr>
          <w:sz w:val="28"/>
          <w:szCs w:val="28"/>
        </w:rPr>
        <w:t>- 44</w:t>
      </w:r>
      <w:r w:rsidRPr="004D0A7A">
        <w:rPr>
          <w:sz w:val="28"/>
          <w:szCs w:val="28"/>
        </w:rPr>
        <w:t xml:space="preserve"> спортсмена</w:t>
      </w:r>
      <w:r>
        <w:rPr>
          <w:sz w:val="28"/>
          <w:szCs w:val="28"/>
        </w:rPr>
        <w:t xml:space="preserve"> спорта слепых;</w:t>
      </w:r>
    </w:p>
    <w:p w14:paraId="1343C2BD" w14:textId="77777777" w:rsidR="00993CD6" w:rsidRPr="004D0A7A" w:rsidRDefault="00993CD6" w:rsidP="00993CD6">
      <w:pPr>
        <w:spacing w:line="276" w:lineRule="auto"/>
        <w:ind w:firstLine="567"/>
        <w:contextualSpacing/>
        <w:jc w:val="both"/>
        <w:rPr>
          <w:sz w:val="28"/>
          <w:szCs w:val="28"/>
        </w:rPr>
      </w:pPr>
      <w:r>
        <w:rPr>
          <w:sz w:val="28"/>
          <w:szCs w:val="28"/>
        </w:rPr>
        <w:t>-</w:t>
      </w:r>
      <w:r w:rsidRPr="004D0A7A">
        <w:rPr>
          <w:sz w:val="28"/>
          <w:szCs w:val="28"/>
        </w:rPr>
        <w:t xml:space="preserve"> 11 спортсменов</w:t>
      </w:r>
      <w:r>
        <w:rPr>
          <w:sz w:val="28"/>
          <w:szCs w:val="28"/>
        </w:rPr>
        <w:t xml:space="preserve"> спорта лиц с интеллектуальными нарушениями</w:t>
      </w:r>
      <w:r w:rsidRPr="004D0A7A">
        <w:rPr>
          <w:sz w:val="28"/>
          <w:szCs w:val="28"/>
        </w:rPr>
        <w:t>;</w:t>
      </w:r>
    </w:p>
    <w:p w14:paraId="29929ABD" w14:textId="77777777" w:rsidR="00993CD6" w:rsidRPr="004D0A7A" w:rsidRDefault="00993CD6" w:rsidP="00993CD6">
      <w:pPr>
        <w:spacing w:line="276" w:lineRule="auto"/>
        <w:ind w:firstLine="567"/>
        <w:contextualSpacing/>
        <w:jc w:val="both"/>
        <w:rPr>
          <w:sz w:val="28"/>
          <w:szCs w:val="28"/>
        </w:rPr>
      </w:pPr>
      <w:r>
        <w:rPr>
          <w:sz w:val="28"/>
          <w:szCs w:val="28"/>
        </w:rPr>
        <w:t>-</w:t>
      </w:r>
      <w:r w:rsidRPr="004D0A7A">
        <w:rPr>
          <w:sz w:val="28"/>
          <w:szCs w:val="28"/>
        </w:rPr>
        <w:t xml:space="preserve"> 4 спортсмена</w:t>
      </w:r>
      <w:r>
        <w:rPr>
          <w:sz w:val="28"/>
          <w:szCs w:val="28"/>
        </w:rPr>
        <w:t xml:space="preserve"> по пара тхэквондо.</w:t>
      </w:r>
    </w:p>
    <w:p w14:paraId="78470279" w14:textId="77777777" w:rsidR="00993CD6" w:rsidRPr="004D0A7A" w:rsidRDefault="00993CD6" w:rsidP="00993CD6">
      <w:pPr>
        <w:spacing w:line="276" w:lineRule="auto"/>
        <w:ind w:firstLine="567"/>
        <w:contextualSpacing/>
        <w:jc w:val="both"/>
        <w:rPr>
          <w:sz w:val="28"/>
          <w:szCs w:val="28"/>
        </w:rPr>
      </w:pPr>
      <w:r w:rsidRPr="004D0A7A">
        <w:rPr>
          <w:sz w:val="28"/>
          <w:szCs w:val="28"/>
        </w:rPr>
        <w:t>В состав включены такие именитые спортсмены, как:</w:t>
      </w:r>
    </w:p>
    <w:p w14:paraId="5736D68A" w14:textId="77777777" w:rsidR="00993CD6" w:rsidRPr="004D0A7A" w:rsidRDefault="00993CD6" w:rsidP="00993CD6">
      <w:pPr>
        <w:spacing w:line="276" w:lineRule="auto"/>
        <w:ind w:firstLine="567"/>
        <w:contextualSpacing/>
        <w:jc w:val="both"/>
        <w:rPr>
          <w:sz w:val="28"/>
          <w:szCs w:val="28"/>
        </w:rPr>
      </w:pPr>
      <w:r w:rsidRPr="004D0A7A">
        <w:rPr>
          <w:sz w:val="28"/>
          <w:szCs w:val="28"/>
        </w:rPr>
        <w:t>- Макаров Роман Сергеевич – шестикратный чемпион Паралимпийских игр по плаванию спорта слепых;</w:t>
      </w:r>
    </w:p>
    <w:p w14:paraId="6DD14C43" w14:textId="77777777" w:rsidR="00993CD6" w:rsidRPr="004D0A7A" w:rsidRDefault="00993CD6" w:rsidP="00993CD6">
      <w:pPr>
        <w:spacing w:line="276" w:lineRule="auto"/>
        <w:ind w:firstLine="567"/>
        <w:contextualSpacing/>
        <w:jc w:val="both"/>
        <w:rPr>
          <w:sz w:val="28"/>
          <w:szCs w:val="28"/>
        </w:rPr>
      </w:pPr>
      <w:r w:rsidRPr="004D0A7A">
        <w:rPr>
          <w:sz w:val="28"/>
          <w:szCs w:val="28"/>
        </w:rPr>
        <w:t>- Пунько Сергей Вячеславович – четырехкратный чемпион Паралимпийских игр по плаванию спорта слепых;</w:t>
      </w:r>
    </w:p>
    <w:p w14:paraId="1167A845" w14:textId="77777777" w:rsidR="00993CD6" w:rsidRPr="004D0A7A" w:rsidRDefault="00993CD6" w:rsidP="00993CD6">
      <w:pPr>
        <w:spacing w:line="276" w:lineRule="auto"/>
        <w:ind w:firstLine="567"/>
        <w:contextualSpacing/>
        <w:jc w:val="both"/>
        <w:rPr>
          <w:sz w:val="28"/>
          <w:szCs w:val="28"/>
        </w:rPr>
      </w:pPr>
      <w:r w:rsidRPr="004D0A7A">
        <w:rPr>
          <w:sz w:val="28"/>
          <w:szCs w:val="28"/>
        </w:rPr>
        <w:t>- Гончарова Маргарита Александровна - трехкратная чемпионка Паралимпийских игр по легкой атлетике ПОДА;</w:t>
      </w:r>
    </w:p>
    <w:p w14:paraId="50AF1158" w14:textId="77777777" w:rsidR="00993CD6" w:rsidRPr="004D0A7A" w:rsidRDefault="00993CD6" w:rsidP="00993CD6">
      <w:pPr>
        <w:spacing w:line="276" w:lineRule="auto"/>
        <w:ind w:firstLine="567"/>
        <w:contextualSpacing/>
        <w:jc w:val="both"/>
        <w:rPr>
          <w:sz w:val="28"/>
          <w:szCs w:val="28"/>
        </w:rPr>
      </w:pPr>
      <w:r w:rsidRPr="004D0A7A">
        <w:rPr>
          <w:sz w:val="28"/>
          <w:szCs w:val="28"/>
        </w:rPr>
        <w:t>- Иванова Елена Владимировна - трехкратная чемпионка Паралимпийских игр по легкой атлетике ПОДА;</w:t>
      </w:r>
    </w:p>
    <w:p w14:paraId="6739323C" w14:textId="77777777" w:rsidR="00993CD6" w:rsidRPr="004D0A7A" w:rsidRDefault="00993CD6" w:rsidP="00993CD6">
      <w:pPr>
        <w:spacing w:line="276" w:lineRule="auto"/>
        <w:ind w:firstLine="567"/>
        <w:contextualSpacing/>
        <w:jc w:val="both"/>
        <w:rPr>
          <w:sz w:val="28"/>
          <w:szCs w:val="28"/>
        </w:rPr>
      </w:pPr>
      <w:r w:rsidRPr="004D0A7A">
        <w:rPr>
          <w:sz w:val="28"/>
          <w:szCs w:val="28"/>
        </w:rPr>
        <w:t>- Швецов Евгений Валерьевич - трехкратный чемпион Паралимпийских игр по легкой атлетике ПОДА;</w:t>
      </w:r>
    </w:p>
    <w:p w14:paraId="18491CC3" w14:textId="77777777" w:rsidR="00993CD6" w:rsidRPr="004D0A7A" w:rsidRDefault="00993CD6" w:rsidP="00993CD6">
      <w:pPr>
        <w:spacing w:line="276" w:lineRule="auto"/>
        <w:ind w:firstLine="567"/>
        <w:contextualSpacing/>
        <w:jc w:val="both"/>
        <w:rPr>
          <w:sz w:val="28"/>
          <w:szCs w:val="28"/>
        </w:rPr>
      </w:pPr>
      <w:r w:rsidRPr="004D0A7A">
        <w:rPr>
          <w:sz w:val="28"/>
          <w:szCs w:val="28"/>
        </w:rPr>
        <w:tab/>
        <w:t>- Калина Андрей Яковлевич - трехкратный чемпион Паралимпийских игр по плаванию ПОДА;</w:t>
      </w:r>
    </w:p>
    <w:p w14:paraId="47E12D12" w14:textId="77777777" w:rsidR="00993CD6" w:rsidRPr="00BB0C07" w:rsidRDefault="00993CD6" w:rsidP="00993CD6">
      <w:pPr>
        <w:spacing w:line="276" w:lineRule="auto"/>
        <w:ind w:firstLine="567"/>
        <w:contextualSpacing/>
        <w:jc w:val="both"/>
        <w:rPr>
          <w:sz w:val="28"/>
          <w:szCs w:val="28"/>
        </w:rPr>
      </w:pPr>
      <w:r w:rsidRPr="004D0A7A">
        <w:rPr>
          <w:sz w:val="28"/>
          <w:szCs w:val="28"/>
        </w:rPr>
        <w:t xml:space="preserve">- Паутова Елена Осиповна – двукратная чемпионка Паралимпийских игр по легкой </w:t>
      </w:r>
      <w:r w:rsidRPr="00BB0C07">
        <w:rPr>
          <w:sz w:val="28"/>
          <w:szCs w:val="28"/>
        </w:rPr>
        <w:t>атлетике спорта слепых.</w:t>
      </w:r>
    </w:p>
    <w:p w14:paraId="248AE947" w14:textId="77777777" w:rsidR="00993CD6" w:rsidRPr="00BB0C07" w:rsidRDefault="00993CD6" w:rsidP="00993CD6">
      <w:pPr>
        <w:spacing w:line="276" w:lineRule="auto"/>
        <w:ind w:firstLine="567"/>
        <w:contextualSpacing/>
        <w:jc w:val="both"/>
        <w:rPr>
          <w:sz w:val="28"/>
          <w:szCs w:val="28"/>
        </w:rPr>
      </w:pPr>
      <w:r w:rsidRPr="00BB0C07">
        <w:rPr>
          <w:sz w:val="28"/>
          <w:szCs w:val="28"/>
        </w:rPr>
        <w:t>- Плотников Игорь Леонидович - двукратный чемпион Паралимпийских игр по плаванию ПОДА.</w:t>
      </w:r>
    </w:p>
    <w:p w14:paraId="00240530" w14:textId="77777777" w:rsidR="00993CD6" w:rsidRPr="00BB0C07" w:rsidRDefault="00993CD6" w:rsidP="00993CD6">
      <w:pPr>
        <w:spacing w:line="276" w:lineRule="auto"/>
        <w:ind w:firstLine="567"/>
        <w:contextualSpacing/>
        <w:jc w:val="both"/>
        <w:rPr>
          <w:sz w:val="28"/>
          <w:szCs w:val="28"/>
        </w:rPr>
      </w:pPr>
      <w:r w:rsidRPr="00BB0C07">
        <w:rPr>
          <w:sz w:val="28"/>
          <w:szCs w:val="28"/>
        </w:rPr>
        <w:t xml:space="preserve">В состав команды на Игры вошли 11 паралимпийских чемпионов по плаванию, легкой атлетике и настольному теннису, 90 заслуженных мастеров </w:t>
      </w:r>
      <w:r w:rsidRPr="00BB0C07">
        <w:rPr>
          <w:sz w:val="28"/>
          <w:szCs w:val="28"/>
        </w:rPr>
        <w:lastRenderedPageBreak/>
        <w:t>спорта России, 94 мастера спорта международного класса, 34 мастера спорта России.</w:t>
      </w:r>
    </w:p>
    <w:p w14:paraId="00E7C55A" w14:textId="77777777" w:rsidR="00993CD6" w:rsidRPr="004D0A7A" w:rsidRDefault="00993CD6" w:rsidP="00993CD6">
      <w:pPr>
        <w:spacing w:line="276" w:lineRule="auto"/>
        <w:ind w:firstLine="567"/>
        <w:contextualSpacing/>
        <w:jc w:val="both"/>
        <w:rPr>
          <w:sz w:val="28"/>
          <w:szCs w:val="28"/>
        </w:rPr>
      </w:pPr>
      <w:r w:rsidRPr="004D0A7A">
        <w:rPr>
          <w:sz w:val="28"/>
          <w:szCs w:val="28"/>
        </w:rPr>
        <w:t xml:space="preserve">В состав тренеров и специалистов на </w:t>
      </w:r>
      <w:r>
        <w:rPr>
          <w:sz w:val="28"/>
          <w:szCs w:val="28"/>
        </w:rPr>
        <w:t>Игры</w:t>
      </w:r>
      <w:r w:rsidRPr="004D0A7A">
        <w:rPr>
          <w:sz w:val="28"/>
          <w:szCs w:val="28"/>
        </w:rPr>
        <w:t xml:space="preserve"> включено 46 Заслуженных тренеров России.</w:t>
      </w:r>
    </w:p>
    <w:p w14:paraId="568AC90A" w14:textId="77777777" w:rsidR="00993CD6" w:rsidRPr="00BB0C07" w:rsidRDefault="00993CD6" w:rsidP="00993CD6">
      <w:pPr>
        <w:spacing w:line="276" w:lineRule="auto"/>
        <w:ind w:firstLine="567"/>
        <w:contextualSpacing/>
        <w:jc w:val="both"/>
        <w:rPr>
          <w:sz w:val="28"/>
          <w:szCs w:val="28"/>
        </w:rPr>
      </w:pPr>
      <w:r>
        <w:rPr>
          <w:sz w:val="28"/>
          <w:szCs w:val="28"/>
        </w:rPr>
        <w:t>Из 243</w:t>
      </w:r>
      <w:r w:rsidRPr="004D0A7A">
        <w:rPr>
          <w:sz w:val="28"/>
          <w:szCs w:val="28"/>
        </w:rPr>
        <w:t xml:space="preserve"> спортсменов, отобравшегося на ПИ-2020 в Токио, 44 принимали участие в ПИ-2012 в Лондоне и 124 отобрались для </w:t>
      </w:r>
      <w:r w:rsidRPr="00BB0C07">
        <w:rPr>
          <w:sz w:val="28"/>
          <w:szCs w:val="28"/>
        </w:rPr>
        <w:t>участия в ПИ-2016 в Рио-де-Жанейро.</w:t>
      </w:r>
    </w:p>
    <w:p w14:paraId="254F6774" w14:textId="77777777" w:rsidR="00993CD6" w:rsidRPr="00BB0C07" w:rsidRDefault="00993CD6" w:rsidP="00993CD6">
      <w:pPr>
        <w:spacing w:line="276" w:lineRule="auto"/>
        <w:ind w:firstLine="567"/>
        <w:contextualSpacing/>
        <w:jc w:val="both"/>
        <w:rPr>
          <w:sz w:val="28"/>
          <w:szCs w:val="28"/>
        </w:rPr>
      </w:pPr>
      <w:r w:rsidRPr="00BB0C07">
        <w:rPr>
          <w:sz w:val="28"/>
          <w:szCs w:val="28"/>
        </w:rPr>
        <w:t>Для 5 паралимпийских чемпионов</w:t>
      </w:r>
      <w:r>
        <w:rPr>
          <w:sz w:val="28"/>
          <w:szCs w:val="28"/>
        </w:rPr>
        <w:t xml:space="preserve">: </w:t>
      </w:r>
      <w:r w:rsidRPr="00BB0C07">
        <w:rPr>
          <w:sz w:val="28"/>
          <w:szCs w:val="28"/>
        </w:rPr>
        <w:t>Макаров Роман – плавание спорта слепых, Пунько Сергей - плавание спорта слепых, Паутова Елена – легкая атлетика спорта слепых, Плотников Игорь - плавание ПОДА,  Чебаника</w:t>
      </w:r>
      <w:r>
        <w:rPr>
          <w:sz w:val="28"/>
          <w:szCs w:val="28"/>
        </w:rPr>
        <w:t xml:space="preserve"> Раиса – настольный теннис ПОДА</w:t>
      </w:r>
      <w:r w:rsidRPr="00BB0C07">
        <w:rPr>
          <w:sz w:val="28"/>
          <w:szCs w:val="28"/>
        </w:rPr>
        <w:t xml:space="preserve"> предстоящие Игры станут четвертыми.</w:t>
      </w:r>
    </w:p>
    <w:p w14:paraId="72408BA1" w14:textId="77777777" w:rsidR="00993CD6" w:rsidRPr="004D0A7A" w:rsidRDefault="00993CD6" w:rsidP="00993CD6">
      <w:pPr>
        <w:spacing w:line="276" w:lineRule="auto"/>
        <w:ind w:firstLine="567"/>
        <w:contextualSpacing/>
        <w:jc w:val="both"/>
        <w:rPr>
          <w:sz w:val="28"/>
          <w:szCs w:val="28"/>
        </w:rPr>
      </w:pPr>
      <w:r w:rsidRPr="004D0A7A">
        <w:rPr>
          <w:sz w:val="28"/>
          <w:szCs w:val="28"/>
        </w:rPr>
        <w:t>Самый молодой спортсмен - Клячкина Елена (16 лет) плавание ПОДА.</w:t>
      </w:r>
    </w:p>
    <w:p w14:paraId="31398C10" w14:textId="77777777" w:rsidR="00993CD6" w:rsidRDefault="00993CD6" w:rsidP="00993CD6">
      <w:pPr>
        <w:spacing w:line="276" w:lineRule="auto"/>
        <w:ind w:firstLine="567"/>
        <w:contextualSpacing/>
        <w:jc w:val="both"/>
        <w:rPr>
          <w:sz w:val="28"/>
          <w:szCs w:val="28"/>
        </w:rPr>
      </w:pPr>
      <w:r w:rsidRPr="00BB0C07">
        <w:rPr>
          <w:sz w:val="28"/>
          <w:szCs w:val="28"/>
        </w:rPr>
        <w:t>Самый возрастной спортсмен – Пушпашева Надежда (61 год) настольный теннис ПОДА.</w:t>
      </w:r>
    </w:p>
    <w:p w14:paraId="07BEFCEF" w14:textId="77777777" w:rsidR="00993CD6" w:rsidRDefault="00993CD6" w:rsidP="00993CD6">
      <w:pPr>
        <w:spacing w:line="276" w:lineRule="auto"/>
        <w:ind w:firstLine="567"/>
        <w:contextualSpacing/>
        <w:jc w:val="both"/>
        <w:rPr>
          <w:sz w:val="28"/>
          <w:szCs w:val="28"/>
        </w:rPr>
      </w:pPr>
    </w:p>
    <w:p w14:paraId="44FA1C5D" w14:textId="77777777" w:rsidR="00993CD6" w:rsidRPr="00EE5B9C" w:rsidRDefault="00993CD6" w:rsidP="00993CD6">
      <w:pPr>
        <w:spacing w:line="276" w:lineRule="auto"/>
        <w:ind w:firstLine="567"/>
        <w:contextualSpacing/>
        <w:jc w:val="both"/>
        <w:rPr>
          <w:sz w:val="28"/>
          <w:szCs w:val="28"/>
        </w:rPr>
      </w:pPr>
      <w:r w:rsidRPr="00EE5B9C">
        <w:rPr>
          <w:sz w:val="28"/>
          <w:szCs w:val="28"/>
        </w:rPr>
        <w:t xml:space="preserve">Следует отметить, что у Паралимпийской команды России </w:t>
      </w:r>
      <w:r>
        <w:rPr>
          <w:sz w:val="28"/>
          <w:szCs w:val="28"/>
        </w:rPr>
        <w:t>не было</w:t>
      </w:r>
      <w:r w:rsidRPr="00EE5B9C">
        <w:rPr>
          <w:sz w:val="28"/>
          <w:szCs w:val="28"/>
        </w:rPr>
        <w:t xml:space="preserve"> планов по завоеванию </w:t>
      </w:r>
      <w:r>
        <w:rPr>
          <w:sz w:val="28"/>
          <w:szCs w:val="28"/>
        </w:rPr>
        <w:t xml:space="preserve">какого-либо </w:t>
      </w:r>
      <w:r w:rsidRPr="00EE5B9C">
        <w:rPr>
          <w:sz w:val="28"/>
          <w:szCs w:val="28"/>
        </w:rPr>
        <w:t xml:space="preserve">общекомандного места и количеству завоеванных медалей. Главная задача, которая </w:t>
      </w:r>
      <w:r>
        <w:rPr>
          <w:sz w:val="28"/>
          <w:szCs w:val="28"/>
        </w:rPr>
        <w:t xml:space="preserve">была поставлена </w:t>
      </w:r>
      <w:r w:rsidRPr="00EE5B9C">
        <w:rPr>
          <w:sz w:val="28"/>
          <w:szCs w:val="28"/>
        </w:rPr>
        <w:t>Министерством спорта Российской Федерации и Паралимпийским комитетом России перед командой и каждым ее членом – это выступить достойно, в честной борьбе показать свой наилучший результат.</w:t>
      </w:r>
    </w:p>
    <w:p w14:paraId="4A1EF6D3" w14:textId="77777777" w:rsidR="00993CD6" w:rsidRPr="00EE5B9C" w:rsidRDefault="00993CD6" w:rsidP="00993CD6">
      <w:pPr>
        <w:spacing w:line="276" w:lineRule="auto"/>
        <w:ind w:firstLine="567"/>
        <w:contextualSpacing/>
        <w:jc w:val="both"/>
        <w:rPr>
          <w:sz w:val="28"/>
          <w:szCs w:val="28"/>
        </w:rPr>
      </w:pPr>
      <w:r w:rsidRPr="004A49E7">
        <w:rPr>
          <w:sz w:val="28"/>
          <w:szCs w:val="28"/>
        </w:rPr>
        <w:t xml:space="preserve">46% спортсменов </w:t>
      </w:r>
      <w:r>
        <w:rPr>
          <w:sz w:val="28"/>
          <w:szCs w:val="28"/>
        </w:rPr>
        <w:t>Паралимпийской</w:t>
      </w:r>
      <w:r w:rsidRPr="004A49E7">
        <w:rPr>
          <w:sz w:val="28"/>
          <w:szCs w:val="28"/>
        </w:rPr>
        <w:t xml:space="preserve"> команды России (112</w:t>
      </w:r>
      <w:r>
        <w:rPr>
          <w:sz w:val="28"/>
          <w:szCs w:val="28"/>
        </w:rPr>
        <w:t xml:space="preserve"> человек), принимавших</w:t>
      </w:r>
      <w:r w:rsidRPr="004A49E7">
        <w:rPr>
          <w:sz w:val="28"/>
          <w:szCs w:val="28"/>
        </w:rPr>
        <w:t xml:space="preserve"> участие в Паралимпийских летних играх-2020, стал</w:t>
      </w:r>
      <w:r>
        <w:rPr>
          <w:sz w:val="28"/>
          <w:szCs w:val="28"/>
        </w:rPr>
        <w:t>и их чемпионами или призерами</w:t>
      </w:r>
      <w:r w:rsidRPr="004A49E7">
        <w:rPr>
          <w:sz w:val="28"/>
          <w:szCs w:val="28"/>
        </w:rPr>
        <w:t>.</w:t>
      </w:r>
    </w:p>
    <w:p w14:paraId="20EFCABB" w14:textId="77777777" w:rsidR="00993CD6" w:rsidRPr="003D0E49" w:rsidRDefault="00993CD6" w:rsidP="00993CD6">
      <w:pPr>
        <w:spacing w:line="276" w:lineRule="auto"/>
        <w:ind w:firstLine="567"/>
        <w:contextualSpacing/>
        <w:jc w:val="both"/>
        <w:rPr>
          <w:sz w:val="28"/>
          <w:szCs w:val="28"/>
        </w:rPr>
      </w:pPr>
      <w:r w:rsidRPr="00EE5B9C">
        <w:rPr>
          <w:sz w:val="28"/>
          <w:szCs w:val="28"/>
        </w:rPr>
        <w:t xml:space="preserve">На Паралимпийских летних играх </w:t>
      </w:r>
      <w:r w:rsidRPr="00450E08">
        <w:rPr>
          <w:sz w:val="28"/>
          <w:szCs w:val="28"/>
        </w:rPr>
        <w:t>в Токио 112 российских спортсменов завоевали 118 медалей, в т.ч. 36 – золотых. Три золотые медали завоевали</w:t>
      </w:r>
      <w:r>
        <w:rPr>
          <w:sz w:val="28"/>
          <w:szCs w:val="28"/>
        </w:rPr>
        <w:t xml:space="preserve"> Шабалина Валерия,</w:t>
      </w:r>
      <w:r w:rsidRPr="00450E08">
        <w:rPr>
          <w:sz w:val="28"/>
          <w:szCs w:val="28"/>
        </w:rPr>
        <w:t xml:space="preserve"> Жданов Роман</w:t>
      </w:r>
      <w:r>
        <w:rPr>
          <w:sz w:val="28"/>
          <w:szCs w:val="28"/>
        </w:rPr>
        <w:t xml:space="preserve"> и Калина Андрей</w:t>
      </w:r>
      <w:r w:rsidRPr="00450E08">
        <w:rPr>
          <w:sz w:val="28"/>
          <w:szCs w:val="28"/>
        </w:rPr>
        <w:t xml:space="preserve"> в плавании. По две золотые медали завоевали Николаев Андрей (плавание),  Асташов Михаил (велоспорт), Кузюков Александр (фехтование), Сафронов Дмитрий (легка</w:t>
      </w:r>
      <w:r>
        <w:rPr>
          <w:sz w:val="28"/>
          <w:szCs w:val="28"/>
        </w:rPr>
        <w:t>я</w:t>
      </w:r>
      <w:r w:rsidRPr="00450E08">
        <w:rPr>
          <w:sz w:val="28"/>
          <w:szCs w:val="28"/>
        </w:rPr>
        <w:t xml:space="preserve"> атлетика), </w:t>
      </w:r>
      <w:r w:rsidRPr="003D0E49">
        <w:rPr>
          <w:sz w:val="28"/>
          <w:szCs w:val="28"/>
        </w:rPr>
        <w:t>Мозговой Богдан (Плавание).</w:t>
      </w:r>
    </w:p>
    <w:p w14:paraId="2A4125C0" w14:textId="77777777" w:rsidR="00993CD6" w:rsidRPr="00CC34E1" w:rsidRDefault="00993CD6" w:rsidP="00993CD6">
      <w:pPr>
        <w:spacing w:line="276" w:lineRule="auto"/>
        <w:ind w:firstLine="567"/>
        <w:contextualSpacing/>
        <w:jc w:val="both"/>
        <w:rPr>
          <w:sz w:val="28"/>
          <w:szCs w:val="28"/>
        </w:rPr>
      </w:pPr>
      <w:r w:rsidRPr="003D0E49">
        <w:rPr>
          <w:sz w:val="28"/>
          <w:szCs w:val="28"/>
        </w:rPr>
        <w:t>В Токио одержали по одной победе: Пикалова Дарья, Ищиулова Виктория, Граничка Андрей, Крившина Анна, Гонтарь Анастасия, Тарасов Денис, Павлова</w:t>
      </w:r>
      <w:r w:rsidRPr="00450E08">
        <w:rPr>
          <w:sz w:val="28"/>
          <w:szCs w:val="28"/>
        </w:rPr>
        <w:t xml:space="preserve"> Мария</w:t>
      </w:r>
      <w:r>
        <w:rPr>
          <w:sz w:val="28"/>
          <w:szCs w:val="28"/>
        </w:rPr>
        <w:t xml:space="preserve">, </w:t>
      </w:r>
      <w:r w:rsidRPr="00450E08">
        <w:rPr>
          <w:sz w:val="28"/>
          <w:szCs w:val="28"/>
        </w:rPr>
        <w:t>Сотников Владимир</w:t>
      </w:r>
      <w:r>
        <w:rPr>
          <w:sz w:val="28"/>
          <w:szCs w:val="28"/>
        </w:rPr>
        <w:t xml:space="preserve">, </w:t>
      </w:r>
      <w:r w:rsidRPr="00450E08">
        <w:rPr>
          <w:sz w:val="28"/>
          <w:szCs w:val="28"/>
        </w:rPr>
        <w:t>Скалиух Александр</w:t>
      </w:r>
      <w:r>
        <w:rPr>
          <w:sz w:val="28"/>
          <w:szCs w:val="28"/>
        </w:rPr>
        <w:t xml:space="preserve">, </w:t>
      </w:r>
      <w:r w:rsidRPr="00450E08">
        <w:rPr>
          <w:sz w:val="28"/>
          <w:szCs w:val="28"/>
        </w:rPr>
        <w:t>Черняев Дмитрий</w:t>
      </w:r>
      <w:r>
        <w:rPr>
          <w:sz w:val="28"/>
          <w:szCs w:val="28"/>
        </w:rPr>
        <w:t xml:space="preserve">, </w:t>
      </w:r>
      <w:r w:rsidRPr="00450E08">
        <w:rPr>
          <w:sz w:val="28"/>
          <w:szCs w:val="28"/>
        </w:rPr>
        <w:t>Гарипов Ильнур</w:t>
      </w:r>
      <w:r>
        <w:rPr>
          <w:sz w:val="28"/>
          <w:szCs w:val="28"/>
        </w:rPr>
        <w:t xml:space="preserve">, </w:t>
      </w:r>
      <w:r w:rsidRPr="00450E08">
        <w:rPr>
          <w:sz w:val="28"/>
          <w:szCs w:val="28"/>
        </w:rPr>
        <w:t>Гладков Андрей</w:t>
      </w:r>
      <w:r>
        <w:rPr>
          <w:sz w:val="28"/>
          <w:szCs w:val="28"/>
        </w:rPr>
        <w:t xml:space="preserve">, </w:t>
      </w:r>
      <w:r w:rsidRPr="00450E08">
        <w:rPr>
          <w:sz w:val="28"/>
          <w:szCs w:val="28"/>
        </w:rPr>
        <w:t>Григорьев Дмитрий</w:t>
      </w:r>
      <w:r>
        <w:rPr>
          <w:sz w:val="28"/>
          <w:szCs w:val="28"/>
        </w:rPr>
        <w:t xml:space="preserve">, </w:t>
      </w:r>
      <w:r w:rsidRPr="00450E08">
        <w:rPr>
          <w:sz w:val="28"/>
          <w:szCs w:val="28"/>
        </w:rPr>
        <w:t>Смирнов Даниил</w:t>
      </w:r>
      <w:r>
        <w:rPr>
          <w:sz w:val="28"/>
          <w:szCs w:val="28"/>
        </w:rPr>
        <w:t xml:space="preserve"> (плавание), </w:t>
      </w:r>
      <w:r w:rsidRPr="00450E08">
        <w:rPr>
          <w:sz w:val="28"/>
          <w:szCs w:val="28"/>
        </w:rPr>
        <w:t>Вдовин Андрей</w:t>
      </w:r>
      <w:r>
        <w:rPr>
          <w:sz w:val="28"/>
          <w:szCs w:val="28"/>
        </w:rPr>
        <w:t>,</w:t>
      </w:r>
      <w:r w:rsidRPr="003D0E49">
        <w:rPr>
          <w:sz w:val="28"/>
          <w:szCs w:val="28"/>
        </w:rPr>
        <w:t xml:space="preserve"> </w:t>
      </w:r>
      <w:r w:rsidRPr="00450E08">
        <w:rPr>
          <w:sz w:val="28"/>
          <w:szCs w:val="28"/>
        </w:rPr>
        <w:t>Хинчагов Альберт</w:t>
      </w:r>
      <w:r>
        <w:rPr>
          <w:sz w:val="28"/>
          <w:szCs w:val="28"/>
        </w:rPr>
        <w:t>,</w:t>
      </w:r>
      <w:r w:rsidRPr="003D0E49">
        <w:rPr>
          <w:sz w:val="28"/>
          <w:szCs w:val="28"/>
        </w:rPr>
        <w:t xml:space="preserve"> </w:t>
      </w:r>
      <w:r w:rsidRPr="00450E08">
        <w:rPr>
          <w:sz w:val="28"/>
          <w:szCs w:val="28"/>
        </w:rPr>
        <w:t>Яремчук Александр</w:t>
      </w:r>
      <w:r>
        <w:rPr>
          <w:sz w:val="28"/>
          <w:szCs w:val="28"/>
        </w:rPr>
        <w:t xml:space="preserve">, </w:t>
      </w:r>
      <w:r w:rsidRPr="00450E08">
        <w:rPr>
          <w:sz w:val="28"/>
          <w:szCs w:val="28"/>
        </w:rPr>
        <w:t>Гнездилов Денис</w:t>
      </w:r>
      <w:r>
        <w:rPr>
          <w:sz w:val="28"/>
          <w:szCs w:val="28"/>
        </w:rPr>
        <w:t xml:space="preserve">, </w:t>
      </w:r>
      <w:r w:rsidRPr="00450E08">
        <w:rPr>
          <w:sz w:val="28"/>
          <w:szCs w:val="28"/>
        </w:rPr>
        <w:t>Прохоров Антон</w:t>
      </w:r>
      <w:r>
        <w:rPr>
          <w:sz w:val="28"/>
          <w:szCs w:val="28"/>
        </w:rPr>
        <w:t xml:space="preserve">, </w:t>
      </w:r>
      <w:r w:rsidRPr="00450E08">
        <w:rPr>
          <w:sz w:val="28"/>
          <w:szCs w:val="28"/>
        </w:rPr>
        <w:t>Торсунов Евгений</w:t>
      </w:r>
      <w:r>
        <w:rPr>
          <w:sz w:val="28"/>
          <w:szCs w:val="28"/>
        </w:rPr>
        <w:t xml:space="preserve">, </w:t>
      </w:r>
      <w:r w:rsidRPr="00450E08">
        <w:rPr>
          <w:sz w:val="28"/>
          <w:szCs w:val="28"/>
        </w:rPr>
        <w:t>Кулятин Антон</w:t>
      </w:r>
      <w:r>
        <w:rPr>
          <w:sz w:val="28"/>
          <w:szCs w:val="28"/>
        </w:rPr>
        <w:t xml:space="preserve">, </w:t>
      </w:r>
      <w:r w:rsidRPr="00450E08">
        <w:rPr>
          <w:sz w:val="28"/>
          <w:szCs w:val="28"/>
        </w:rPr>
        <w:t>Свиридов Владимир</w:t>
      </w:r>
      <w:r>
        <w:rPr>
          <w:sz w:val="28"/>
          <w:szCs w:val="28"/>
        </w:rPr>
        <w:t xml:space="preserve">, </w:t>
      </w:r>
      <w:r w:rsidRPr="00450E08">
        <w:rPr>
          <w:sz w:val="28"/>
          <w:szCs w:val="28"/>
        </w:rPr>
        <w:t>Таймазов Муса</w:t>
      </w:r>
      <w:r>
        <w:rPr>
          <w:sz w:val="28"/>
          <w:szCs w:val="28"/>
        </w:rPr>
        <w:t xml:space="preserve">, </w:t>
      </w:r>
      <w:r w:rsidRPr="00450E08">
        <w:rPr>
          <w:sz w:val="28"/>
          <w:szCs w:val="28"/>
        </w:rPr>
        <w:t>Липатникова Галина</w:t>
      </w:r>
      <w:r>
        <w:rPr>
          <w:sz w:val="28"/>
          <w:szCs w:val="28"/>
        </w:rPr>
        <w:t xml:space="preserve"> (легкая атлетика), Шабуров Максим, Юсупов </w:t>
      </w:r>
      <w:r w:rsidRPr="00450E08">
        <w:rPr>
          <w:sz w:val="28"/>
          <w:szCs w:val="28"/>
        </w:rPr>
        <w:t xml:space="preserve">Артур </w:t>
      </w:r>
      <w:r>
        <w:rPr>
          <w:sz w:val="28"/>
          <w:szCs w:val="28"/>
        </w:rPr>
        <w:t xml:space="preserve">(фехтование), </w:t>
      </w:r>
      <w:r w:rsidRPr="00450E08">
        <w:rPr>
          <w:sz w:val="28"/>
          <w:szCs w:val="28"/>
        </w:rPr>
        <w:t>Сидоренко Маргарита</w:t>
      </w:r>
      <w:r>
        <w:rPr>
          <w:sz w:val="28"/>
          <w:szCs w:val="28"/>
        </w:rPr>
        <w:t>,</w:t>
      </w:r>
      <w:r w:rsidRPr="00450E08">
        <w:rPr>
          <w:sz w:val="28"/>
          <w:szCs w:val="28"/>
        </w:rPr>
        <w:t xml:space="preserve"> </w:t>
      </w:r>
      <w:r>
        <w:rPr>
          <w:sz w:val="28"/>
          <w:szCs w:val="28"/>
        </w:rPr>
        <w:lastRenderedPageBreak/>
        <w:t xml:space="preserve">Смирнов </w:t>
      </w:r>
      <w:r w:rsidRPr="00450E08">
        <w:rPr>
          <w:sz w:val="28"/>
          <w:szCs w:val="28"/>
        </w:rPr>
        <w:t>Кирилл</w:t>
      </w:r>
      <w:r>
        <w:rPr>
          <w:sz w:val="28"/>
          <w:szCs w:val="28"/>
        </w:rPr>
        <w:t xml:space="preserve"> (стрельба из лука), </w:t>
      </w:r>
      <w:r w:rsidRPr="00450E08">
        <w:rPr>
          <w:sz w:val="28"/>
          <w:szCs w:val="28"/>
        </w:rPr>
        <w:t xml:space="preserve">Прокофьева Елена </w:t>
      </w:r>
      <w:r>
        <w:rPr>
          <w:sz w:val="28"/>
          <w:szCs w:val="28"/>
        </w:rPr>
        <w:t xml:space="preserve">(настольный теннис), </w:t>
      </w:r>
      <w:r w:rsidRPr="00CC34E1">
        <w:rPr>
          <w:sz w:val="28"/>
          <w:szCs w:val="28"/>
        </w:rPr>
        <w:t>Кузнецов Руслан (велоспорт).</w:t>
      </w:r>
    </w:p>
    <w:p w14:paraId="20520AF9" w14:textId="77777777" w:rsidR="00993CD6" w:rsidRPr="006F5BEC" w:rsidRDefault="00993CD6" w:rsidP="00993CD6">
      <w:pPr>
        <w:spacing w:line="276" w:lineRule="auto"/>
        <w:ind w:firstLine="567"/>
        <w:contextualSpacing/>
        <w:jc w:val="both"/>
        <w:rPr>
          <w:sz w:val="28"/>
          <w:szCs w:val="28"/>
          <w:highlight w:val="yellow"/>
        </w:rPr>
      </w:pPr>
      <w:r w:rsidRPr="00CC34E1">
        <w:rPr>
          <w:sz w:val="28"/>
          <w:szCs w:val="28"/>
        </w:rPr>
        <w:t xml:space="preserve">Кроме того, на Паралимпийских летних играх в Токио российские спортсмены установили 17 мировых рекордов: Роман Жданов (плавание, три рекорда мира), </w:t>
      </w:r>
      <w:r>
        <w:rPr>
          <w:sz w:val="28"/>
          <w:szCs w:val="28"/>
        </w:rPr>
        <w:t>Сафронов Дмитрий (легкая атлетика, два мировых рекорда), Прохоров Антон (легкая атлетика, два миро</w:t>
      </w:r>
      <w:r w:rsidRPr="00CC34E1">
        <w:rPr>
          <w:sz w:val="28"/>
          <w:szCs w:val="28"/>
        </w:rPr>
        <w:t>вых рекорда), по одному рекорду становили Валерия Шабалина (плавание), Граничка Андрей (плавание), Вдовин Андрей (легкая атлетика), Гнездилов Денис (легкая атлетика), Черняев Дмитрий (плавание), Мозговой Богдан (плавание), Свиридов Владимир (легкая атлетика), Таймазов Муса (легкая атлетика), Сокульский Сергей (легкая атлетика).</w:t>
      </w:r>
    </w:p>
    <w:p w14:paraId="067BAC3B" w14:textId="77777777" w:rsidR="00993CD6" w:rsidRPr="00BB0C07" w:rsidRDefault="00993CD6" w:rsidP="00993CD6">
      <w:pPr>
        <w:spacing w:line="276" w:lineRule="auto"/>
        <w:ind w:firstLine="567"/>
        <w:contextualSpacing/>
        <w:jc w:val="both"/>
        <w:rPr>
          <w:sz w:val="28"/>
          <w:szCs w:val="28"/>
        </w:rPr>
      </w:pPr>
    </w:p>
    <w:p w14:paraId="518B08A2" w14:textId="77777777" w:rsidR="00993CD6" w:rsidRPr="00BB60B6" w:rsidRDefault="00993CD6" w:rsidP="00993CD6">
      <w:pPr>
        <w:spacing w:line="276" w:lineRule="auto"/>
        <w:ind w:firstLine="567"/>
        <w:contextualSpacing/>
        <w:jc w:val="both"/>
        <w:rPr>
          <w:sz w:val="28"/>
          <w:szCs w:val="28"/>
        </w:rPr>
      </w:pPr>
      <w:r w:rsidRPr="00BB0C07">
        <w:rPr>
          <w:sz w:val="28"/>
          <w:szCs w:val="28"/>
        </w:rPr>
        <w:t xml:space="preserve">В соответствии с решениями Спортивного арбитражного суда и </w:t>
      </w:r>
      <w:r w:rsidRPr="00BB60B6">
        <w:rPr>
          <w:sz w:val="28"/>
          <w:szCs w:val="28"/>
        </w:rPr>
        <w:t xml:space="preserve">Международного паралимпийского комитета (МПК) по спору между ВАДА и РУСАДА: </w:t>
      </w:r>
    </w:p>
    <w:p w14:paraId="5DD70757" w14:textId="77777777" w:rsidR="00993CD6" w:rsidRPr="00BB60B6" w:rsidRDefault="00993CD6" w:rsidP="00993CD6">
      <w:pPr>
        <w:spacing w:line="276" w:lineRule="auto"/>
        <w:ind w:firstLine="567"/>
        <w:contextualSpacing/>
        <w:jc w:val="both"/>
        <w:rPr>
          <w:sz w:val="28"/>
          <w:szCs w:val="28"/>
        </w:rPr>
      </w:pPr>
      <w:r w:rsidRPr="00BB60B6">
        <w:rPr>
          <w:sz w:val="28"/>
          <w:szCs w:val="28"/>
        </w:rPr>
        <w:t xml:space="preserve">- Паралимпийская команда России именовалась «Russian Paralympic Committee», </w:t>
      </w:r>
      <w:r>
        <w:rPr>
          <w:sz w:val="28"/>
          <w:szCs w:val="28"/>
        </w:rPr>
        <w:t>а</w:t>
      </w:r>
      <w:r w:rsidRPr="00BB60B6">
        <w:rPr>
          <w:sz w:val="28"/>
          <w:szCs w:val="28"/>
        </w:rPr>
        <w:t xml:space="preserve"> в публичных коммуникациях МПК и организаторов для обозначения использовала только аббревиатура «RPC»;</w:t>
      </w:r>
    </w:p>
    <w:p w14:paraId="1D41824E" w14:textId="77777777" w:rsidR="00993CD6" w:rsidRPr="00BB60B6" w:rsidRDefault="00993CD6" w:rsidP="00993CD6">
      <w:pPr>
        <w:spacing w:line="276" w:lineRule="auto"/>
        <w:ind w:firstLine="567"/>
        <w:contextualSpacing/>
        <w:jc w:val="both"/>
        <w:rPr>
          <w:sz w:val="28"/>
          <w:szCs w:val="28"/>
        </w:rPr>
      </w:pPr>
      <w:r w:rsidRPr="00BB60B6">
        <w:rPr>
          <w:sz w:val="28"/>
          <w:szCs w:val="28"/>
        </w:rPr>
        <w:t>- флагом команды стала специально разработанная эмблема: на белом фоне сочетание эмблемы МПК (трех «агитосов») с тремя языками пламени, окрашенными в цвета российского триколора;</w:t>
      </w:r>
    </w:p>
    <w:p w14:paraId="75309AD0" w14:textId="77777777" w:rsidR="00993CD6" w:rsidRPr="00BB60B6" w:rsidRDefault="00993CD6" w:rsidP="00993CD6">
      <w:pPr>
        <w:spacing w:line="276" w:lineRule="auto"/>
        <w:ind w:firstLine="567"/>
        <w:contextualSpacing/>
        <w:jc w:val="both"/>
        <w:rPr>
          <w:sz w:val="28"/>
          <w:szCs w:val="28"/>
        </w:rPr>
      </w:pPr>
      <w:r w:rsidRPr="00BB60B6">
        <w:rPr>
          <w:sz w:val="28"/>
          <w:szCs w:val="28"/>
        </w:rPr>
        <w:t>- вместо гимна России использовался фрагмент из первого концерта для фортепиано с оркестром П.И. Чайковского;</w:t>
      </w:r>
    </w:p>
    <w:p w14:paraId="64B00B68" w14:textId="77777777" w:rsidR="00993CD6" w:rsidRDefault="00993CD6" w:rsidP="00993CD6">
      <w:pPr>
        <w:spacing w:line="276" w:lineRule="auto"/>
        <w:ind w:firstLine="567"/>
        <w:contextualSpacing/>
        <w:jc w:val="both"/>
        <w:rPr>
          <w:sz w:val="28"/>
          <w:szCs w:val="28"/>
        </w:rPr>
      </w:pPr>
      <w:r w:rsidRPr="00BB60B6">
        <w:rPr>
          <w:sz w:val="28"/>
          <w:szCs w:val="28"/>
        </w:rPr>
        <w:t>- парадная и повседневная форма одежды команды содержала цвета российского флага (без использования Государственного герба Российской Федерации и наименования «Россия»).</w:t>
      </w:r>
    </w:p>
    <w:p w14:paraId="50B279B5" w14:textId="77777777" w:rsidR="00993CD6" w:rsidRPr="002653E8" w:rsidRDefault="00993CD6" w:rsidP="00993CD6">
      <w:pPr>
        <w:spacing w:line="276" w:lineRule="auto"/>
        <w:ind w:firstLine="567"/>
        <w:contextualSpacing/>
        <w:jc w:val="both"/>
        <w:rPr>
          <w:sz w:val="28"/>
          <w:szCs w:val="28"/>
        </w:rPr>
      </w:pPr>
    </w:p>
    <w:p w14:paraId="69F4084B" w14:textId="77777777" w:rsidR="00993CD6" w:rsidRPr="002653E8" w:rsidRDefault="00993CD6" w:rsidP="00993CD6">
      <w:pPr>
        <w:spacing w:line="276" w:lineRule="auto"/>
        <w:ind w:firstLine="567"/>
        <w:contextualSpacing/>
        <w:jc w:val="center"/>
        <w:rPr>
          <w:color w:val="002060"/>
          <w:sz w:val="28"/>
          <w:szCs w:val="28"/>
        </w:rPr>
      </w:pPr>
      <w:r w:rsidRPr="002653E8">
        <w:rPr>
          <w:color w:val="002060"/>
          <w:sz w:val="28"/>
          <w:szCs w:val="28"/>
        </w:rPr>
        <w:t xml:space="preserve">Анализ участия Паралимпийской команды России </w:t>
      </w:r>
    </w:p>
    <w:p w14:paraId="51EF0288" w14:textId="77777777" w:rsidR="00993CD6" w:rsidRPr="002653E8" w:rsidRDefault="00993CD6" w:rsidP="00993CD6">
      <w:pPr>
        <w:spacing w:line="276" w:lineRule="auto"/>
        <w:ind w:firstLine="567"/>
        <w:contextualSpacing/>
        <w:jc w:val="center"/>
        <w:rPr>
          <w:color w:val="002060"/>
          <w:sz w:val="28"/>
          <w:szCs w:val="28"/>
        </w:rPr>
      </w:pPr>
      <w:r w:rsidRPr="002653E8">
        <w:rPr>
          <w:color w:val="002060"/>
          <w:sz w:val="28"/>
          <w:szCs w:val="28"/>
        </w:rPr>
        <w:t xml:space="preserve">в XVI Паралимпийских летних играх 2020 года в г. Токио (Япония) </w:t>
      </w:r>
    </w:p>
    <w:p w14:paraId="5940FAB7" w14:textId="77777777" w:rsidR="00993CD6" w:rsidRPr="002653E8" w:rsidRDefault="00993CD6" w:rsidP="00993CD6">
      <w:pPr>
        <w:spacing w:line="276" w:lineRule="auto"/>
        <w:ind w:firstLine="567"/>
        <w:contextualSpacing/>
        <w:jc w:val="center"/>
        <w:rPr>
          <w:color w:val="002060"/>
          <w:sz w:val="28"/>
          <w:szCs w:val="28"/>
          <w:highlight w:val="yellow"/>
        </w:rPr>
      </w:pPr>
      <w:r w:rsidRPr="002653E8">
        <w:rPr>
          <w:color w:val="002060"/>
          <w:sz w:val="28"/>
          <w:szCs w:val="28"/>
        </w:rPr>
        <w:t>по видам спорта</w:t>
      </w:r>
    </w:p>
    <w:p w14:paraId="2CDF1A1F" w14:textId="77777777" w:rsidR="00993CD6" w:rsidRDefault="00993CD6" w:rsidP="00993CD6">
      <w:pPr>
        <w:spacing w:line="276" w:lineRule="auto"/>
        <w:ind w:firstLine="567"/>
        <w:contextualSpacing/>
        <w:jc w:val="both"/>
        <w:rPr>
          <w:sz w:val="28"/>
          <w:szCs w:val="28"/>
        </w:rPr>
      </w:pPr>
      <w:r w:rsidRPr="00832AC1">
        <w:rPr>
          <w:sz w:val="28"/>
          <w:szCs w:val="28"/>
        </w:rPr>
        <w:t xml:space="preserve">Медали разного достоинства российские паралимпийцы завоевали в </w:t>
      </w:r>
      <w:r>
        <w:rPr>
          <w:sz w:val="28"/>
          <w:szCs w:val="28"/>
        </w:rPr>
        <w:t>13</w:t>
      </w:r>
      <w:r w:rsidRPr="00832AC1">
        <w:rPr>
          <w:sz w:val="28"/>
          <w:szCs w:val="28"/>
        </w:rPr>
        <w:t xml:space="preserve"> видах спорта из 22 </w:t>
      </w:r>
      <w:r w:rsidRPr="00CC34E1">
        <w:rPr>
          <w:sz w:val="28"/>
          <w:szCs w:val="28"/>
        </w:rPr>
        <w:t>программы Паралимпийских летних игр 2020 года, а золотые – в 6 видах спорта: в легкой атлетике, плавании, фехтовании, настольном теннисе, велоспорте, стрельбе из лука. На ПИ-2012 в Лондоне российские спортсмены завоевали медали</w:t>
      </w:r>
      <w:r w:rsidRPr="00685E75">
        <w:rPr>
          <w:sz w:val="28"/>
          <w:szCs w:val="28"/>
        </w:rPr>
        <w:t xml:space="preserve"> в 10 видах спорта, золотые – в 5ти видах спорта.</w:t>
      </w:r>
    </w:p>
    <w:p w14:paraId="05F9D05C" w14:textId="77777777" w:rsidR="00993CD6" w:rsidRDefault="00993CD6" w:rsidP="00993CD6">
      <w:pPr>
        <w:spacing w:line="276" w:lineRule="auto"/>
        <w:ind w:firstLine="567"/>
        <w:contextualSpacing/>
        <w:jc w:val="both"/>
        <w:rPr>
          <w:sz w:val="28"/>
          <w:szCs w:val="28"/>
        </w:rPr>
      </w:pPr>
      <w:r>
        <w:rPr>
          <w:sz w:val="28"/>
          <w:szCs w:val="28"/>
        </w:rPr>
        <w:t xml:space="preserve"> Всего</w:t>
      </w:r>
      <w:r w:rsidRPr="00C168CE">
        <w:rPr>
          <w:sz w:val="28"/>
          <w:szCs w:val="28"/>
        </w:rPr>
        <w:t xml:space="preserve"> </w:t>
      </w:r>
      <w:r w:rsidRPr="00580623">
        <w:rPr>
          <w:sz w:val="28"/>
          <w:szCs w:val="28"/>
        </w:rPr>
        <w:t>российские спортсмены приняли участие в 310 медальных видах программы Игр</w:t>
      </w:r>
      <w:r>
        <w:rPr>
          <w:sz w:val="28"/>
          <w:szCs w:val="28"/>
        </w:rPr>
        <w:t xml:space="preserve"> в Токио</w:t>
      </w:r>
      <w:r w:rsidRPr="00580623">
        <w:rPr>
          <w:sz w:val="28"/>
          <w:szCs w:val="28"/>
        </w:rPr>
        <w:t xml:space="preserve"> из 539, что составляет 57%. Этого крайне недостаточно для сохранения позиции одной из сильнейших команд мира, и </w:t>
      </w:r>
      <w:r w:rsidRPr="00580623">
        <w:rPr>
          <w:sz w:val="28"/>
          <w:szCs w:val="28"/>
        </w:rPr>
        <w:lastRenderedPageBreak/>
        <w:t>это является одним из значительных резервов в плане подготовки и выступления сборной команды России на Паралимпийских летних играх-2024 в Париже.</w:t>
      </w:r>
    </w:p>
    <w:p w14:paraId="5BBB1CA2" w14:textId="77777777" w:rsidR="00993CD6" w:rsidRPr="00952192" w:rsidRDefault="00993CD6" w:rsidP="00993CD6">
      <w:pPr>
        <w:spacing w:line="276" w:lineRule="auto"/>
        <w:ind w:firstLine="567"/>
        <w:contextualSpacing/>
        <w:jc w:val="both"/>
        <w:rPr>
          <w:sz w:val="28"/>
          <w:szCs w:val="28"/>
          <w:highlight w:val="yellow"/>
        </w:rPr>
      </w:pPr>
    </w:p>
    <w:p w14:paraId="34464A12" w14:textId="77777777" w:rsidR="00993CD6" w:rsidRPr="002653E8" w:rsidRDefault="00993CD6" w:rsidP="00993CD6">
      <w:pPr>
        <w:ind w:firstLine="567"/>
        <w:contextualSpacing/>
        <w:jc w:val="right"/>
        <w:rPr>
          <w:color w:val="002060"/>
          <w:sz w:val="28"/>
          <w:szCs w:val="28"/>
        </w:rPr>
      </w:pPr>
      <w:r w:rsidRPr="002653E8">
        <w:rPr>
          <w:color w:val="002060"/>
          <w:sz w:val="28"/>
          <w:szCs w:val="28"/>
        </w:rPr>
        <w:t>Количество разыгрываемых наград по видам спорта на XV</w:t>
      </w:r>
      <w:r w:rsidRPr="002653E8">
        <w:rPr>
          <w:color w:val="002060"/>
          <w:sz w:val="28"/>
          <w:szCs w:val="28"/>
          <w:lang w:val="en-US"/>
        </w:rPr>
        <w:t>I</w:t>
      </w:r>
      <w:r w:rsidRPr="002653E8">
        <w:rPr>
          <w:color w:val="002060"/>
          <w:sz w:val="28"/>
          <w:szCs w:val="28"/>
        </w:rPr>
        <w:t xml:space="preserve"> Паралимпийских летних играх 2020 года в Токио</w:t>
      </w:r>
    </w:p>
    <w:tbl>
      <w:tblPr>
        <w:tblW w:w="9420" w:type="dxa"/>
        <w:tblInd w:w="93" w:type="dxa"/>
        <w:tblLook w:val="04A0" w:firstRow="1" w:lastRow="0" w:firstColumn="1" w:lastColumn="0" w:noHBand="0" w:noVBand="1"/>
      </w:tblPr>
      <w:tblGrid>
        <w:gridCol w:w="3880"/>
        <w:gridCol w:w="1720"/>
        <w:gridCol w:w="1640"/>
        <w:gridCol w:w="1160"/>
        <w:gridCol w:w="1020"/>
      </w:tblGrid>
      <w:tr w:rsidR="00993CD6" w:rsidRPr="00AB7D9D" w14:paraId="751F101F" w14:textId="77777777" w:rsidTr="00DB5747">
        <w:trPr>
          <w:trHeight w:val="360"/>
        </w:trPr>
        <w:tc>
          <w:tcPr>
            <w:tcW w:w="388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07945881" w14:textId="77777777" w:rsidR="00993CD6" w:rsidRPr="00AB7D9D" w:rsidRDefault="00993CD6" w:rsidP="00DB5747">
            <w:pPr>
              <w:jc w:val="center"/>
              <w:rPr>
                <w:b/>
                <w:color w:val="000000"/>
              </w:rPr>
            </w:pPr>
            <w:r w:rsidRPr="00AB7D9D">
              <w:rPr>
                <w:b/>
                <w:color w:val="000000"/>
              </w:rPr>
              <w:t>Виды спорта:</w:t>
            </w:r>
          </w:p>
        </w:tc>
        <w:tc>
          <w:tcPr>
            <w:tcW w:w="1720"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6113F6AC" w14:textId="77777777" w:rsidR="00993CD6" w:rsidRPr="00AB7D9D" w:rsidRDefault="00993CD6" w:rsidP="00DB5747">
            <w:pPr>
              <w:jc w:val="center"/>
              <w:rPr>
                <w:b/>
                <w:bCs/>
                <w:color w:val="000000"/>
              </w:rPr>
            </w:pPr>
            <w:r w:rsidRPr="00AB7D9D">
              <w:rPr>
                <w:b/>
                <w:bCs/>
                <w:color w:val="000000"/>
              </w:rPr>
              <w:t>Мужчины</w:t>
            </w:r>
          </w:p>
        </w:tc>
        <w:tc>
          <w:tcPr>
            <w:tcW w:w="1640"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55EB0BF6" w14:textId="77777777" w:rsidR="00993CD6" w:rsidRPr="00AB7D9D" w:rsidRDefault="00993CD6" w:rsidP="00DB5747">
            <w:pPr>
              <w:jc w:val="center"/>
              <w:rPr>
                <w:b/>
                <w:bCs/>
                <w:color w:val="000000"/>
              </w:rPr>
            </w:pPr>
            <w:r w:rsidRPr="00AB7D9D">
              <w:rPr>
                <w:b/>
                <w:bCs/>
                <w:color w:val="000000"/>
              </w:rPr>
              <w:t>Женщины</w:t>
            </w:r>
          </w:p>
        </w:tc>
        <w:tc>
          <w:tcPr>
            <w:tcW w:w="1160"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3536B04A" w14:textId="77777777" w:rsidR="00993CD6" w:rsidRPr="00AB7D9D" w:rsidRDefault="00993CD6" w:rsidP="00DB5747">
            <w:pPr>
              <w:jc w:val="center"/>
              <w:rPr>
                <w:b/>
                <w:bCs/>
                <w:color w:val="000000"/>
              </w:rPr>
            </w:pPr>
            <w:r w:rsidRPr="00AB7D9D">
              <w:rPr>
                <w:b/>
                <w:bCs/>
                <w:color w:val="000000"/>
              </w:rPr>
              <w:t>Микст</w:t>
            </w:r>
          </w:p>
        </w:tc>
        <w:tc>
          <w:tcPr>
            <w:tcW w:w="1020"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0E15CB25" w14:textId="77777777" w:rsidR="00993CD6" w:rsidRPr="00AB7D9D" w:rsidRDefault="00993CD6" w:rsidP="00DB5747">
            <w:pPr>
              <w:jc w:val="center"/>
              <w:rPr>
                <w:b/>
                <w:bCs/>
                <w:color w:val="000000"/>
              </w:rPr>
            </w:pPr>
            <w:r w:rsidRPr="00AB7D9D">
              <w:rPr>
                <w:b/>
                <w:bCs/>
                <w:color w:val="000000"/>
              </w:rPr>
              <w:t>Всего</w:t>
            </w:r>
          </w:p>
        </w:tc>
      </w:tr>
      <w:tr w:rsidR="00993CD6" w:rsidRPr="00AB7D9D" w14:paraId="54930119" w14:textId="77777777" w:rsidTr="00DB5747">
        <w:trPr>
          <w:trHeight w:val="36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43BA729E" w14:textId="77777777" w:rsidR="00993CD6" w:rsidRPr="00AB7D9D" w:rsidRDefault="00993CD6" w:rsidP="00DB5747">
            <w:pPr>
              <w:rPr>
                <w:color w:val="000000"/>
              </w:rPr>
            </w:pPr>
            <w:r w:rsidRPr="00AB7D9D">
              <w:rPr>
                <w:color w:val="000000"/>
              </w:rPr>
              <w:t>Стрельба из лука</w:t>
            </w:r>
          </w:p>
        </w:tc>
        <w:tc>
          <w:tcPr>
            <w:tcW w:w="1720" w:type="dxa"/>
            <w:tcBorders>
              <w:top w:val="nil"/>
              <w:left w:val="nil"/>
              <w:bottom w:val="single" w:sz="4" w:space="0" w:color="auto"/>
              <w:right w:val="single" w:sz="4" w:space="0" w:color="auto"/>
            </w:tcBorders>
            <w:shd w:val="clear" w:color="auto" w:fill="auto"/>
            <w:noWrap/>
            <w:vAlign w:val="center"/>
            <w:hideMark/>
          </w:tcPr>
          <w:p w14:paraId="62CBECE4" w14:textId="77777777" w:rsidR="00993CD6" w:rsidRPr="00AB7D9D" w:rsidRDefault="00993CD6" w:rsidP="00DB5747">
            <w:pPr>
              <w:jc w:val="center"/>
              <w:rPr>
                <w:b/>
                <w:bCs/>
                <w:color w:val="000000"/>
              </w:rPr>
            </w:pPr>
            <w:r w:rsidRPr="00AB7D9D">
              <w:rPr>
                <w:b/>
                <w:bCs/>
                <w:color w:val="000000"/>
              </w:rPr>
              <w:t>3</w:t>
            </w:r>
          </w:p>
        </w:tc>
        <w:tc>
          <w:tcPr>
            <w:tcW w:w="1640" w:type="dxa"/>
            <w:tcBorders>
              <w:top w:val="nil"/>
              <w:left w:val="nil"/>
              <w:bottom w:val="single" w:sz="4" w:space="0" w:color="auto"/>
              <w:right w:val="single" w:sz="4" w:space="0" w:color="auto"/>
            </w:tcBorders>
            <w:shd w:val="clear" w:color="auto" w:fill="auto"/>
            <w:noWrap/>
            <w:vAlign w:val="center"/>
            <w:hideMark/>
          </w:tcPr>
          <w:p w14:paraId="444BCA55" w14:textId="77777777" w:rsidR="00993CD6" w:rsidRPr="00AB7D9D" w:rsidRDefault="00993CD6" w:rsidP="00DB5747">
            <w:pPr>
              <w:jc w:val="center"/>
              <w:rPr>
                <w:b/>
                <w:bCs/>
                <w:color w:val="000000"/>
              </w:rPr>
            </w:pPr>
            <w:r w:rsidRPr="00AB7D9D">
              <w:rPr>
                <w:b/>
                <w:bCs/>
                <w:color w:val="000000"/>
              </w:rPr>
              <w:t>3</w:t>
            </w:r>
          </w:p>
        </w:tc>
        <w:tc>
          <w:tcPr>
            <w:tcW w:w="1160" w:type="dxa"/>
            <w:tcBorders>
              <w:top w:val="nil"/>
              <w:left w:val="nil"/>
              <w:bottom w:val="single" w:sz="4" w:space="0" w:color="auto"/>
              <w:right w:val="single" w:sz="4" w:space="0" w:color="auto"/>
            </w:tcBorders>
            <w:shd w:val="clear" w:color="auto" w:fill="auto"/>
            <w:noWrap/>
            <w:vAlign w:val="center"/>
            <w:hideMark/>
          </w:tcPr>
          <w:p w14:paraId="2A9E011D" w14:textId="77777777" w:rsidR="00993CD6" w:rsidRPr="00AB7D9D" w:rsidRDefault="00993CD6" w:rsidP="00DB5747">
            <w:pPr>
              <w:jc w:val="center"/>
              <w:rPr>
                <w:b/>
                <w:bCs/>
                <w:color w:val="000000"/>
              </w:rPr>
            </w:pPr>
            <w:r w:rsidRPr="00AB7D9D">
              <w:rPr>
                <w:b/>
                <w:bCs/>
                <w:color w:val="000000"/>
              </w:rPr>
              <w:t>3</w:t>
            </w:r>
          </w:p>
        </w:tc>
        <w:tc>
          <w:tcPr>
            <w:tcW w:w="1020" w:type="dxa"/>
            <w:tcBorders>
              <w:top w:val="nil"/>
              <w:left w:val="nil"/>
              <w:bottom w:val="single" w:sz="4" w:space="0" w:color="auto"/>
              <w:right w:val="single" w:sz="4" w:space="0" w:color="auto"/>
            </w:tcBorders>
            <w:shd w:val="clear" w:color="auto" w:fill="auto"/>
            <w:noWrap/>
            <w:vAlign w:val="center"/>
            <w:hideMark/>
          </w:tcPr>
          <w:p w14:paraId="0A9D6E09" w14:textId="77777777" w:rsidR="00993CD6" w:rsidRPr="00AB7D9D" w:rsidRDefault="00993CD6" w:rsidP="00DB5747">
            <w:pPr>
              <w:jc w:val="center"/>
              <w:rPr>
                <w:b/>
                <w:bCs/>
                <w:color w:val="000000"/>
              </w:rPr>
            </w:pPr>
            <w:r w:rsidRPr="00AB7D9D">
              <w:rPr>
                <w:b/>
                <w:bCs/>
                <w:color w:val="000000"/>
              </w:rPr>
              <w:t>9</w:t>
            </w:r>
          </w:p>
        </w:tc>
      </w:tr>
      <w:tr w:rsidR="00993CD6" w:rsidRPr="00AB7D9D" w14:paraId="6DDBF97F" w14:textId="77777777" w:rsidTr="00DB5747">
        <w:trPr>
          <w:trHeight w:val="458"/>
        </w:trPr>
        <w:tc>
          <w:tcPr>
            <w:tcW w:w="3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9DEDE8" w14:textId="77777777" w:rsidR="00993CD6" w:rsidRPr="00AB7D9D" w:rsidRDefault="00993CD6" w:rsidP="00DB5747">
            <w:pPr>
              <w:rPr>
                <w:color w:val="000000"/>
              </w:rPr>
            </w:pPr>
            <w:r w:rsidRPr="00AB7D9D">
              <w:rPr>
                <w:color w:val="000000"/>
              </w:rPr>
              <w:t>Легкая атлетика</w:t>
            </w:r>
          </w:p>
        </w:tc>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BC9E3F" w14:textId="77777777" w:rsidR="00993CD6" w:rsidRPr="00AB7D9D" w:rsidRDefault="00993CD6" w:rsidP="00DB5747">
            <w:pPr>
              <w:jc w:val="center"/>
              <w:rPr>
                <w:b/>
                <w:bCs/>
                <w:color w:val="000000"/>
              </w:rPr>
            </w:pPr>
            <w:r w:rsidRPr="00AB7D9D">
              <w:rPr>
                <w:b/>
                <w:bCs/>
                <w:color w:val="000000"/>
              </w:rPr>
              <w:t>93</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0F9CDF" w14:textId="77777777" w:rsidR="00993CD6" w:rsidRPr="00AB7D9D" w:rsidRDefault="00993CD6" w:rsidP="00DB5747">
            <w:pPr>
              <w:jc w:val="center"/>
              <w:rPr>
                <w:b/>
                <w:bCs/>
                <w:color w:val="000000"/>
              </w:rPr>
            </w:pPr>
            <w:r w:rsidRPr="00AB7D9D">
              <w:rPr>
                <w:b/>
                <w:bCs/>
                <w:color w:val="000000"/>
              </w:rPr>
              <w:t>73</w:t>
            </w:r>
          </w:p>
        </w:tc>
        <w:tc>
          <w:tcPr>
            <w:tcW w:w="11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01E383" w14:textId="77777777" w:rsidR="00993CD6" w:rsidRPr="00AB7D9D" w:rsidRDefault="00993CD6" w:rsidP="00DB5747">
            <w:pPr>
              <w:jc w:val="center"/>
              <w:rPr>
                <w:b/>
                <w:bCs/>
                <w:color w:val="000000"/>
              </w:rPr>
            </w:pPr>
            <w:r w:rsidRPr="00AB7D9D">
              <w:rPr>
                <w:b/>
                <w:bCs/>
                <w:color w:val="000000"/>
              </w:rPr>
              <w:t>1</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8203E3" w14:textId="77777777" w:rsidR="00993CD6" w:rsidRPr="00AB7D9D" w:rsidRDefault="00993CD6" w:rsidP="00DB5747">
            <w:pPr>
              <w:jc w:val="center"/>
              <w:rPr>
                <w:b/>
                <w:bCs/>
                <w:color w:val="000000"/>
              </w:rPr>
            </w:pPr>
            <w:r w:rsidRPr="00AB7D9D">
              <w:rPr>
                <w:b/>
                <w:bCs/>
                <w:color w:val="000000"/>
              </w:rPr>
              <w:t>167</w:t>
            </w:r>
          </w:p>
        </w:tc>
      </w:tr>
      <w:tr w:rsidR="00993CD6" w:rsidRPr="00AB7D9D" w14:paraId="30EF1440" w14:textId="77777777" w:rsidTr="00DB5747">
        <w:trPr>
          <w:trHeight w:val="458"/>
        </w:trPr>
        <w:tc>
          <w:tcPr>
            <w:tcW w:w="3880" w:type="dxa"/>
            <w:vMerge/>
            <w:tcBorders>
              <w:top w:val="nil"/>
              <w:left w:val="single" w:sz="4" w:space="0" w:color="auto"/>
              <w:bottom w:val="single" w:sz="4" w:space="0" w:color="000000"/>
              <w:right w:val="single" w:sz="4" w:space="0" w:color="auto"/>
            </w:tcBorders>
            <w:vAlign w:val="center"/>
            <w:hideMark/>
          </w:tcPr>
          <w:p w14:paraId="2AFF7BC4" w14:textId="77777777" w:rsidR="00993CD6" w:rsidRPr="00AB7D9D" w:rsidRDefault="00993CD6" w:rsidP="00DB5747">
            <w:pPr>
              <w:rPr>
                <w:color w:val="000000"/>
              </w:rPr>
            </w:pPr>
          </w:p>
        </w:tc>
        <w:tc>
          <w:tcPr>
            <w:tcW w:w="1720" w:type="dxa"/>
            <w:vMerge/>
            <w:tcBorders>
              <w:top w:val="nil"/>
              <w:left w:val="single" w:sz="4" w:space="0" w:color="auto"/>
              <w:bottom w:val="single" w:sz="4" w:space="0" w:color="000000"/>
              <w:right w:val="single" w:sz="4" w:space="0" w:color="auto"/>
            </w:tcBorders>
            <w:vAlign w:val="center"/>
            <w:hideMark/>
          </w:tcPr>
          <w:p w14:paraId="263BE725" w14:textId="77777777" w:rsidR="00993CD6" w:rsidRPr="00AB7D9D" w:rsidRDefault="00993CD6" w:rsidP="00DB5747">
            <w:pPr>
              <w:rPr>
                <w:b/>
                <w:bCs/>
                <w:color w:val="000000"/>
              </w:rPr>
            </w:pPr>
          </w:p>
        </w:tc>
        <w:tc>
          <w:tcPr>
            <w:tcW w:w="1640" w:type="dxa"/>
            <w:vMerge/>
            <w:tcBorders>
              <w:top w:val="nil"/>
              <w:left w:val="single" w:sz="4" w:space="0" w:color="auto"/>
              <w:bottom w:val="single" w:sz="4" w:space="0" w:color="000000"/>
              <w:right w:val="single" w:sz="4" w:space="0" w:color="auto"/>
            </w:tcBorders>
            <w:vAlign w:val="center"/>
            <w:hideMark/>
          </w:tcPr>
          <w:p w14:paraId="631F4138" w14:textId="77777777" w:rsidR="00993CD6" w:rsidRPr="00AB7D9D" w:rsidRDefault="00993CD6" w:rsidP="00DB5747">
            <w:pPr>
              <w:rPr>
                <w:b/>
                <w:bCs/>
                <w:color w:val="000000"/>
              </w:rPr>
            </w:pPr>
          </w:p>
        </w:tc>
        <w:tc>
          <w:tcPr>
            <w:tcW w:w="1160" w:type="dxa"/>
            <w:vMerge/>
            <w:tcBorders>
              <w:top w:val="nil"/>
              <w:left w:val="single" w:sz="4" w:space="0" w:color="auto"/>
              <w:bottom w:val="single" w:sz="4" w:space="0" w:color="000000"/>
              <w:right w:val="single" w:sz="4" w:space="0" w:color="auto"/>
            </w:tcBorders>
            <w:vAlign w:val="center"/>
            <w:hideMark/>
          </w:tcPr>
          <w:p w14:paraId="4115E5D3" w14:textId="77777777" w:rsidR="00993CD6" w:rsidRPr="00AB7D9D" w:rsidRDefault="00993CD6" w:rsidP="00DB5747">
            <w:pPr>
              <w:rPr>
                <w:b/>
                <w:bCs/>
                <w:color w:val="000000"/>
              </w:rPr>
            </w:pPr>
          </w:p>
        </w:tc>
        <w:tc>
          <w:tcPr>
            <w:tcW w:w="1020" w:type="dxa"/>
            <w:vMerge/>
            <w:tcBorders>
              <w:top w:val="nil"/>
              <w:left w:val="single" w:sz="4" w:space="0" w:color="auto"/>
              <w:bottom w:val="single" w:sz="4" w:space="0" w:color="000000"/>
              <w:right w:val="single" w:sz="4" w:space="0" w:color="auto"/>
            </w:tcBorders>
            <w:vAlign w:val="center"/>
            <w:hideMark/>
          </w:tcPr>
          <w:p w14:paraId="001E9963" w14:textId="77777777" w:rsidR="00993CD6" w:rsidRPr="00AB7D9D" w:rsidRDefault="00993CD6" w:rsidP="00DB5747">
            <w:pPr>
              <w:rPr>
                <w:b/>
                <w:bCs/>
                <w:color w:val="000000"/>
              </w:rPr>
            </w:pPr>
          </w:p>
        </w:tc>
      </w:tr>
      <w:tr w:rsidR="00993CD6" w:rsidRPr="00AB7D9D" w14:paraId="2E394320" w14:textId="77777777" w:rsidTr="00DB5747">
        <w:trPr>
          <w:trHeight w:val="36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5EE8B850" w14:textId="77777777" w:rsidR="00993CD6" w:rsidRPr="00AB7D9D" w:rsidRDefault="00993CD6" w:rsidP="00DB5747">
            <w:pPr>
              <w:rPr>
                <w:color w:val="000000"/>
              </w:rPr>
            </w:pPr>
            <w:r w:rsidRPr="00AB7D9D">
              <w:rPr>
                <w:color w:val="000000"/>
              </w:rPr>
              <w:t>Бадминтон</w:t>
            </w:r>
          </w:p>
        </w:tc>
        <w:tc>
          <w:tcPr>
            <w:tcW w:w="1720" w:type="dxa"/>
            <w:tcBorders>
              <w:top w:val="nil"/>
              <w:left w:val="nil"/>
              <w:bottom w:val="single" w:sz="4" w:space="0" w:color="auto"/>
              <w:right w:val="single" w:sz="4" w:space="0" w:color="auto"/>
            </w:tcBorders>
            <w:shd w:val="clear" w:color="auto" w:fill="auto"/>
            <w:noWrap/>
            <w:vAlign w:val="center"/>
            <w:hideMark/>
          </w:tcPr>
          <w:p w14:paraId="20F3ADDB" w14:textId="77777777" w:rsidR="00993CD6" w:rsidRPr="00AB7D9D" w:rsidRDefault="00993CD6" w:rsidP="00DB5747">
            <w:pPr>
              <w:jc w:val="center"/>
              <w:rPr>
                <w:b/>
                <w:bCs/>
                <w:color w:val="000000"/>
              </w:rPr>
            </w:pPr>
            <w:r w:rsidRPr="00AB7D9D">
              <w:rPr>
                <w:b/>
                <w:bCs/>
                <w:color w:val="000000"/>
              </w:rPr>
              <w:t>7</w:t>
            </w:r>
          </w:p>
        </w:tc>
        <w:tc>
          <w:tcPr>
            <w:tcW w:w="1640" w:type="dxa"/>
            <w:tcBorders>
              <w:top w:val="nil"/>
              <w:left w:val="nil"/>
              <w:bottom w:val="single" w:sz="4" w:space="0" w:color="auto"/>
              <w:right w:val="single" w:sz="4" w:space="0" w:color="auto"/>
            </w:tcBorders>
            <w:shd w:val="clear" w:color="auto" w:fill="auto"/>
            <w:noWrap/>
            <w:vAlign w:val="center"/>
            <w:hideMark/>
          </w:tcPr>
          <w:p w14:paraId="3F616767" w14:textId="77777777" w:rsidR="00993CD6" w:rsidRPr="00AB7D9D" w:rsidRDefault="00993CD6" w:rsidP="00DB5747">
            <w:pPr>
              <w:jc w:val="center"/>
              <w:rPr>
                <w:b/>
                <w:bCs/>
                <w:color w:val="000000"/>
              </w:rPr>
            </w:pPr>
            <w:r w:rsidRPr="00AB7D9D">
              <w:rPr>
                <w:b/>
                <w:bCs/>
                <w:color w:val="000000"/>
              </w:rPr>
              <w:t>6</w:t>
            </w:r>
          </w:p>
        </w:tc>
        <w:tc>
          <w:tcPr>
            <w:tcW w:w="1160" w:type="dxa"/>
            <w:tcBorders>
              <w:top w:val="nil"/>
              <w:left w:val="nil"/>
              <w:bottom w:val="single" w:sz="4" w:space="0" w:color="auto"/>
              <w:right w:val="single" w:sz="4" w:space="0" w:color="auto"/>
            </w:tcBorders>
            <w:shd w:val="clear" w:color="auto" w:fill="auto"/>
            <w:noWrap/>
            <w:vAlign w:val="center"/>
            <w:hideMark/>
          </w:tcPr>
          <w:p w14:paraId="16C8A0C7" w14:textId="77777777" w:rsidR="00993CD6" w:rsidRPr="00AB7D9D" w:rsidRDefault="00993CD6" w:rsidP="00DB5747">
            <w:pPr>
              <w:jc w:val="center"/>
              <w:rPr>
                <w:b/>
                <w:bCs/>
                <w:color w:val="000000"/>
              </w:rPr>
            </w:pPr>
            <w:r w:rsidRPr="00AB7D9D">
              <w:rPr>
                <w:b/>
                <w:bCs/>
                <w:color w:val="000000"/>
              </w:rPr>
              <w:t>1</w:t>
            </w:r>
          </w:p>
        </w:tc>
        <w:tc>
          <w:tcPr>
            <w:tcW w:w="1020" w:type="dxa"/>
            <w:tcBorders>
              <w:top w:val="nil"/>
              <w:left w:val="nil"/>
              <w:bottom w:val="single" w:sz="4" w:space="0" w:color="auto"/>
              <w:right w:val="single" w:sz="4" w:space="0" w:color="auto"/>
            </w:tcBorders>
            <w:shd w:val="clear" w:color="auto" w:fill="auto"/>
            <w:noWrap/>
            <w:vAlign w:val="center"/>
            <w:hideMark/>
          </w:tcPr>
          <w:p w14:paraId="29CCBB46" w14:textId="77777777" w:rsidR="00993CD6" w:rsidRPr="00AB7D9D" w:rsidRDefault="00993CD6" w:rsidP="00DB5747">
            <w:pPr>
              <w:jc w:val="center"/>
              <w:rPr>
                <w:b/>
                <w:bCs/>
                <w:color w:val="000000"/>
              </w:rPr>
            </w:pPr>
            <w:r w:rsidRPr="00AB7D9D">
              <w:rPr>
                <w:b/>
                <w:bCs/>
                <w:color w:val="000000"/>
              </w:rPr>
              <w:t>14</w:t>
            </w:r>
          </w:p>
        </w:tc>
      </w:tr>
      <w:tr w:rsidR="00993CD6" w:rsidRPr="00AB7D9D" w14:paraId="04F46E80" w14:textId="77777777" w:rsidTr="00DB5747">
        <w:trPr>
          <w:trHeight w:val="36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65D0DC2B" w14:textId="77777777" w:rsidR="00993CD6" w:rsidRPr="00AB7D9D" w:rsidRDefault="00993CD6" w:rsidP="00DB5747">
            <w:pPr>
              <w:rPr>
                <w:color w:val="000000"/>
              </w:rPr>
            </w:pPr>
            <w:r w:rsidRPr="00AB7D9D">
              <w:rPr>
                <w:color w:val="000000"/>
              </w:rPr>
              <w:t>Бочча</w:t>
            </w:r>
          </w:p>
        </w:tc>
        <w:tc>
          <w:tcPr>
            <w:tcW w:w="1720" w:type="dxa"/>
            <w:tcBorders>
              <w:top w:val="nil"/>
              <w:left w:val="nil"/>
              <w:bottom w:val="single" w:sz="4" w:space="0" w:color="auto"/>
              <w:right w:val="single" w:sz="4" w:space="0" w:color="auto"/>
            </w:tcBorders>
            <w:shd w:val="clear" w:color="auto" w:fill="auto"/>
            <w:noWrap/>
            <w:vAlign w:val="center"/>
            <w:hideMark/>
          </w:tcPr>
          <w:p w14:paraId="189B4AA5" w14:textId="77777777" w:rsidR="00993CD6" w:rsidRPr="00AB7D9D" w:rsidRDefault="00993CD6" w:rsidP="00DB5747">
            <w:pPr>
              <w:jc w:val="center"/>
              <w:rPr>
                <w:b/>
                <w:bCs/>
                <w:color w:val="000000"/>
              </w:rPr>
            </w:pPr>
            <w:r w:rsidRPr="00AB7D9D">
              <w:rPr>
                <w:b/>
                <w:bCs/>
                <w:color w:val="000000"/>
              </w:rPr>
              <w:t>0</w:t>
            </w:r>
          </w:p>
        </w:tc>
        <w:tc>
          <w:tcPr>
            <w:tcW w:w="1640" w:type="dxa"/>
            <w:tcBorders>
              <w:top w:val="nil"/>
              <w:left w:val="nil"/>
              <w:bottom w:val="single" w:sz="4" w:space="0" w:color="auto"/>
              <w:right w:val="single" w:sz="4" w:space="0" w:color="auto"/>
            </w:tcBorders>
            <w:shd w:val="clear" w:color="auto" w:fill="auto"/>
            <w:noWrap/>
            <w:vAlign w:val="center"/>
            <w:hideMark/>
          </w:tcPr>
          <w:p w14:paraId="188B5A6F" w14:textId="77777777" w:rsidR="00993CD6" w:rsidRPr="00AB7D9D" w:rsidRDefault="00993CD6" w:rsidP="00DB5747">
            <w:pPr>
              <w:jc w:val="center"/>
              <w:rPr>
                <w:b/>
                <w:bCs/>
                <w:color w:val="000000"/>
              </w:rPr>
            </w:pPr>
            <w:r w:rsidRPr="00AB7D9D">
              <w:rPr>
                <w:b/>
                <w:bCs/>
                <w:color w:val="000000"/>
              </w:rPr>
              <w:t>0</w:t>
            </w:r>
          </w:p>
        </w:tc>
        <w:tc>
          <w:tcPr>
            <w:tcW w:w="1160" w:type="dxa"/>
            <w:tcBorders>
              <w:top w:val="nil"/>
              <w:left w:val="nil"/>
              <w:bottom w:val="single" w:sz="4" w:space="0" w:color="auto"/>
              <w:right w:val="single" w:sz="4" w:space="0" w:color="auto"/>
            </w:tcBorders>
            <w:shd w:val="clear" w:color="auto" w:fill="auto"/>
            <w:noWrap/>
            <w:vAlign w:val="center"/>
            <w:hideMark/>
          </w:tcPr>
          <w:p w14:paraId="35191A88" w14:textId="77777777" w:rsidR="00993CD6" w:rsidRPr="00AB7D9D" w:rsidRDefault="00993CD6" w:rsidP="00DB5747">
            <w:pPr>
              <w:jc w:val="center"/>
              <w:rPr>
                <w:b/>
                <w:bCs/>
                <w:color w:val="000000"/>
              </w:rPr>
            </w:pPr>
            <w:r w:rsidRPr="00AB7D9D">
              <w:rPr>
                <w:b/>
                <w:bCs/>
                <w:color w:val="000000"/>
              </w:rPr>
              <w:t>7</w:t>
            </w:r>
          </w:p>
        </w:tc>
        <w:tc>
          <w:tcPr>
            <w:tcW w:w="1020" w:type="dxa"/>
            <w:tcBorders>
              <w:top w:val="nil"/>
              <w:left w:val="nil"/>
              <w:bottom w:val="single" w:sz="4" w:space="0" w:color="auto"/>
              <w:right w:val="single" w:sz="4" w:space="0" w:color="auto"/>
            </w:tcBorders>
            <w:shd w:val="clear" w:color="auto" w:fill="auto"/>
            <w:noWrap/>
            <w:vAlign w:val="center"/>
            <w:hideMark/>
          </w:tcPr>
          <w:p w14:paraId="1F1BB4D1" w14:textId="77777777" w:rsidR="00993CD6" w:rsidRPr="00AB7D9D" w:rsidRDefault="00993CD6" w:rsidP="00DB5747">
            <w:pPr>
              <w:jc w:val="center"/>
              <w:rPr>
                <w:b/>
                <w:bCs/>
                <w:color w:val="000000"/>
              </w:rPr>
            </w:pPr>
            <w:r w:rsidRPr="00AB7D9D">
              <w:rPr>
                <w:b/>
                <w:bCs/>
                <w:color w:val="000000"/>
              </w:rPr>
              <w:t>7</w:t>
            </w:r>
          </w:p>
        </w:tc>
      </w:tr>
      <w:tr w:rsidR="00993CD6" w:rsidRPr="00AB7D9D" w14:paraId="455DEDAE" w14:textId="77777777" w:rsidTr="00DB5747">
        <w:trPr>
          <w:trHeight w:val="36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303FDD4C" w14:textId="77777777" w:rsidR="00993CD6" w:rsidRPr="00AB7D9D" w:rsidRDefault="00993CD6" w:rsidP="00DB5747">
            <w:pPr>
              <w:rPr>
                <w:color w:val="000000"/>
              </w:rPr>
            </w:pPr>
            <w:r w:rsidRPr="00AB7D9D">
              <w:rPr>
                <w:color w:val="000000"/>
              </w:rPr>
              <w:t>Гребля на байдарках и каноэ</w:t>
            </w:r>
          </w:p>
        </w:tc>
        <w:tc>
          <w:tcPr>
            <w:tcW w:w="1720" w:type="dxa"/>
            <w:tcBorders>
              <w:top w:val="nil"/>
              <w:left w:val="nil"/>
              <w:bottom w:val="single" w:sz="4" w:space="0" w:color="auto"/>
              <w:right w:val="single" w:sz="4" w:space="0" w:color="auto"/>
            </w:tcBorders>
            <w:shd w:val="clear" w:color="auto" w:fill="auto"/>
            <w:noWrap/>
            <w:vAlign w:val="center"/>
            <w:hideMark/>
          </w:tcPr>
          <w:p w14:paraId="1D197A50" w14:textId="77777777" w:rsidR="00993CD6" w:rsidRPr="00AB7D9D" w:rsidRDefault="00993CD6" w:rsidP="00DB5747">
            <w:pPr>
              <w:jc w:val="center"/>
              <w:rPr>
                <w:b/>
                <w:bCs/>
                <w:color w:val="000000"/>
              </w:rPr>
            </w:pPr>
            <w:r w:rsidRPr="00AB7D9D">
              <w:rPr>
                <w:b/>
                <w:bCs/>
                <w:color w:val="000000"/>
              </w:rPr>
              <w:t>5</w:t>
            </w:r>
          </w:p>
        </w:tc>
        <w:tc>
          <w:tcPr>
            <w:tcW w:w="1640" w:type="dxa"/>
            <w:tcBorders>
              <w:top w:val="nil"/>
              <w:left w:val="nil"/>
              <w:bottom w:val="single" w:sz="4" w:space="0" w:color="auto"/>
              <w:right w:val="single" w:sz="4" w:space="0" w:color="auto"/>
            </w:tcBorders>
            <w:shd w:val="clear" w:color="auto" w:fill="auto"/>
            <w:noWrap/>
            <w:vAlign w:val="center"/>
            <w:hideMark/>
          </w:tcPr>
          <w:p w14:paraId="75761066" w14:textId="77777777" w:rsidR="00993CD6" w:rsidRPr="00AB7D9D" w:rsidRDefault="00993CD6" w:rsidP="00DB5747">
            <w:pPr>
              <w:jc w:val="center"/>
              <w:rPr>
                <w:b/>
                <w:bCs/>
                <w:color w:val="000000"/>
              </w:rPr>
            </w:pPr>
            <w:r w:rsidRPr="00AB7D9D">
              <w:rPr>
                <w:b/>
                <w:bCs/>
                <w:color w:val="000000"/>
              </w:rPr>
              <w:t>4</w:t>
            </w:r>
          </w:p>
        </w:tc>
        <w:tc>
          <w:tcPr>
            <w:tcW w:w="1160" w:type="dxa"/>
            <w:tcBorders>
              <w:top w:val="nil"/>
              <w:left w:val="nil"/>
              <w:bottom w:val="single" w:sz="4" w:space="0" w:color="auto"/>
              <w:right w:val="single" w:sz="4" w:space="0" w:color="auto"/>
            </w:tcBorders>
            <w:shd w:val="clear" w:color="auto" w:fill="auto"/>
            <w:noWrap/>
            <w:vAlign w:val="center"/>
            <w:hideMark/>
          </w:tcPr>
          <w:p w14:paraId="4D6001E1" w14:textId="77777777" w:rsidR="00993CD6" w:rsidRPr="00AB7D9D" w:rsidRDefault="00993CD6" w:rsidP="00DB5747">
            <w:pPr>
              <w:jc w:val="center"/>
              <w:rPr>
                <w:b/>
                <w:bCs/>
                <w:color w:val="000000"/>
              </w:rPr>
            </w:pPr>
            <w:r w:rsidRPr="00AB7D9D">
              <w:rPr>
                <w:b/>
                <w:bCs/>
                <w:color w:val="000000"/>
              </w:rPr>
              <w:t>0</w:t>
            </w:r>
          </w:p>
        </w:tc>
        <w:tc>
          <w:tcPr>
            <w:tcW w:w="1020" w:type="dxa"/>
            <w:tcBorders>
              <w:top w:val="nil"/>
              <w:left w:val="nil"/>
              <w:bottom w:val="single" w:sz="4" w:space="0" w:color="auto"/>
              <w:right w:val="single" w:sz="4" w:space="0" w:color="auto"/>
            </w:tcBorders>
            <w:shd w:val="clear" w:color="auto" w:fill="auto"/>
            <w:noWrap/>
            <w:vAlign w:val="center"/>
            <w:hideMark/>
          </w:tcPr>
          <w:p w14:paraId="7734F312" w14:textId="77777777" w:rsidR="00993CD6" w:rsidRPr="00AB7D9D" w:rsidRDefault="00993CD6" w:rsidP="00DB5747">
            <w:pPr>
              <w:jc w:val="center"/>
              <w:rPr>
                <w:b/>
                <w:bCs/>
                <w:color w:val="000000"/>
              </w:rPr>
            </w:pPr>
            <w:r w:rsidRPr="00AB7D9D">
              <w:rPr>
                <w:b/>
                <w:bCs/>
                <w:color w:val="000000"/>
              </w:rPr>
              <w:t>9</w:t>
            </w:r>
          </w:p>
        </w:tc>
      </w:tr>
      <w:tr w:rsidR="00993CD6" w:rsidRPr="00AB7D9D" w14:paraId="1D6078BF" w14:textId="77777777" w:rsidTr="00DB5747">
        <w:trPr>
          <w:trHeight w:val="36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3F73F4AB" w14:textId="77777777" w:rsidR="00993CD6" w:rsidRPr="00AB7D9D" w:rsidRDefault="00993CD6" w:rsidP="00DB5747">
            <w:pPr>
              <w:rPr>
                <w:color w:val="000000"/>
              </w:rPr>
            </w:pPr>
            <w:r w:rsidRPr="00AB7D9D">
              <w:rPr>
                <w:color w:val="000000"/>
              </w:rPr>
              <w:t>Велоспорт</w:t>
            </w:r>
          </w:p>
        </w:tc>
        <w:tc>
          <w:tcPr>
            <w:tcW w:w="1720" w:type="dxa"/>
            <w:tcBorders>
              <w:top w:val="nil"/>
              <w:left w:val="nil"/>
              <w:bottom w:val="single" w:sz="4" w:space="0" w:color="auto"/>
              <w:right w:val="single" w:sz="4" w:space="0" w:color="auto"/>
            </w:tcBorders>
            <w:shd w:val="clear" w:color="auto" w:fill="auto"/>
            <w:noWrap/>
            <w:vAlign w:val="center"/>
            <w:hideMark/>
          </w:tcPr>
          <w:p w14:paraId="5E7E1066" w14:textId="77777777" w:rsidR="00993CD6" w:rsidRPr="00AB7D9D" w:rsidRDefault="00993CD6" w:rsidP="00DB5747">
            <w:pPr>
              <w:jc w:val="center"/>
              <w:rPr>
                <w:b/>
                <w:bCs/>
                <w:color w:val="000000"/>
              </w:rPr>
            </w:pPr>
            <w:r w:rsidRPr="00AB7D9D">
              <w:rPr>
                <w:b/>
                <w:bCs/>
                <w:color w:val="000000"/>
              </w:rPr>
              <w:t>29</w:t>
            </w:r>
          </w:p>
        </w:tc>
        <w:tc>
          <w:tcPr>
            <w:tcW w:w="1640" w:type="dxa"/>
            <w:tcBorders>
              <w:top w:val="nil"/>
              <w:left w:val="nil"/>
              <w:bottom w:val="single" w:sz="4" w:space="0" w:color="auto"/>
              <w:right w:val="single" w:sz="4" w:space="0" w:color="auto"/>
            </w:tcBorders>
            <w:shd w:val="clear" w:color="auto" w:fill="auto"/>
            <w:noWrap/>
            <w:vAlign w:val="center"/>
            <w:hideMark/>
          </w:tcPr>
          <w:p w14:paraId="2547EF73" w14:textId="77777777" w:rsidR="00993CD6" w:rsidRPr="00AB7D9D" w:rsidRDefault="00993CD6" w:rsidP="00DB5747">
            <w:pPr>
              <w:jc w:val="center"/>
              <w:rPr>
                <w:b/>
                <w:bCs/>
                <w:color w:val="000000"/>
              </w:rPr>
            </w:pPr>
            <w:r w:rsidRPr="00AB7D9D">
              <w:rPr>
                <w:b/>
                <w:bCs/>
                <w:color w:val="000000"/>
              </w:rPr>
              <w:t>20</w:t>
            </w:r>
          </w:p>
        </w:tc>
        <w:tc>
          <w:tcPr>
            <w:tcW w:w="1160" w:type="dxa"/>
            <w:tcBorders>
              <w:top w:val="nil"/>
              <w:left w:val="nil"/>
              <w:bottom w:val="single" w:sz="4" w:space="0" w:color="auto"/>
              <w:right w:val="single" w:sz="4" w:space="0" w:color="auto"/>
            </w:tcBorders>
            <w:shd w:val="clear" w:color="auto" w:fill="auto"/>
            <w:noWrap/>
            <w:vAlign w:val="center"/>
            <w:hideMark/>
          </w:tcPr>
          <w:p w14:paraId="53B9D2D0" w14:textId="77777777" w:rsidR="00993CD6" w:rsidRPr="00AB7D9D" w:rsidRDefault="00993CD6" w:rsidP="00DB5747">
            <w:pPr>
              <w:jc w:val="center"/>
              <w:rPr>
                <w:b/>
                <w:bCs/>
                <w:color w:val="000000"/>
              </w:rPr>
            </w:pPr>
            <w:r w:rsidRPr="00AB7D9D">
              <w:rPr>
                <w:b/>
                <w:bCs/>
                <w:color w:val="000000"/>
              </w:rPr>
              <w:t>2</w:t>
            </w:r>
          </w:p>
        </w:tc>
        <w:tc>
          <w:tcPr>
            <w:tcW w:w="1020" w:type="dxa"/>
            <w:tcBorders>
              <w:top w:val="nil"/>
              <w:left w:val="nil"/>
              <w:bottom w:val="single" w:sz="4" w:space="0" w:color="auto"/>
              <w:right w:val="single" w:sz="4" w:space="0" w:color="auto"/>
            </w:tcBorders>
            <w:shd w:val="clear" w:color="auto" w:fill="auto"/>
            <w:noWrap/>
            <w:vAlign w:val="center"/>
            <w:hideMark/>
          </w:tcPr>
          <w:p w14:paraId="1AD94CB5" w14:textId="77777777" w:rsidR="00993CD6" w:rsidRPr="00AB7D9D" w:rsidRDefault="00993CD6" w:rsidP="00DB5747">
            <w:pPr>
              <w:jc w:val="center"/>
              <w:rPr>
                <w:b/>
                <w:bCs/>
                <w:color w:val="000000"/>
              </w:rPr>
            </w:pPr>
            <w:r w:rsidRPr="00AB7D9D">
              <w:rPr>
                <w:b/>
                <w:bCs/>
                <w:color w:val="000000"/>
              </w:rPr>
              <w:t>51</w:t>
            </w:r>
          </w:p>
        </w:tc>
      </w:tr>
      <w:tr w:rsidR="00993CD6" w:rsidRPr="00AB7D9D" w14:paraId="2FD69284" w14:textId="77777777" w:rsidTr="00DB5747">
        <w:trPr>
          <w:trHeight w:val="36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19050BAF" w14:textId="77777777" w:rsidR="00993CD6" w:rsidRPr="00AB7D9D" w:rsidRDefault="00993CD6" w:rsidP="00DB5747">
            <w:pPr>
              <w:rPr>
                <w:color w:val="000000"/>
              </w:rPr>
            </w:pPr>
            <w:r w:rsidRPr="00AB7D9D">
              <w:rPr>
                <w:color w:val="000000"/>
              </w:rPr>
              <w:t>Конный спорт</w:t>
            </w:r>
          </w:p>
        </w:tc>
        <w:tc>
          <w:tcPr>
            <w:tcW w:w="1720" w:type="dxa"/>
            <w:tcBorders>
              <w:top w:val="nil"/>
              <w:left w:val="nil"/>
              <w:bottom w:val="single" w:sz="4" w:space="0" w:color="auto"/>
              <w:right w:val="single" w:sz="4" w:space="0" w:color="auto"/>
            </w:tcBorders>
            <w:shd w:val="clear" w:color="auto" w:fill="auto"/>
            <w:noWrap/>
            <w:vAlign w:val="center"/>
            <w:hideMark/>
          </w:tcPr>
          <w:p w14:paraId="719DF94F" w14:textId="77777777" w:rsidR="00993CD6" w:rsidRPr="00AB7D9D" w:rsidRDefault="00993CD6" w:rsidP="00DB5747">
            <w:pPr>
              <w:jc w:val="center"/>
              <w:rPr>
                <w:b/>
                <w:bCs/>
                <w:color w:val="000000"/>
              </w:rPr>
            </w:pPr>
            <w:r w:rsidRPr="00AB7D9D">
              <w:rPr>
                <w:b/>
                <w:bCs/>
                <w:color w:val="000000"/>
              </w:rPr>
              <w:t>0</w:t>
            </w:r>
          </w:p>
        </w:tc>
        <w:tc>
          <w:tcPr>
            <w:tcW w:w="1640" w:type="dxa"/>
            <w:tcBorders>
              <w:top w:val="nil"/>
              <w:left w:val="nil"/>
              <w:bottom w:val="single" w:sz="4" w:space="0" w:color="auto"/>
              <w:right w:val="single" w:sz="4" w:space="0" w:color="auto"/>
            </w:tcBorders>
            <w:shd w:val="clear" w:color="auto" w:fill="auto"/>
            <w:noWrap/>
            <w:vAlign w:val="center"/>
            <w:hideMark/>
          </w:tcPr>
          <w:p w14:paraId="54724981" w14:textId="77777777" w:rsidR="00993CD6" w:rsidRPr="00AB7D9D" w:rsidRDefault="00993CD6" w:rsidP="00DB5747">
            <w:pPr>
              <w:jc w:val="center"/>
              <w:rPr>
                <w:b/>
                <w:bCs/>
                <w:color w:val="000000"/>
              </w:rPr>
            </w:pPr>
            <w:r w:rsidRPr="00AB7D9D">
              <w:rPr>
                <w:b/>
                <w:bCs/>
                <w:color w:val="000000"/>
              </w:rPr>
              <w:t>0</w:t>
            </w:r>
          </w:p>
        </w:tc>
        <w:tc>
          <w:tcPr>
            <w:tcW w:w="1160" w:type="dxa"/>
            <w:tcBorders>
              <w:top w:val="nil"/>
              <w:left w:val="nil"/>
              <w:bottom w:val="single" w:sz="4" w:space="0" w:color="auto"/>
              <w:right w:val="single" w:sz="4" w:space="0" w:color="auto"/>
            </w:tcBorders>
            <w:shd w:val="clear" w:color="auto" w:fill="auto"/>
            <w:noWrap/>
            <w:vAlign w:val="center"/>
            <w:hideMark/>
          </w:tcPr>
          <w:p w14:paraId="3F7AB2CE" w14:textId="77777777" w:rsidR="00993CD6" w:rsidRPr="00AB7D9D" w:rsidRDefault="00993CD6" w:rsidP="00DB5747">
            <w:pPr>
              <w:jc w:val="center"/>
              <w:rPr>
                <w:b/>
                <w:bCs/>
                <w:color w:val="000000"/>
              </w:rPr>
            </w:pPr>
            <w:r w:rsidRPr="00AB7D9D">
              <w:rPr>
                <w:b/>
                <w:bCs/>
                <w:color w:val="000000"/>
              </w:rPr>
              <w:t>11</w:t>
            </w:r>
          </w:p>
        </w:tc>
        <w:tc>
          <w:tcPr>
            <w:tcW w:w="1020" w:type="dxa"/>
            <w:tcBorders>
              <w:top w:val="nil"/>
              <w:left w:val="nil"/>
              <w:bottom w:val="single" w:sz="4" w:space="0" w:color="auto"/>
              <w:right w:val="single" w:sz="4" w:space="0" w:color="auto"/>
            </w:tcBorders>
            <w:shd w:val="clear" w:color="auto" w:fill="auto"/>
            <w:noWrap/>
            <w:vAlign w:val="center"/>
            <w:hideMark/>
          </w:tcPr>
          <w:p w14:paraId="612A539D" w14:textId="77777777" w:rsidR="00993CD6" w:rsidRPr="00AB7D9D" w:rsidRDefault="00993CD6" w:rsidP="00DB5747">
            <w:pPr>
              <w:jc w:val="center"/>
              <w:rPr>
                <w:b/>
                <w:bCs/>
                <w:color w:val="000000"/>
              </w:rPr>
            </w:pPr>
            <w:r w:rsidRPr="00AB7D9D">
              <w:rPr>
                <w:b/>
                <w:bCs/>
                <w:color w:val="000000"/>
              </w:rPr>
              <w:t>11</w:t>
            </w:r>
          </w:p>
        </w:tc>
      </w:tr>
      <w:tr w:rsidR="00993CD6" w:rsidRPr="00AB7D9D" w14:paraId="030EE30F" w14:textId="77777777" w:rsidTr="00DB5747">
        <w:trPr>
          <w:trHeight w:val="36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55BF9BAE" w14:textId="77777777" w:rsidR="00993CD6" w:rsidRPr="00AB7D9D" w:rsidRDefault="00993CD6" w:rsidP="00DB5747">
            <w:pPr>
              <w:rPr>
                <w:color w:val="000000"/>
              </w:rPr>
            </w:pPr>
            <w:r w:rsidRPr="00AB7D9D">
              <w:rPr>
                <w:color w:val="000000"/>
              </w:rPr>
              <w:t>Футбол 5х5</w:t>
            </w:r>
          </w:p>
        </w:tc>
        <w:tc>
          <w:tcPr>
            <w:tcW w:w="1720" w:type="dxa"/>
            <w:tcBorders>
              <w:top w:val="nil"/>
              <w:left w:val="nil"/>
              <w:bottom w:val="single" w:sz="4" w:space="0" w:color="auto"/>
              <w:right w:val="single" w:sz="4" w:space="0" w:color="auto"/>
            </w:tcBorders>
            <w:shd w:val="clear" w:color="auto" w:fill="auto"/>
            <w:noWrap/>
            <w:vAlign w:val="center"/>
            <w:hideMark/>
          </w:tcPr>
          <w:p w14:paraId="32C45839" w14:textId="77777777" w:rsidR="00993CD6" w:rsidRPr="00AB7D9D" w:rsidRDefault="00993CD6" w:rsidP="00DB5747">
            <w:pPr>
              <w:jc w:val="center"/>
              <w:rPr>
                <w:b/>
                <w:bCs/>
                <w:color w:val="000000"/>
              </w:rPr>
            </w:pPr>
            <w:r w:rsidRPr="00AB7D9D">
              <w:rPr>
                <w:b/>
                <w:bCs/>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14:paraId="31795FC5" w14:textId="77777777" w:rsidR="00993CD6" w:rsidRPr="00AB7D9D" w:rsidRDefault="00993CD6" w:rsidP="00DB5747">
            <w:pPr>
              <w:jc w:val="center"/>
              <w:rPr>
                <w:b/>
                <w:bCs/>
                <w:color w:val="000000"/>
              </w:rPr>
            </w:pPr>
            <w:r w:rsidRPr="00AB7D9D">
              <w:rPr>
                <w:b/>
                <w:bCs/>
                <w:color w:val="000000"/>
              </w:rPr>
              <w:t>0</w:t>
            </w:r>
          </w:p>
        </w:tc>
        <w:tc>
          <w:tcPr>
            <w:tcW w:w="1160" w:type="dxa"/>
            <w:tcBorders>
              <w:top w:val="nil"/>
              <w:left w:val="nil"/>
              <w:bottom w:val="single" w:sz="4" w:space="0" w:color="auto"/>
              <w:right w:val="single" w:sz="4" w:space="0" w:color="auto"/>
            </w:tcBorders>
            <w:shd w:val="clear" w:color="auto" w:fill="auto"/>
            <w:noWrap/>
            <w:vAlign w:val="center"/>
            <w:hideMark/>
          </w:tcPr>
          <w:p w14:paraId="185BD2F9" w14:textId="77777777" w:rsidR="00993CD6" w:rsidRPr="00AB7D9D" w:rsidRDefault="00993CD6" w:rsidP="00DB5747">
            <w:pPr>
              <w:jc w:val="center"/>
              <w:rPr>
                <w:b/>
                <w:bCs/>
                <w:color w:val="000000"/>
              </w:rPr>
            </w:pPr>
            <w:r w:rsidRPr="00AB7D9D">
              <w:rPr>
                <w:b/>
                <w:bCs/>
                <w:color w:val="000000"/>
              </w:rPr>
              <w:t>0</w:t>
            </w:r>
          </w:p>
        </w:tc>
        <w:tc>
          <w:tcPr>
            <w:tcW w:w="1020" w:type="dxa"/>
            <w:tcBorders>
              <w:top w:val="nil"/>
              <w:left w:val="nil"/>
              <w:bottom w:val="single" w:sz="4" w:space="0" w:color="auto"/>
              <w:right w:val="single" w:sz="4" w:space="0" w:color="auto"/>
            </w:tcBorders>
            <w:shd w:val="clear" w:color="auto" w:fill="auto"/>
            <w:noWrap/>
            <w:vAlign w:val="center"/>
            <w:hideMark/>
          </w:tcPr>
          <w:p w14:paraId="15B95C19" w14:textId="77777777" w:rsidR="00993CD6" w:rsidRPr="00AB7D9D" w:rsidRDefault="00993CD6" w:rsidP="00DB5747">
            <w:pPr>
              <w:jc w:val="center"/>
              <w:rPr>
                <w:b/>
                <w:bCs/>
                <w:color w:val="000000"/>
              </w:rPr>
            </w:pPr>
            <w:r w:rsidRPr="00AB7D9D">
              <w:rPr>
                <w:b/>
                <w:bCs/>
                <w:color w:val="000000"/>
              </w:rPr>
              <w:t>1</w:t>
            </w:r>
          </w:p>
        </w:tc>
      </w:tr>
      <w:tr w:rsidR="00993CD6" w:rsidRPr="00AB7D9D" w14:paraId="6ECCEB77" w14:textId="77777777" w:rsidTr="00DB5747">
        <w:trPr>
          <w:trHeight w:val="36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6D295DDC" w14:textId="77777777" w:rsidR="00993CD6" w:rsidRPr="00AB7D9D" w:rsidRDefault="00993CD6" w:rsidP="00DB5747">
            <w:pPr>
              <w:rPr>
                <w:color w:val="000000"/>
              </w:rPr>
            </w:pPr>
            <w:r w:rsidRPr="00AB7D9D">
              <w:rPr>
                <w:color w:val="000000"/>
              </w:rPr>
              <w:t>Голбол</w:t>
            </w:r>
          </w:p>
        </w:tc>
        <w:tc>
          <w:tcPr>
            <w:tcW w:w="1720" w:type="dxa"/>
            <w:tcBorders>
              <w:top w:val="nil"/>
              <w:left w:val="nil"/>
              <w:bottom w:val="single" w:sz="4" w:space="0" w:color="auto"/>
              <w:right w:val="single" w:sz="4" w:space="0" w:color="auto"/>
            </w:tcBorders>
            <w:shd w:val="clear" w:color="auto" w:fill="auto"/>
            <w:noWrap/>
            <w:vAlign w:val="center"/>
            <w:hideMark/>
          </w:tcPr>
          <w:p w14:paraId="6702AF97" w14:textId="77777777" w:rsidR="00993CD6" w:rsidRPr="00AB7D9D" w:rsidRDefault="00993CD6" w:rsidP="00DB5747">
            <w:pPr>
              <w:jc w:val="center"/>
              <w:rPr>
                <w:b/>
                <w:bCs/>
                <w:color w:val="000000"/>
              </w:rPr>
            </w:pPr>
            <w:r w:rsidRPr="00AB7D9D">
              <w:rPr>
                <w:b/>
                <w:bCs/>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14:paraId="6D172F8F" w14:textId="77777777" w:rsidR="00993CD6" w:rsidRPr="00AB7D9D" w:rsidRDefault="00993CD6" w:rsidP="00DB5747">
            <w:pPr>
              <w:jc w:val="center"/>
              <w:rPr>
                <w:b/>
                <w:bCs/>
                <w:color w:val="000000"/>
              </w:rPr>
            </w:pPr>
            <w:r w:rsidRPr="00AB7D9D">
              <w:rPr>
                <w:b/>
                <w:bCs/>
                <w:color w:val="000000"/>
              </w:rPr>
              <w:t>1</w:t>
            </w:r>
          </w:p>
        </w:tc>
        <w:tc>
          <w:tcPr>
            <w:tcW w:w="1160" w:type="dxa"/>
            <w:tcBorders>
              <w:top w:val="nil"/>
              <w:left w:val="nil"/>
              <w:bottom w:val="single" w:sz="4" w:space="0" w:color="auto"/>
              <w:right w:val="single" w:sz="4" w:space="0" w:color="auto"/>
            </w:tcBorders>
            <w:shd w:val="clear" w:color="auto" w:fill="auto"/>
            <w:noWrap/>
            <w:vAlign w:val="center"/>
            <w:hideMark/>
          </w:tcPr>
          <w:p w14:paraId="2D887CE2" w14:textId="77777777" w:rsidR="00993CD6" w:rsidRPr="00AB7D9D" w:rsidRDefault="00993CD6" w:rsidP="00DB5747">
            <w:pPr>
              <w:jc w:val="center"/>
              <w:rPr>
                <w:b/>
                <w:bCs/>
                <w:color w:val="000000"/>
              </w:rPr>
            </w:pPr>
            <w:r w:rsidRPr="00AB7D9D">
              <w:rPr>
                <w:b/>
                <w:bCs/>
                <w:color w:val="000000"/>
              </w:rPr>
              <w:t>0</w:t>
            </w:r>
          </w:p>
        </w:tc>
        <w:tc>
          <w:tcPr>
            <w:tcW w:w="1020" w:type="dxa"/>
            <w:tcBorders>
              <w:top w:val="nil"/>
              <w:left w:val="nil"/>
              <w:bottom w:val="single" w:sz="4" w:space="0" w:color="auto"/>
              <w:right w:val="single" w:sz="4" w:space="0" w:color="auto"/>
            </w:tcBorders>
            <w:shd w:val="clear" w:color="auto" w:fill="auto"/>
            <w:noWrap/>
            <w:vAlign w:val="center"/>
            <w:hideMark/>
          </w:tcPr>
          <w:p w14:paraId="682BAE5C" w14:textId="77777777" w:rsidR="00993CD6" w:rsidRPr="00AB7D9D" w:rsidRDefault="00993CD6" w:rsidP="00DB5747">
            <w:pPr>
              <w:jc w:val="center"/>
              <w:rPr>
                <w:b/>
                <w:bCs/>
                <w:color w:val="000000"/>
              </w:rPr>
            </w:pPr>
            <w:r w:rsidRPr="00AB7D9D">
              <w:rPr>
                <w:b/>
                <w:bCs/>
                <w:color w:val="000000"/>
              </w:rPr>
              <w:t>2</w:t>
            </w:r>
          </w:p>
        </w:tc>
      </w:tr>
      <w:tr w:rsidR="00993CD6" w:rsidRPr="00AB7D9D" w14:paraId="0D7CECB2" w14:textId="77777777" w:rsidTr="00DB5747">
        <w:trPr>
          <w:trHeight w:val="36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46723196" w14:textId="77777777" w:rsidR="00993CD6" w:rsidRPr="00AB7D9D" w:rsidRDefault="00993CD6" w:rsidP="00DB5747">
            <w:pPr>
              <w:rPr>
                <w:color w:val="000000"/>
              </w:rPr>
            </w:pPr>
            <w:r w:rsidRPr="00AB7D9D">
              <w:rPr>
                <w:color w:val="000000"/>
              </w:rPr>
              <w:t>Дзюдо</w:t>
            </w:r>
          </w:p>
        </w:tc>
        <w:tc>
          <w:tcPr>
            <w:tcW w:w="1720" w:type="dxa"/>
            <w:tcBorders>
              <w:top w:val="nil"/>
              <w:left w:val="nil"/>
              <w:bottom w:val="single" w:sz="4" w:space="0" w:color="auto"/>
              <w:right w:val="single" w:sz="4" w:space="0" w:color="auto"/>
            </w:tcBorders>
            <w:shd w:val="clear" w:color="auto" w:fill="auto"/>
            <w:noWrap/>
            <w:vAlign w:val="center"/>
            <w:hideMark/>
          </w:tcPr>
          <w:p w14:paraId="25E51CFD" w14:textId="77777777" w:rsidR="00993CD6" w:rsidRPr="00AB7D9D" w:rsidRDefault="00993CD6" w:rsidP="00DB5747">
            <w:pPr>
              <w:jc w:val="center"/>
              <w:rPr>
                <w:b/>
                <w:bCs/>
                <w:color w:val="000000"/>
              </w:rPr>
            </w:pPr>
            <w:r w:rsidRPr="00AB7D9D">
              <w:rPr>
                <w:b/>
                <w:bCs/>
                <w:color w:val="000000"/>
              </w:rPr>
              <w:t>7</w:t>
            </w:r>
          </w:p>
        </w:tc>
        <w:tc>
          <w:tcPr>
            <w:tcW w:w="1640" w:type="dxa"/>
            <w:tcBorders>
              <w:top w:val="nil"/>
              <w:left w:val="nil"/>
              <w:bottom w:val="single" w:sz="4" w:space="0" w:color="auto"/>
              <w:right w:val="single" w:sz="4" w:space="0" w:color="auto"/>
            </w:tcBorders>
            <w:shd w:val="clear" w:color="auto" w:fill="auto"/>
            <w:noWrap/>
            <w:vAlign w:val="center"/>
            <w:hideMark/>
          </w:tcPr>
          <w:p w14:paraId="6195D30D" w14:textId="77777777" w:rsidR="00993CD6" w:rsidRPr="00AB7D9D" w:rsidRDefault="00993CD6" w:rsidP="00DB5747">
            <w:pPr>
              <w:jc w:val="center"/>
              <w:rPr>
                <w:b/>
                <w:bCs/>
                <w:color w:val="000000"/>
              </w:rPr>
            </w:pPr>
            <w:r w:rsidRPr="00AB7D9D">
              <w:rPr>
                <w:b/>
                <w:bCs/>
                <w:color w:val="000000"/>
              </w:rPr>
              <w:t>6</w:t>
            </w:r>
          </w:p>
        </w:tc>
        <w:tc>
          <w:tcPr>
            <w:tcW w:w="1160" w:type="dxa"/>
            <w:tcBorders>
              <w:top w:val="nil"/>
              <w:left w:val="nil"/>
              <w:bottom w:val="single" w:sz="4" w:space="0" w:color="auto"/>
              <w:right w:val="single" w:sz="4" w:space="0" w:color="auto"/>
            </w:tcBorders>
            <w:shd w:val="clear" w:color="auto" w:fill="auto"/>
            <w:noWrap/>
            <w:vAlign w:val="center"/>
            <w:hideMark/>
          </w:tcPr>
          <w:p w14:paraId="4BCE7BF4" w14:textId="77777777" w:rsidR="00993CD6" w:rsidRPr="00AB7D9D" w:rsidRDefault="00993CD6" w:rsidP="00DB5747">
            <w:pPr>
              <w:jc w:val="center"/>
              <w:rPr>
                <w:b/>
                <w:bCs/>
                <w:color w:val="000000"/>
              </w:rPr>
            </w:pPr>
            <w:r w:rsidRPr="00AB7D9D">
              <w:rPr>
                <w:b/>
                <w:bCs/>
                <w:color w:val="000000"/>
              </w:rPr>
              <w:t>0</w:t>
            </w:r>
          </w:p>
        </w:tc>
        <w:tc>
          <w:tcPr>
            <w:tcW w:w="1020" w:type="dxa"/>
            <w:tcBorders>
              <w:top w:val="nil"/>
              <w:left w:val="nil"/>
              <w:bottom w:val="single" w:sz="4" w:space="0" w:color="auto"/>
              <w:right w:val="single" w:sz="4" w:space="0" w:color="auto"/>
            </w:tcBorders>
            <w:shd w:val="clear" w:color="auto" w:fill="auto"/>
            <w:noWrap/>
            <w:vAlign w:val="center"/>
            <w:hideMark/>
          </w:tcPr>
          <w:p w14:paraId="4B761E80" w14:textId="77777777" w:rsidR="00993CD6" w:rsidRPr="00AB7D9D" w:rsidRDefault="00993CD6" w:rsidP="00DB5747">
            <w:pPr>
              <w:jc w:val="center"/>
              <w:rPr>
                <w:b/>
                <w:bCs/>
                <w:color w:val="000000"/>
              </w:rPr>
            </w:pPr>
            <w:r w:rsidRPr="00AB7D9D">
              <w:rPr>
                <w:b/>
                <w:bCs/>
                <w:color w:val="000000"/>
              </w:rPr>
              <w:t>13</w:t>
            </w:r>
          </w:p>
        </w:tc>
      </w:tr>
      <w:tr w:rsidR="00993CD6" w:rsidRPr="00AB7D9D" w14:paraId="121A5B4B" w14:textId="77777777" w:rsidTr="00DB5747">
        <w:trPr>
          <w:trHeight w:val="36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0C911420" w14:textId="77777777" w:rsidR="00993CD6" w:rsidRPr="00AB7D9D" w:rsidRDefault="00993CD6" w:rsidP="00DB5747">
            <w:pPr>
              <w:rPr>
                <w:color w:val="000000"/>
              </w:rPr>
            </w:pPr>
            <w:r w:rsidRPr="00AB7D9D">
              <w:rPr>
                <w:color w:val="000000"/>
              </w:rPr>
              <w:t>Пауэрлифтинг</w:t>
            </w:r>
          </w:p>
        </w:tc>
        <w:tc>
          <w:tcPr>
            <w:tcW w:w="1720" w:type="dxa"/>
            <w:tcBorders>
              <w:top w:val="nil"/>
              <w:left w:val="nil"/>
              <w:bottom w:val="single" w:sz="4" w:space="0" w:color="auto"/>
              <w:right w:val="single" w:sz="4" w:space="0" w:color="auto"/>
            </w:tcBorders>
            <w:shd w:val="clear" w:color="auto" w:fill="auto"/>
            <w:noWrap/>
            <w:vAlign w:val="center"/>
            <w:hideMark/>
          </w:tcPr>
          <w:p w14:paraId="34BDD097" w14:textId="77777777" w:rsidR="00993CD6" w:rsidRPr="00AB7D9D" w:rsidRDefault="00993CD6" w:rsidP="00DB5747">
            <w:pPr>
              <w:jc w:val="center"/>
              <w:rPr>
                <w:b/>
                <w:bCs/>
                <w:color w:val="000000"/>
              </w:rPr>
            </w:pPr>
            <w:r w:rsidRPr="00AB7D9D">
              <w:rPr>
                <w:b/>
                <w:bCs/>
                <w:color w:val="000000"/>
              </w:rPr>
              <w:t>10</w:t>
            </w:r>
          </w:p>
        </w:tc>
        <w:tc>
          <w:tcPr>
            <w:tcW w:w="1640" w:type="dxa"/>
            <w:tcBorders>
              <w:top w:val="nil"/>
              <w:left w:val="nil"/>
              <w:bottom w:val="single" w:sz="4" w:space="0" w:color="auto"/>
              <w:right w:val="single" w:sz="4" w:space="0" w:color="auto"/>
            </w:tcBorders>
            <w:shd w:val="clear" w:color="auto" w:fill="auto"/>
            <w:noWrap/>
            <w:vAlign w:val="center"/>
            <w:hideMark/>
          </w:tcPr>
          <w:p w14:paraId="70F7F6D6" w14:textId="77777777" w:rsidR="00993CD6" w:rsidRPr="00AB7D9D" w:rsidRDefault="00993CD6" w:rsidP="00DB5747">
            <w:pPr>
              <w:jc w:val="center"/>
              <w:rPr>
                <w:b/>
                <w:bCs/>
                <w:color w:val="000000"/>
              </w:rPr>
            </w:pPr>
            <w:r w:rsidRPr="00AB7D9D">
              <w:rPr>
                <w:b/>
                <w:bCs/>
                <w:color w:val="000000"/>
              </w:rPr>
              <w:t>10</w:t>
            </w:r>
          </w:p>
        </w:tc>
        <w:tc>
          <w:tcPr>
            <w:tcW w:w="1160" w:type="dxa"/>
            <w:tcBorders>
              <w:top w:val="nil"/>
              <w:left w:val="nil"/>
              <w:bottom w:val="single" w:sz="4" w:space="0" w:color="auto"/>
              <w:right w:val="single" w:sz="4" w:space="0" w:color="auto"/>
            </w:tcBorders>
            <w:shd w:val="clear" w:color="auto" w:fill="auto"/>
            <w:noWrap/>
            <w:vAlign w:val="center"/>
            <w:hideMark/>
          </w:tcPr>
          <w:p w14:paraId="73C5629B" w14:textId="77777777" w:rsidR="00993CD6" w:rsidRPr="00AB7D9D" w:rsidRDefault="00993CD6" w:rsidP="00DB5747">
            <w:pPr>
              <w:jc w:val="center"/>
              <w:rPr>
                <w:b/>
                <w:bCs/>
                <w:color w:val="000000"/>
              </w:rPr>
            </w:pPr>
            <w:r w:rsidRPr="00AB7D9D">
              <w:rPr>
                <w:b/>
                <w:bCs/>
                <w:color w:val="000000"/>
              </w:rPr>
              <w:t>0</w:t>
            </w:r>
          </w:p>
        </w:tc>
        <w:tc>
          <w:tcPr>
            <w:tcW w:w="1020" w:type="dxa"/>
            <w:tcBorders>
              <w:top w:val="nil"/>
              <w:left w:val="nil"/>
              <w:bottom w:val="single" w:sz="4" w:space="0" w:color="auto"/>
              <w:right w:val="single" w:sz="4" w:space="0" w:color="auto"/>
            </w:tcBorders>
            <w:shd w:val="clear" w:color="auto" w:fill="auto"/>
            <w:noWrap/>
            <w:vAlign w:val="center"/>
            <w:hideMark/>
          </w:tcPr>
          <w:p w14:paraId="7664BFAE" w14:textId="77777777" w:rsidR="00993CD6" w:rsidRPr="00AB7D9D" w:rsidRDefault="00993CD6" w:rsidP="00DB5747">
            <w:pPr>
              <w:jc w:val="center"/>
              <w:rPr>
                <w:b/>
                <w:bCs/>
                <w:color w:val="000000"/>
              </w:rPr>
            </w:pPr>
            <w:r w:rsidRPr="00AB7D9D">
              <w:rPr>
                <w:b/>
                <w:bCs/>
                <w:color w:val="000000"/>
              </w:rPr>
              <w:t>20</w:t>
            </w:r>
          </w:p>
        </w:tc>
      </w:tr>
      <w:tr w:rsidR="00993CD6" w:rsidRPr="00AB7D9D" w14:paraId="2ABF4397" w14:textId="77777777" w:rsidTr="00DB5747">
        <w:trPr>
          <w:trHeight w:val="36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182D0113" w14:textId="77777777" w:rsidR="00993CD6" w:rsidRPr="00AB7D9D" w:rsidRDefault="00993CD6" w:rsidP="00DB5747">
            <w:pPr>
              <w:rPr>
                <w:color w:val="000000"/>
              </w:rPr>
            </w:pPr>
            <w:r w:rsidRPr="00AB7D9D">
              <w:rPr>
                <w:color w:val="000000"/>
              </w:rPr>
              <w:t>Академическая гребля</w:t>
            </w:r>
          </w:p>
        </w:tc>
        <w:tc>
          <w:tcPr>
            <w:tcW w:w="1720" w:type="dxa"/>
            <w:tcBorders>
              <w:top w:val="nil"/>
              <w:left w:val="nil"/>
              <w:bottom w:val="single" w:sz="4" w:space="0" w:color="auto"/>
              <w:right w:val="single" w:sz="4" w:space="0" w:color="auto"/>
            </w:tcBorders>
            <w:shd w:val="clear" w:color="auto" w:fill="auto"/>
            <w:noWrap/>
            <w:vAlign w:val="center"/>
            <w:hideMark/>
          </w:tcPr>
          <w:p w14:paraId="118EEB8E" w14:textId="77777777" w:rsidR="00993CD6" w:rsidRPr="00AB7D9D" w:rsidRDefault="00993CD6" w:rsidP="00DB5747">
            <w:pPr>
              <w:jc w:val="center"/>
              <w:rPr>
                <w:b/>
                <w:bCs/>
                <w:color w:val="000000"/>
              </w:rPr>
            </w:pPr>
            <w:r w:rsidRPr="00AB7D9D">
              <w:rPr>
                <w:b/>
                <w:bCs/>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14:paraId="32EF5C29" w14:textId="77777777" w:rsidR="00993CD6" w:rsidRPr="00AB7D9D" w:rsidRDefault="00993CD6" w:rsidP="00DB5747">
            <w:pPr>
              <w:jc w:val="center"/>
              <w:rPr>
                <w:b/>
                <w:bCs/>
                <w:color w:val="000000"/>
              </w:rPr>
            </w:pPr>
            <w:r w:rsidRPr="00AB7D9D">
              <w:rPr>
                <w:b/>
                <w:bCs/>
                <w:color w:val="000000"/>
              </w:rPr>
              <w:t>1</w:t>
            </w:r>
          </w:p>
        </w:tc>
        <w:tc>
          <w:tcPr>
            <w:tcW w:w="1160" w:type="dxa"/>
            <w:tcBorders>
              <w:top w:val="nil"/>
              <w:left w:val="nil"/>
              <w:bottom w:val="single" w:sz="4" w:space="0" w:color="auto"/>
              <w:right w:val="single" w:sz="4" w:space="0" w:color="auto"/>
            </w:tcBorders>
            <w:shd w:val="clear" w:color="auto" w:fill="auto"/>
            <w:noWrap/>
            <w:vAlign w:val="center"/>
            <w:hideMark/>
          </w:tcPr>
          <w:p w14:paraId="23AF65DE" w14:textId="77777777" w:rsidR="00993CD6" w:rsidRPr="00AB7D9D" w:rsidRDefault="00993CD6" w:rsidP="00DB5747">
            <w:pPr>
              <w:jc w:val="center"/>
              <w:rPr>
                <w:b/>
                <w:bCs/>
                <w:color w:val="000000"/>
              </w:rPr>
            </w:pPr>
            <w:r w:rsidRPr="00AB7D9D">
              <w:rPr>
                <w:b/>
                <w:bCs/>
                <w:color w:val="000000"/>
              </w:rPr>
              <w:t>2</w:t>
            </w:r>
          </w:p>
        </w:tc>
        <w:tc>
          <w:tcPr>
            <w:tcW w:w="1020" w:type="dxa"/>
            <w:tcBorders>
              <w:top w:val="nil"/>
              <w:left w:val="nil"/>
              <w:bottom w:val="single" w:sz="4" w:space="0" w:color="auto"/>
              <w:right w:val="single" w:sz="4" w:space="0" w:color="auto"/>
            </w:tcBorders>
            <w:shd w:val="clear" w:color="auto" w:fill="auto"/>
            <w:noWrap/>
            <w:vAlign w:val="center"/>
            <w:hideMark/>
          </w:tcPr>
          <w:p w14:paraId="1AE3A861" w14:textId="77777777" w:rsidR="00993CD6" w:rsidRPr="00AB7D9D" w:rsidRDefault="00993CD6" w:rsidP="00DB5747">
            <w:pPr>
              <w:jc w:val="center"/>
              <w:rPr>
                <w:b/>
                <w:bCs/>
                <w:color w:val="000000"/>
              </w:rPr>
            </w:pPr>
            <w:r w:rsidRPr="00AB7D9D">
              <w:rPr>
                <w:b/>
                <w:bCs/>
                <w:color w:val="000000"/>
              </w:rPr>
              <w:t>4</w:t>
            </w:r>
          </w:p>
        </w:tc>
      </w:tr>
      <w:tr w:rsidR="00993CD6" w:rsidRPr="00AB7D9D" w14:paraId="7F7795B0" w14:textId="77777777" w:rsidTr="00DB5747">
        <w:trPr>
          <w:trHeight w:val="36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0690D419" w14:textId="77777777" w:rsidR="00993CD6" w:rsidRPr="00AB7D9D" w:rsidRDefault="00993CD6" w:rsidP="00DB5747">
            <w:pPr>
              <w:rPr>
                <w:color w:val="000000"/>
              </w:rPr>
            </w:pPr>
            <w:r w:rsidRPr="00AB7D9D">
              <w:rPr>
                <w:color w:val="000000"/>
              </w:rPr>
              <w:t>Пулевая стрельба</w:t>
            </w:r>
          </w:p>
        </w:tc>
        <w:tc>
          <w:tcPr>
            <w:tcW w:w="1720" w:type="dxa"/>
            <w:tcBorders>
              <w:top w:val="nil"/>
              <w:left w:val="nil"/>
              <w:bottom w:val="single" w:sz="4" w:space="0" w:color="auto"/>
              <w:right w:val="single" w:sz="4" w:space="0" w:color="auto"/>
            </w:tcBorders>
            <w:shd w:val="clear" w:color="auto" w:fill="auto"/>
            <w:noWrap/>
            <w:vAlign w:val="center"/>
            <w:hideMark/>
          </w:tcPr>
          <w:p w14:paraId="7D256732" w14:textId="77777777" w:rsidR="00993CD6" w:rsidRPr="00AB7D9D" w:rsidRDefault="00993CD6" w:rsidP="00DB5747">
            <w:pPr>
              <w:jc w:val="center"/>
              <w:rPr>
                <w:b/>
                <w:bCs/>
                <w:color w:val="000000"/>
              </w:rPr>
            </w:pPr>
            <w:r w:rsidRPr="00AB7D9D">
              <w:rPr>
                <w:b/>
                <w:bCs/>
                <w:color w:val="000000"/>
              </w:rPr>
              <w:t>3</w:t>
            </w:r>
          </w:p>
        </w:tc>
        <w:tc>
          <w:tcPr>
            <w:tcW w:w="1640" w:type="dxa"/>
            <w:tcBorders>
              <w:top w:val="nil"/>
              <w:left w:val="nil"/>
              <w:bottom w:val="single" w:sz="4" w:space="0" w:color="auto"/>
              <w:right w:val="single" w:sz="4" w:space="0" w:color="auto"/>
            </w:tcBorders>
            <w:shd w:val="clear" w:color="auto" w:fill="auto"/>
            <w:noWrap/>
            <w:vAlign w:val="center"/>
            <w:hideMark/>
          </w:tcPr>
          <w:p w14:paraId="1EF4D823" w14:textId="77777777" w:rsidR="00993CD6" w:rsidRPr="00AB7D9D" w:rsidRDefault="00993CD6" w:rsidP="00DB5747">
            <w:pPr>
              <w:jc w:val="center"/>
              <w:rPr>
                <w:b/>
                <w:bCs/>
                <w:color w:val="000000"/>
              </w:rPr>
            </w:pPr>
            <w:r w:rsidRPr="00AB7D9D">
              <w:rPr>
                <w:b/>
                <w:bCs/>
                <w:color w:val="000000"/>
              </w:rPr>
              <w:t>3</w:t>
            </w:r>
          </w:p>
        </w:tc>
        <w:tc>
          <w:tcPr>
            <w:tcW w:w="1160" w:type="dxa"/>
            <w:tcBorders>
              <w:top w:val="nil"/>
              <w:left w:val="nil"/>
              <w:bottom w:val="single" w:sz="4" w:space="0" w:color="auto"/>
              <w:right w:val="single" w:sz="4" w:space="0" w:color="auto"/>
            </w:tcBorders>
            <w:shd w:val="clear" w:color="auto" w:fill="auto"/>
            <w:noWrap/>
            <w:vAlign w:val="center"/>
            <w:hideMark/>
          </w:tcPr>
          <w:p w14:paraId="32146AA4" w14:textId="77777777" w:rsidR="00993CD6" w:rsidRPr="00AB7D9D" w:rsidRDefault="00993CD6" w:rsidP="00DB5747">
            <w:pPr>
              <w:jc w:val="center"/>
              <w:rPr>
                <w:b/>
                <w:bCs/>
                <w:color w:val="000000"/>
              </w:rPr>
            </w:pPr>
            <w:r w:rsidRPr="00AB7D9D">
              <w:rPr>
                <w:b/>
                <w:bCs/>
                <w:color w:val="000000"/>
              </w:rPr>
              <w:t>7</w:t>
            </w:r>
          </w:p>
        </w:tc>
        <w:tc>
          <w:tcPr>
            <w:tcW w:w="1020" w:type="dxa"/>
            <w:tcBorders>
              <w:top w:val="nil"/>
              <w:left w:val="nil"/>
              <w:bottom w:val="single" w:sz="4" w:space="0" w:color="auto"/>
              <w:right w:val="single" w:sz="4" w:space="0" w:color="auto"/>
            </w:tcBorders>
            <w:shd w:val="clear" w:color="auto" w:fill="auto"/>
            <w:noWrap/>
            <w:vAlign w:val="center"/>
            <w:hideMark/>
          </w:tcPr>
          <w:p w14:paraId="544BEAB2" w14:textId="77777777" w:rsidR="00993CD6" w:rsidRPr="00AB7D9D" w:rsidRDefault="00993CD6" w:rsidP="00DB5747">
            <w:pPr>
              <w:jc w:val="center"/>
              <w:rPr>
                <w:b/>
                <w:bCs/>
                <w:color w:val="000000"/>
              </w:rPr>
            </w:pPr>
            <w:r w:rsidRPr="00AB7D9D">
              <w:rPr>
                <w:b/>
                <w:bCs/>
                <w:color w:val="000000"/>
              </w:rPr>
              <w:t>13</w:t>
            </w:r>
          </w:p>
        </w:tc>
      </w:tr>
      <w:tr w:rsidR="00993CD6" w:rsidRPr="00AB7D9D" w14:paraId="1FF2F6C5" w14:textId="77777777" w:rsidTr="00DB5747">
        <w:trPr>
          <w:trHeight w:val="36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29B677C7" w14:textId="77777777" w:rsidR="00993CD6" w:rsidRPr="00AB7D9D" w:rsidRDefault="00993CD6" w:rsidP="00DB5747">
            <w:pPr>
              <w:rPr>
                <w:color w:val="000000"/>
              </w:rPr>
            </w:pPr>
            <w:r w:rsidRPr="00AB7D9D">
              <w:rPr>
                <w:color w:val="000000"/>
              </w:rPr>
              <w:t>Плавание</w:t>
            </w:r>
          </w:p>
        </w:tc>
        <w:tc>
          <w:tcPr>
            <w:tcW w:w="1720" w:type="dxa"/>
            <w:tcBorders>
              <w:top w:val="nil"/>
              <w:left w:val="nil"/>
              <w:bottom w:val="single" w:sz="4" w:space="0" w:color="auto"/>
              <w:right w:val="single" w:sz="4" w:space="0" w:color="auto"/>
            </w:tcBorders>
            <w:shd w:val="clear" w:color="auto" w:fill="auto"/>
            <w:noWrap/>
            <w:vAlign w:val="center"/>
            <w:hideMark/>
          </w:tcPr>
          <w:p w14:paraId="581DC410" w14:textId="77777777" w:rsidR="00993CD6" w:rsidRPr="00AB7D9D" w:rsidRDefault="00993CD6" w:rsidP="00DB5747">
            <w:pPr>
              <w:jc w:val="center"/>
              <w:rPr>
                <w:b/>
                <w:bCs/>
                <w:color w:val="000000"/>
              </w:rPr>
            </w:pPr>
            <w:r w:rsidRPr="00AB7D9D">
              <w:rPr>
                <w:b/>
                <w:bCs/>
                <w:color w:val="000000"/>
              </w:rPr>
              <w:t>76</w:t>
            </w:r>
          </w:p>
        </w:tc>
        <w:tc>
          <w:tcPr>
            <w:tcW w:w="1640" w:type="dxa"/>
            <w:tcBorders>
              <w:top w:val="nil"/>
              <w:left w:val="nil"/>
              <w:bottom w:val="single" w:sz="4" w:space="0" w:color="auto"/>
              <w:right w:val="single" w:sz="4" w:space="0" w:color="auto"/>
            </w:tcBorders>
            <w:shd w:val="clear" w:color="auto" w:fill="auto"/>
            <w:noWrap/>
            <w:vAlign w:val="center"/>
            <w:hideMark/>
          </w:tcPr>
          <w:p w14:paraId="08F7918D" w14:textId="77777777" w:rsidR="00993CD6" w:rsidRPr="00AB7D9D" w:rsidRDefault="00993CD6" w:rsidP="00DB5747">
            <w:pPr>
              <w:jc w:val="center"/>
              <w:rPr>
                <w:b/>
                <w:bCs/>
                <w:color w:val="000000"/>
              </w:rPr>
            </w:pPr>
            <w:r w:rsidRPr="00AB7D9D">
              <w:rPr>
                <w:b/>
                <w:bCs/>
                <w:color w:val="000000"/>
              </w:rPr>
              <w:t>67</w:t>
            </w:r>
          </w:p>
        </w:tc>
        <w:tc>
          <w:tcPr>
            <w:tcW w:w="1160" w:type="dxa"/>
            <w:tcBorders>
              <w:top w:val="nil"/>
              <w:left w:val="nil"/>
              <w:bottom w:val="single" w:sz="4" w:space="0" w:color="auto"/>
              <w:right w:val="single" w:sz="4" w:space="0" w:color="auto"/>
            </w:tcBorders>
            <w:shd w:val="clear" w:color="auto" w:fill="auto"/>
            <w:noWrap/>
            <w:vAlign w:val="center"/>
            <w:hideMark/>
          </w:tcPr>
          <w:p w14:paraId="1C978BBE" w14:textId="77777777" w:rsidR="00993CD6" w:rsidRPr="00AB7D9D" w:rsidRDefault="00993CD6" w:rsidP="00DB5747">
            <w:pPr>
              <w:jc w:val="center"/>
              <w:rPr>
                <w:b/>
                <w:bCs/>
                <w:color w:val="000000"/>
              </w:rPr>
            </w:pPr>
            <w:r w:rsidRPr="00AB7D9D">
              <w:rPr>
                <w:b/>
                <w:bCs/>
                <w:color w:val="000000"/>
              </w:rPr>
              <w:t>3</w:t>
            </w:r>
          </w:p>
        </w:tc>
        <w:tc>
          <w:tcPr>
            <w:tcW w:w="1020" w:type="dxa"/>
            <w:tcBorders>
              <w:top w:val="nil"/>
              <w:left w:val="nil"/>
              <w:bottom w:val="single" w:sz="4" w:space="0" w:color="auto"/>
              <w:right w:val="single" w:sz="4" w:space="0" w:color="auto"/>
            </w:tcBorders>
            <w:shd w:val="clear" w:color="auto" w:fill="auto"/>
            <w:noWrap/>
            <w:vAlign w:val="center"/>
            <w:hideMark/>
          </w:tcPr>
          <w:p w14:paraId="7CD8B05E" w14:textId="77777777" w:rsidR="00993CD6" w:rsidRPr="00AB7D9D" w:rsidRDefault="00993CD6" w:rsidP="00DB5747">
            <w:pPr>
              <w:jc w:val="center"/>
              <w:rPr>
                <w:b/>
                <w:bCs/>
                <w:color w:val="000000"/>
              </w:rPr>
            </w:pPr>
            <w:r w:rsidRPr="00AB7D9D">
              <w:rPr>
                <w:b/>
                <w:bCs/>
                <w:color w:val="000000"/>
              </w:rPr>
              <w:t>146</w:t>
            </w:r>
          </w:p>
        </w:tc>
      </w:tr>
      <w:tr w:rsidR="00993CD6" w:rsidRPr="00AB7D9D" w14:paraId="0C03E9D1" w14:textId="77777777" w:rsidTr="00DB5747">
        <w:trPr>
          <w:trHeight w:val="36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46F19757" w14:textId="77777777" w:rsidR="00993CD6" w:rsidRPr="00AB7D9D" w:rsidRDefault="00993CD6" w:rsidP="00DB5747">
            <w:pPr>
              <w:rPr>
                <w:color w:val="000000"/>
              </w:rPr>
            </w:pPr>
            <w:r w:rsidRPr="00AB7D9D">
              <w:rPr>
                <w:color w:val="000000"/>
              </w:rPr>
              <w:t>Настольный теннис</w:t>
            </w:r>
          </w:p>
        </w:tc>
        <w:tc>
          <w:tcPr>
            <w:tcW w:w="1720" w:type="dxa"/>
            <w:tcBorders>
              <w:top w:val="nil"/>
              <w:left w:val="nil"/>
              <w:bottom w:val="single" w:sz="4" w:space="0" w:color="auto"/>
              <w:right w:val="single" w:sz="4" w:space="0" w:color="auto"/>
            </w:tcBorders>
            <w:shd w:val="clear" w:color="auto" w:fill="auto"/>
            <w:noWrap/>
            <w:vAlign w:val="center"/>
            <w:hideMark/>
          </w:tcPr>
          <w:p w14:paraId="3D47D227" w14:textId="77777777" w:rsidR="00993CD6" w:rsidRPr="00AB7D9D" w:rsidRDefault="00993CD6" w:rsidP="00DB5747">
            <w:pPr>
              <w:jc w:val="center"/>
              <w:rPr>
                <w:b/>
                <w:bCs/>
                <w:color w:val="000000"/>
              </w:rPr>
            </w:pPr>
            <w:r w:rsidRPr="00AB7D9D">
              <w:rPr>
                <w:b/>
                <w:bCs/>
                <w:color w:val="000000"/>
              </w:rPr>
              <w:t>17</w:t>
            </w:r>
          </w:p>
        </w:tc>
        <w:tc>
          <w:tcPr>
            <w:tcW w:w="1640" w:type="dxa"/>
            <w:tcBorders>
              <w:top w:val="nil"/>
              <w:left w:val="nil"/>
              <w:bottom w:val="single" w:sz="4" w:space="0" w:color="auto"/>
              <w:right w:val="single" w:sz="4" w:space="0" w:color="auto"/>
            </w:tcBorders>
            <w:shd w:val="clear" w:color="auto" w:fill="auto"/>
            <w:noWrap/>
            <w:vAlign w:val="center"/>
            <w:hideMark/>
          </w:tcPr>
          <w:p w14:paraId="0755EB14" w14:textId="77777777" w:rsidR="00993CD6" w:rsidRPr="00AB7D9D" w:rsidRDefault="00993CD6" w:rsidP="00DB5747">
            <w:pPr>
              <w:jc w:val="center"/>
              <w:rPr>
                <w:b/>
                <w:bCs/>
                <w:color w:val="000000"/>
              </w:rPr>
            </w:pPr>
            <w:r w:rsidRPr="00AB7D9D">
              <w:rPr>
                <w:b/>
                <w:bCs/>
                <w:color w:val="000000"/>
              </w:rPr>
              <w:t>14</w:t>
            </w:r>
          </w:p>
        </w:tc>
        <w:tc>
          <w:tcPr>
            <w:tcW w:w="1160" w:type="dxa"/>
            <w:tcBorders>
              <w:top w:val="nil"/>
              <w:left w:val="nil"/>
              <w:bottom w:val="single" w:sz="4" w:space="0" w:color="auto"/>
              <w:right w:val="single" w:sz="4" w:space="0" w:color="auto"/>
            </w:tcBorders>
            <w:shd w:val="clear" w:color="auto" w:fill="auto"/>
            <w:noWrap/>
            <w:vAlign w:val="center"/>
            <w:hideMark/>
          </w:tcPr>
          <w:p w14:paraId="062807A1" w14:textId="77777777" w:rsidR="00993CD6" w:rsidRPr="00AB7D9D" w:rsidRDefault="00993CD6" w:rsidP="00DB5747">
            <w:pPr>
              <w:jc w:val="center"/>
              <w:rPr>
                <w:b/>
                <w:bCs/>
                <w:color w:val="000000"/>
              </w:rPr>
            </w:pPr>
            <w:r w:rsidRPr="00AB7D9D">
              <w:rPr>
                <w:b/>
                <w:bCs/>
                <w:color w:val="000000"/>
              </w:rPr>
              <w:t>0</w:t>
            </w:r>
          </w:p>
        </w:tc>
        <w:tc>
          <w:tcPr>
            <w:tcW w:w="1020" w:type="dxa"/>
            <w:tcBorders>
              <w:top w:val="nil"/>
              <w:left w:val="nil"/>
              <w:bottom w:val="single" w:sz="4" w:space="0" w:color="auto"/>
              <w:right w:val="single" w:sz="4" w:space="0" w:color="auto"/>
            </w:tcBorders>
            <w:shd w:val="clear" w:color="auto" w:fill="auto"/>
            <w:noWrap/>
            <w:vAlign w:val="center"/>
            <w:hideMark/>
          </w:tcPr>
          <w:p w14:paraId="48B96927" w14:textId="77777777" w:rsidR="00993CD6" w:rsidRPr="00AB7D9D" w:rsidRDefault="00993CD6" w:rsidP="00DB5747">
            <w:pPr>
              <w:jc w:val="center"/>
              <w:rPr>
                <w:b/>
                <w:bCs/>
                <w:color w:val="000000"/>
              </w:rPr>
            </w:pPr>
            <w:r w:rsidRPr="00AB7D9D">
              <w:rPr>
                <w:b/>
                <w:bCs/>
                <w:color w:val="000000"/>
              </w:rPr>
              <w:t>31</w:t>
            </w:r>
          </w:p>
        </w:tc>
      </w:tr>
      <w:tr w:rsidR="00993CD6" w:rsidRPr="00AB7D9D" w14:paraId="70470E35" w14:textId="77777777" w:rsidTr="00DB5747">
        <w:trPr>
          <w:trHeight w:val="36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0D2DB8F1" w14:textId="77777777" w:rsidR="00993CD6" w:rsidRPr="00AB7D9D" w:rsidRDefault="00993CD6" w:rsidP="00DB5747">
            <w:pPr>
              <w:rPr>
                <w:color w:val="000000"/>
              </w:rPr>
            </w:pPr>
            <w:r w:rsidRPr="00AB7D9D">
              <w:rPr>
                <w:color w:val="000000"/>
              </w:rPr>
              <w:t>Тхэквондо</w:t>
            </w:r>
          </w:p>
        </w:tc>
        <w:tc>
          <w:tcPr>
            <w:tcW w:w="1720" w:type="dxa"/>
            <w:tcBorders>
              <w:top w:val="nil"/>
              <w:left w:val="nil"/>
              <w:bottom w:val="single" w:sz="4" w:space="0" w:color="auto"/>
              <w:right w:val="single" w:sz="4" w:space="0" w:color="auto"/>
            </w:tcBorders>
            <w:shd w:val="clear" w:color="auto" w:fill="auto"/>
            <w:noWrap/>
            <w:vAlign w:val="center"/>
            <w:hideMark/>
          </w:tcPr>
          <w:p w14:paraId="2E1CAA01" w14:textId="77777777" w:rsidR="00993CD6" w:rsidRPr="00AB7D9D" w:rsidRDefault="00993CD6" w:rsidP="00DB5747">
            <w:pPr>
              <w:jc w:val="center"/>
              <w:rPr>
                <w:b/>
                <w:bCs/>
                <w:color w:val="000000"/>
              </w:rPr>
            </w:pPr>
            <w:r w:rsidRPr="00AB7D9D">
              <w:rPr>
                <w:b/>
                <w:bCs/>
                <w:color w:val="000000"/>
              </w:rPr>
              <w:t>3</w:t>
            </w:r>
          </w:p>
        </w:tc>
        <w:tc>
          <w:tcPr>
            <w:tcW w:w="1640" w:type="dxa"/>
            <w:tcBorders>
              <w:top w:val="nil"/>
              <w:left w:val="nil"/>
              <w:bottom w:val="single" w:sz="4" w:space="0" w:color="auto"/>
              <w:right w:val="single" w:sz="4" w:space="0" w:color="auto"/>
            </w:tcBorders>
            <w:shd w:val="clear" w:color="auto" w:fill="auto"/>
            <w:noWrap/>
            <w:vAlign w:val="center"/>
            <w:hideMark/>
          </w:tcPr>
          <w:p w14:paraId="1CB2A189" w14:textId="77777777" w:rsidR="00993CD6" w:rsidRPr="00AB7D9D" w:rsidRDefault="00993CD6" w:rsidP="00DB5747">
            <w:pPr>
              <w:jc w:val="center"/>
              <w:rPr>
                <w:b/>
                <w:bCs/>
                <w:color w:val="000000"/>
              </w:rPr>
            </w:pPr>
            <w:r w:rsidRPr="00AB7D9D">
              <w:rPr>
                <w:b/>
                <w:bCs/>
                <w:color w:val="000000"/>
              </w:rPr>
              <w:t>3</w:t>
            </w:r>
          </w:p>
        </w:tc>
        <w:tc>
          <w:tcPr>
            <w:tcW w:w="1160" w:type="dxa"/>
            <w:tcBorders>
              <w:top w:val="nil"/>
              <w:left w:val="nil"/>
              <w:bottom w:val="single" w:sz="4" w:space="0" w:color="auto"/>
              <w:right w:val="single" w:sz="4" w:space="0" w:color="auto"/>
            </w:tcBorders>
            <w:shd w:val="clear" w:color="auto" w:fill="auto"/>
            <w:noWrap/>
            <w:vAlign w:val="center"/>
            <w:hideMark/>
          </w:tcPr>
          <w:p w14:paraId="0BEBCEF4" w14:textId="77777777" w:rsidR="00993CD6" w:rsidRPr="00AB7D9D" w:rsidRDefault="00993CD6" w:rsidP="00DB5747">
            <w:pPr>
              <w:jc w:val="center"/>
              <w:rPr>
                <w:b/>
                <w:bCs/>
                <w:color w:val="000000"/>
              </w:rPr>
            </w:pPr>
            <w:r w:rsidRPr="00AB7D9D">
              <w:rPr>
                <w:b/>
                <w:bCs/>
                <w:color w:val="000000"/>
              </w:rPr>
              <w:t>0</w:t>
            </w:r>
          </w:p>
        </w:tc>
        <w:tc>
          <w:tcPr>
            <w:tcW w:w="1020" w:type="dxa"/>
            <w:tcBorders>
              <w:top w:val="nil"/>
              <w:left w:val="nil"/>
              <w:bottom w:val="single" w:sz="4" w:space="0" w:color="auto"/>
              <w:right w:val="single" w:sz="4" w:space="0" w:color="auto"/>
            </w:tcBorders>
            <w:shd w:val="clear" w:color="auto" w:fill="auto"/>
            <w:noWrap/>
            <w:vAlign w:val="center"/>
            <w:hideMark/>
          </w:tcPr>
          <w:p w14:paraId="706F135F" w14:textId="77777777" w:rsidR="00993CD6" w:rsidRPr="00AB7D9D" w:rsidRDefault="00993CD6" w:rsidP="00DB5747">
            <w:pPr>
              <w:jc w:val="center"/>
              <w:rPr>
                <w:b/>
                <w:bCs/>
                <w:color w:val="000000"/>
              </w:rPr>
            </w:pPr>
            <w:r w:rsidRPr="00AB7D9D">
              <w:rPr>
                <w:b/>
                <w:bCs/>
                <w:color w:val="000000"/>
              </w:rPr>
              <w:t>6</w:t>
            </w:r>
          </w:p>
        </w:tc>
      </w:tr>
      <w:tr w:rsidR="00993CD6" w:rsidRPr="00AB7D9D" w14:paraId="5F8CB019" w14:textId="77777777" w:rsidTr="00DB5747">
        <w:trPr>
          <w:trHeight w:val="36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70F8FA44" w14:textId="77777777" w:rsidR="00993CD6" w:rsidRPr="00AB7D9D" w:rsidRDefault="00993CD6" w:rsidP="00DB5747">
            <w:pPr>
              <w:rPr>
                <w:color w:val="000000"/>
              </w:rPr>
            </w:pPr>
            <w:r w:rsidRPr="00AB7D9D">
              <w:rPr>
                <w:color w:val="000000"/>
              </w:rPr>
              <w:t>Триатлон</w:t>
            </w:r>
          </w:p>
        </w:tc>
        <w:tc>
          <w:tcPr>
            <w:tcW w:w="1720" w:type="dxa"/>
            <w:tcBorders>
              <w:top w:val="nil"/>
              <w:left w:val="nil"/>
              <w:bottom w:val="single" w:sz="4" w:space="0" w:color="auto"/>
              <w:right w:val="single" w:sz="4" w:space="0" w:color="auto"/>
            </w:tcBorders>
            <w:shd w:val="clear" w:color="auto" w:fill="auto"/>
            <w:noWrap/>
            <w:vAlign w:val="center"/>
            <w:hideMark/>
          </w:tcPr>
          <w:p w14:paraId="1AA5FC04" w14:textId="77777777" w:rsidR="00993CD6" w:rsidRPr="00AB7D9D" w:rsidRDefault="00993CD6" w:rsidP="00DB5747">
            <w:pPr>
              <w:jc w:val="center"/>
              <w:rPr>
                <w:b/>
                <w:bCs/>
                <w:color w:val="000000"/>
              </w:rPr>
            </w:pPr>
            <w:r w:rsidRPr="00AB7D9D">
              <w:rPr>
                <w:b/>
                <w:bCs/>
                <w:color w:val="000000"/>
              </w:rPr>
              <w:t>4</w:t>
            </w:r>
          </w:p>
        </w:tc>
        <w:tc>
          <w:tcPr>
            <w:tcW w:w="1640" w:type="dxa"/>
            <w:tcBorders>
              <w:top w:val="nil"/>
              <w:left w:val="nil"/>
              <w:bottom w:val="single" w:sz="4" w:space="0" w:color="auto"/>
              <w:right w:val="single" w:sz="4" w:space="0" w:color="auto"/>
            </w:tcBorders>
            <w:shd w:val="clear" w:color="auto" w:fill="auto"/>
            <w:noWrap/>
            <w:vAlign w:val="center"/>
            <w:hideMark/>
          </w:tcPr>
          <w:p w14:paraId="6CC1DBEC" w14:textId="77777777" w:rsidR="00993CD6" w:rsidRPr="00AB7D9D" w:rsidRDefault="00993CD6" w:rsidP="00DB5747">
            <w:pPr>
              <w:jc w:val="center"/>
              <w:rPr>
                <w:b/>
                <w:bCs/>
                <w:color w:val="000000"/>
              </w:rPr>
            </w:pPr>
            <w:r w:rsidRPr="00AB7D9D">
              <w:rPr>
                <w:b/>
                <w:bCs/>
                <w:color w:val="000000"/>
              </w:rPr>
              <w:t>4</w:t>
            </w:r>
          </w:p>
        </w:tc>
        <w:tc>
          <w:tcPr>
            <w:tcW w:w="1160" w:type="dxa"/>
            <w:tcBorders>
              <w:top w:val="nil"/>
              <w:left w:val="nil"/>
              <w:bottom w:val="single" w:sz="4" w:space="0" w:color="auto"/>
              <w:right w:val="single" w:sz="4" w:space="0" w:color="auto"/>
            </w:tcBorders>
            <w:shd w:val="clear" w:color="auto" w:fill="auto"/>
            <w:noWrap/>
            <w:vAlign w:val="center"/>
            <w:hideMark/>
          </w:tcPr>
          <w:p w14:paraId="641EEEF5" w14:textId="77777777" w:rsidR="00993CD6" w:rsidRPr="00AB7D9D" w:rsidRDefault="00993CD6" w:rsidP="00DB5747">
            <w:pPr>
              <w:jc w:val="center"/>
              <w:rPr>
                <w:b/>
                <w:bCs/>
                <w:color w:val="000000"/>
              </w:rPr>
            </w:pPr>
            <w:r w:rsidRPr="00AB7D9D">
              <w:rPr>
                <w:b/>
                <w:bCs/>
                <w:color w:val="000000"/>
              </w:rPr>
              <w:t>0</w:t>
            </w:r>
          </w:p>
        </w:tc>
        <w:tc>
          <w:tcPr>
            <w:tcW w:w="1020" w:type="dxa"/>
            <w:tcBorders>
              <w:top w:val="nil"/>
              <w:left w:val="nil"/>
              <w:bottom w:val="single" w:sz="4" w:space="0" w:color="auto"/>
              <w:right w:val="single" w:sz="4" w:space="0" w:color="auto"/>
            </w:tcBorders>
            <w:shd w:val="clear" w:color="auto" w:fill="auto"/>
            <w:noWrap/>
            <w:vAlign w:val="center"/>
            <w:hideMark/>
          </w:tcPr>
          <w:p w14:paraId="11C22185" w14:textId="77777777" w:rsidR="00993CD6" w:rsidRPr="00AB7D9D" w:rsidRDefault="00993CD6" w:rsidP="00DB5747">
            <w:pPr>
              <w:jc w:val="center"/>
              <w:rPr>
                <w:b/>
                <w:bCs/>
                <w:color w:val="000000"/>
              </w:rPr>
            </w:pPr>
            <w:r w:rsidRPr="00AB7D9D">
              <w:rPr>
                <w:b/>
                <w:bCs/>
                <w:color w:val="000000"/>
              </w:rPr>
              <w:t>8</w:t>
            </w:r>
          </w:p>
        </w:tc>
      </w:tr>
      <w:tr w:rsidR="00993CD6" w:rsidRPr="00AB7D9D" w14:paraId="14C99D92" w14:textId="77777777" w:rsidTr="00DB5747">
        <w:trPr>
          <w:trHeight w:val="36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334CA58B" w14:textId="77777777" w:rsidR="00993CD6" w:rsidRPr="00AB7D9D" w:rsidRDefault="00993CD6" w:rsidP="00DB5747">
            <w:pPr>
              <w:rPr>
                <w:color w:val="000000"/>
              </w:rPr>
            </w:pPr>
            <w:r w:rsidRPr="00AB7D9D">
              <w:rPr>
                <w:color w:val="000000"/>
              </w:rPr>
              <w:t>Волейбол сидя</w:t>
            </w:r>
          </w:p>
        </w:tc>
        <w:tc>
          <w:tcPr>
            <w:tcW w:w="1720" w:type="dxa"/>
            <w:tcBorders>
              <w:top w:val="nil"/>
              <w:left w:val="nil"/>
              <w:bottom w:val="single" w:sz="4" w:space="0" w:color="auto"/>
              <w:right w:val="single" w:sz="4" w:space="0" w:color="auto"/>
            </w:tcBorders>
            <w:shd w:val="clear" w:color="auto" w:fill="auto"/>
            <w:noWrap/>
            <w:vAlign w:val="center"/>
            <w:hideMark/>
          </w:tcPr>
          <w:p w14:paraId="1E77A602" w14:textId="77777777" w:rsidR="00993CD6" w:rsidRPr="00AB7D9D" w:rsidRDefault="00993CD6" w:rsidP="00DB5747">
            <w:pPr>
              <w:jc w:val="center"/>
              <w:rPr>
                <w:b/>
                <w:bCs/>
                <w:color w:val="000000"/>
              </w:rPr>
            </w:pPr>
            <w:r w:rsidRPr="00AB7D9D">
              <w:rPr>
                <w:b/>
                <w:bCs/>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14:paraId="6F284C67" w14:textId="77777777" w:rsidR="00993CD6" w:rsidRPr="00AB7D9D" w:rsidRDefault="00993CD6" w:rsidP="00DB5747">
            <w:pPr>
              <w:jc w:val="center"/>
              <w:rPr>
                <w:b/>
                <w:bCs/>
                <w:color w:val="000000"/>
              </w:rPr>
            </w:pPr>
            <w:r w:rsidRPr="00AB7D9D">
              <w:rPr>
                <w:b/>
                <w:bCs/>
                <w:color w:val="000000"/>
              </w:rPr>
              <w:t>1</w:t>
            </w:r>
          </w:p>
        </w:tc>
        <w:tc>
          <w:tcPr>
            <w:tcW w:w="1160" w:type="dxa"/>
            <w:tcBorders>
              <w:top w:val="nil"/>
              <w:left w:val="nil"/>
              <w:bottom w:val="single" w:sz="4" w:space="0" w:color="auto"/>
              <w:right w:val="single" w:sz="4" w:space="0" w:color="auto"/>
            </w:tcBorders>
            <w:shd w:val="clear" w:color="auto" w:fill="auto"/>
            <w:noWrap/>
            <w:vAlign w:val="center"/>
            <w:hideMark/>
          </w:tcPr>
          <w:p w14:paraId="7807F5AA" w14:textId="77777777" w:rsidR="00993CD6" w:rsidRPr="00AB7D9D" w:rsidRDefault="00993CD6" w:rsidP="00DB5747">
            <w:pPr>
              <w:jc w:val="center"/>
              <w:rPr>
                <w:b/>
                <w:bCs/>
                <w:color w:val="000000"/>
              </w:rPr>
            </w:pPr>
            <w:r w:rsidRPr="00AB7D9D">
              <w:rPr>
                <w:b/>
                <w:bCs/>
                <w:color w:val="000000"/>
              </w:rPr>
              <w:t>0</w:t>
            </w:r>
          </w:p>
        </w:tc>
        <w:tc>
          <w:tcPr>
            <w:tcW w:w="1020" w:type="dxa"/>
            <w:tcBorders>
              <w:top w:val="nil"/>
              <w:left w:val="nil"/>
              <w:bottom w:val="single" w:sz="4" w:space="0" w:color="auto"/>
              <w:right w:val="single" w:sz="4" w:space="0" w:color="auto"/>
            </w:tcBorders>
            <w:shd w:val="clear" w:color="auto" w:fill="auto"/>
            <w:noWrap/>
            <w:vAlign w:val="center"/>
            <w:hideMark/>
          </w:tcPr>
          <w:p w14:paraId="64686A79" w14:textId="77777777" w:rsidR="00993CD6" w:rsidRPr="00AB7D9D" w:rsidRDefault="00993CD6" w:rsidP="00DB5747">
            <w:pPr>
              <w:jc w:val="center"/>
              <w:rPr>
                <w:b/>
                <w:bCs/>
                <w:color w:val="000000"/>
              </w:rPr>
            </w:pPr>
            <w:r w:rsidRPr="00AB7D9D">
              <w:rPr>
                <w:b/>
                <w:bCs/>
                <w:color w:val="000000"/>
              </w:rPr>
              <w:t>2</w:t>
            </w:r>
          </w:p>
        </w:tc>
      </w:tr>
      <w:tr w:rsidR="00993CD6" w:rsidRPr="00AB7D9D" w14:paraId="2F1052A9" w14:textId="77777777" w:rsidTr="00DB5747">
        <w:trPr>
          <w:trHeight w:val="36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15AE95F3" w14:textId="77777777" w:rsidR="00993CD6" w:rsidRPr="00AB7D9D" w:rsidRDefault="00993CD6" w:rsidP="00DB5747">
            <w:pPr>
              <w:rPr>
                <w:color w:val="000000"/>
              </w:rPr>
            </w:pPr>
            <w:r w:rsidRPr="00AB7D9D">
              <w:rPr>
                <w:color w:val="000000"/>
              </w:rPr>
              <w:t>Баскетбол на колясках</w:t>
            </w:r>
          </w:p>
        </w:tc>
        <w:tc>
          <w:tcPr>
            <w:tcW w:w="1720" w:type="dxa"/>
            <w:tcBorders>
              <w:top w:val="nil"/>
              <w:left w:val="nil"/>
              <w:bottom w:val="single" w:sz="4" w:space="0" w:color="auto"/>
              <w:right w:val="single" w:sz="4" w:space="0" w:color="auto"/>
            </w:tcBorders>
            <w:shd w:val="clear" w:color="auto" w:fill="auto"/>
            <w:noWrap/>
            <w:vAlign w:val="center"/>
            <w:hideMark/>
          </w:tcPr>
          <w:p w14:paraId="65BB4FAF" w14:textId="77777777" w:rsidR="00993CD6" w:rsidRPr="00AB7D9D" w:rsidRDefault="00993CD6" w:rsidP="00DB5747">
            <w:pPr>
              <w:jc w:val="center"/>
              <w:rPr>
                <w:b/>
                <w:bCs/>
                <w:color w:val="000000"/>
              </w:rPr>
            </w:pPr>
            <w:r w:rsidRPr="00AB7D9D">
              <w:rPr>
                <w:b/>
                <w:bCs/>
                <w:color w:val="000000"/>
              </w:rPr>
              <w:t>1</w:t>
            </w:r>
          </w:p>
        </w:tc>
        <w:tc>
          <w:tcPr>
            <w:tcW w:w="1640" w:type="dxa"/>
            <w:tcBorders>
              <w:top w:val="nil"/>
              <w:left w:val="nil"/>
              <w:bottom w:val="single" w:sz="4" w:space="0" w:color="auto"/>
              <w:right w:val="single" w:sz="4" w:space="0" w:color="auto"/>
            </w:tcBorders>
            <w:shd w:val="clear" w:color="auto" w:fill="auto"/>
            <w:noWrap/>
            <w:vAlign w:val="center"/>
            <w:hideMark/>
          </w:tcPr>
          <w:p w14:paraId="5DECE68E" w14:textId="77777777" w:rsidR="00993CD6" w:rsidRPr="00AB7D9D" w:rsidRDefault="00993CD6" w:rsidP="00DB5747">
            <w:pPr>
              <w:jc w:val="center"/>
              <w:rPr>
                <w:b/>
                <w:bCs/>
                <w:color w:val="000000"/>
              </w:rPr>
            </w:pPr>
            <w:r w:rsidRPr="00AB7D9D">
              <w:rPr>
                <w:b/>
                <w:bCs/>
                <w:color w:val="000000"/>
              </w:rPr>
              <w:t>1</w:t>
            </w:r>
          </w:p>
        </w:tc>
        <w:tc>
          <w:tcPr>
            <w:tcW w:w="1160" w:type="dxa"/>
            <w:tcBorders>
              <w:top w:val="nil"/>
              <w:left w:val="nil"/>
              <w:bottom w:val="single" w:sz="4" w:space="0" w:color="auto"/>
              <w:right w:val="single" w:sz="4" w:space="0" w:color="auto"/>
            </w:tcBorders>
            <w:shd w:val="clear" w:color="auto" w:fill="auto"/>
            <w:noWrap/>
            <w:vAlign w:val="center"/>
            <w:hideMark/>
          </w:tcPr>
          <w:p w14:paraId="6455CAB2" w14:textId="77777777" w:rsidR="00993CD6" w:rsidRPr="00AB7D9D" w:rsidRDefault="00993CD6" w:rsidP="00DB5747">
            <w:pPr>
              <w:jc w:val="center"/>
              <w:rPr>
                <w:b/>
                <w:bCs/>
                <w:color w:val="000000"/>
              </w:rPr>
            </w:pPr>
            <w:r w:rsidRPr="00AB7D9D">
              <w:rPr>
                <w:b/>
                <w:bCs/>
                <w:color w:val="000000"/>
              </w:rPr>
              <w:t>0</w:t>
            </w:r>
          </w:p>
        </w:tc>
        <w:tc>
          <w:tcPr>
            <w:tcW w:w="1020" w:type="dxa"/>
            <w:tcBorders>
              <w:top w:val="nil"/>
              <w:left w:val="nil"/>
              <w:bottom w:val="single" w:sz="4" w:space="0" w:color="auto"/>
              <w:right w:val="single" w:sz="4" w:space="0" w:color="auto"/>
            </w:tcBorders>
            <w:shd w:val="clear" w:color="auto" w:fill="auto"/>
            <w:noWrap/>
            <w:vAlign w:val="center"/>
            <w:hideMark/>
          </w:tcPr>
          <w:p w14:paraId="4A4E0B32" w14:textId="77777777" w:rsidR="00993CD6" w:rsidRPr="00AB7D9D" w:rsidRDefault="00993CD6" w:rsidP="00DB5747">
            <w:pPr>
              <w:jc w:val="center"/>
              <w:rPr>
                <w:b/>
                <w:bCs/>
                <w:color w:val="000000"/>
              </w:rPr>
            </w:pPr>
            <w:r w:rsidRPr="00AB7D9D">
              <w:rPr>
                <w:b/>
                <w:bCs/>
                <w:color w:val="000000"/>
              </w:rPr>
              <w:t>2</w:t>
            </w:r>
          </w:p>
        </w:tc>
      </w:tr>
      <w:tr w:rsidR="00993CD6" w:rsidRPr="00AB7D9D" w14:paraId="27EDCE63" w14:textId="77777777" w:rsidTr="00DB5747">
        <w:trPr>
          <w:trHeight w:val="36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203FDA8A" w14:textId="77777777" w:rsidR="00993CD6" w:rsidRPr="00AB7D9D" w:rsidRDefault="00993CD6" w:rsidP="00DB5747">
            <w:pPr>
              <w:rPr>
                <w:color w:val="000000"/>
              </w:rPr>
            </w:pPr>
            <w:r w:rsidRPr="00AB7D9D">
              <w:rPr>
                <w:color w:val="000000"/>
              </w:rPr>
              <w:t>Фехтование на колясках</w:t>
            </w:r>
          </w:p>
        </w:tc>
        <w:tc>
          <w:tcPr>
            <w:tcW w:w="1720" w:type="dxa"/>
            <w:tcBorders>
              <w:top w:val="nil"/>
              <w:left w:val="nil"/>
              <w:bottom w:val="single" w:sz="4" w:space="0" w:color="auto"/>
              <w:right w:val="single" w:sz="4" w:space="0" w:color="auto"/>
            </w:tcBorders>
            <w:shd w:val="clear" w:color="auto" w:fill="auto"/>
            <w:noWrap/>
            <w:vAlign w:val="center"/>
            <w:hideMark/>
          </w:tcPr>
          <w:p w14:paraId="4CAF9C00" w14:textId="77777777" w:rsidR="00993CD6" w:rsidRPr="00AB7D9D" w:rsidRDefault="00993CD6" w:rsidP="00DB5747">
            <w:pPr>
              <w:jc w:val="center"/>
              <w:rPr>
                <w:b/>
                <w:bCs/>
                <w:color w:val="000000"/>
              </w:rPr>
            </w:pPr>
            <w:r w:rsidRPr="00AB7D9D">
              <w:rPr>
                <w:b/>
                <w:bCs/>
                <w:color w:val="000000"/>
              </w:rPr>
              <w:t>8</w:t>
            </w:r>
          </w:p>
        </w:tc>
        <w:tc>
          <w:tcPr>
            <w:tcW w:w="1640" w:type="dxa"/>
            <w:tcBorders>
              <w:top w:val="nil"/>
              <w:left w:val="nil"/>
              <w:bottom w:val="single" w:sz="4" w:space="0" w:color="auto"/>
              <w:right w:val="single" w:sz="4" w:space="0" w:color="auto"/>
            </w:tcBorders>
            <w:shd w:val="clear" w:color="auto" w:fill="auto"/>
            <w:noWrap/>
            <w:vAlign w:val="center"/>
            <w:hideMark/>
          </w:tcPr>
          <w:p w14:paraId="08008ADD" w14:textId="77777777" w:rsidR="00993CD6" w:rsidRPr="00AB7D9D" w:rsidRDefault="00993CD6" w:rsidP="00DB5747">
            <w:pPr>
              <w:jc w:val="center"/>
              <w:rPr>
                <w:b/>
                <w:bCs/>
                <w:color w:val="000000"/>
              </w:rPr>
            </w:pPr>
            <w:r w:rsidRPr="00AB7D9D">
              <w:rPr>
                <w:b/>
                <w:bCs/>
                <w:color w:val="000000"/>
              </w:rPr>
              <w:t>8</w:t>
            </w:r>
          </w:p>
        </w:tc>
        <w:tc>
          <w:tcPr>
            <w:tcW w:w="1160" w:type="dxa"/>
            <w:tcBorders>
              <w:top w:val="nil"/>
              <w:left w:val="nil"/>
              <w:bottom w:val="single" w:sz="4" w:space="0" w:color="auto"/>
              <w:right w:val="single" w:sz="4" w:space="0" w:color="auto"/>
            </w:tcBorders>
            <w:shd w:val="clear" w:color="auto" w:fill="auto"/>
            <w:noWrap/>
            <w:vAlign w:val="center"/>
            <w:hideMark/>
          </w:tcPr>
          <w:p w14:paraId="17DBF21E" w14:textId="77777777" w:rsidR="00993CD6" w:rsidRPr="00AB7D9D" w:rsidRDefault="00993CD6" w:rsidP="00DB5747">
            <w:pPr>
              <w:jc w:val="center"/>
              <w:rPr>
                <w:b/>
                <w:bCs/>
                <w:color w:val="000000"/>
              </w:rPr>
            </w:pPr>
            <w:r w:rsidRPr="00AB7D9D">
              <w:rPr>
                <w:b/>
                <w:bCs/>
                <w:color w:val="000000"/>
              </w:rPr>
              <w:t>0</w:t>
            </w:r>
          </w:p>
        </w:tc>
        <w:tc>
          <w:tcPr>
            <w:tcW w:w="1020" w:type="dxa"/>
            <w:tcBorders>
              <w:top w:val="nil"/>
              <w:left w:val="nil"/>
              <w:bottom w:val="single" w:sz="4" w:space="0" w:color="auto"/>
              <w:right w:val="single" w:sz="4" w:space="0" w:color="auto"/>
            </w:tcBorders>
            <w:shd w:val="clear" w:color="auto" w:fill="auto"/>
            <w:noWrap/>
            <w:vAlign w:val="center"/>
            <w:hideMark/>
          </w:tcPr>
          <w:p w14:paraId="6BE4145B" w14:textId="77777777" w:rsidR="00993CD6" w:rsidRPr="00AB7D9D" w:rsidRDefault="00993CD6" w:rsidP="00DB5747">
            <w:pPr>
              <w:jc w:val="center"/>
              <w:rPr>
                <w:b/>
                <w:bCs/>
                <w:color w:val="000000"/>
              </w:rPr>
            </w:pPr>
            <w:r w:rsidRPr="00AB7D9D">
              <w:rPr>
                <w:b/>
                <w:bCs/>
                <w:color w:val="000000"/>
              </w:rPr>
              <w:t>16</w:t>
            </w:r>
          </w:p>
        </w:tc>
      </w:tr>
      <w:tr w:rsidR="00993CD6" w:rsidRPr="00AB7D9D" w14:paraId="11411D6B" w14:textId="77777777" w:rsidTr="00DB5747">
        <w:trPr>
          <w:trHeight w:val="36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69137205" w14:textId="77777777" w:rsidR="00993CD6" w:rsidRPr="00AB7D9D" w:rsidRDefault="00993CD6" w:rsidP="00DB5747">
            <w:pPr>
              <w:rPr>
                <w:color w:val="000000"/>
              </w:rPr>
            </w:pPr>
            <w:r w:rsidRPr="00AB7D9D">
              <w:rPr>
                <w:color w:val="000000"/>
              </w:rPr>
              <w:t>Регби на колясках</w:t>
            </w:r>
          </w:p>
        </w:tc>
        <w:tc>
          <w:tcPr>
            <w:tcW w:w="1720" w:type="dxa"/>
            <w:tcBorders>
              <w:top w:val="nil"/>
              <w:left w:val="nil"/>
              <w:bottom w:val="single" w:sz="4" w:space="0" w:color="auto"/>
              <w:right w:val="single" w:sz="4" w:space="0" w:color="auto"/>
            </w:tcBorders>
            <w:shd w:val="clear" w:color="auto" w:fill="auto"/>
            <w:noWrap/>
            <w:vAlign w:val="center"/>
            <w:hideMark/>
          </w:tcPr>
          <w:p w14:paraId="2A0A23A7" w14:textId="77777777" w:rsidR="00993CD6" w:rsidRPr="00AB7D9D" w:rsidRDefault="00993CD6" w:rsidP="00DB5747">
            <w:pPr>
              <w:jc w:val="center"/>
              <w:rPr>
                <w:b/>
                <w:bCs/>
                <w:color w:val="000000"/>
              </w:rPr>
            </w:pPr>
            <w:r w:rsidRPr="00AB7D9D">
              <w:rPr>
                <w:b/>
                <w:bCs/>
                <w:color w:val="000000"/>
              </w:rPr>
              <w:t>0</w:t>
            </w:r>
          </w:p>
        </w:tc>
        <w:tc>
          <w:tcPr>
            <w:tcW w:w="1640" w:type="dxa"/>
            <w:tcBorders>
              <w:top w:val="nil"/>
              <w:left w:val="nil"/>
              <w:bottom w:val="single" w:sz="4" w:space="0" w:color="auto"/>
              <w:right w:val="single" w:sz="4" w:space="0" w:color="auto"/>
            </w:tcBorders>
            <w:shd w:val="clear" w:color="auto" w:fill="auto"/>
            <w:noWrap/>
            <w:vAlign w:val="center"/>
            <w:hideMark/>
          </w:tcPr>
          <w:p w14:paraId="62067E7B" w14:textId="77777777" w:rsidR="00993CD6" w:rsidRPr="00AB7D9D" w:rsidRDefault="00993CD6" w:rsidP="00DB5747">
            <w:pPr>
              <w:jc w:val="center"/>
              <w:rPr>
                <w:b/>
                <w:bCs/>
                <w:color w:val="000000"/>
              </w:rPr>
            </w:pPr>
            <w:r w:rsidRPr="00AB7D9D">
              <w:rPr>
                <w:b/>
                <w:bCs/>
                <w:color w:val="000000"/>
              </w:rPr>
              <w:t>0</w:t>
            </w:r>
          </w:p>
        </w:tc>
        <w:tc>
          <w:tcPr>
            <w:tcW w:w="1160" w:type="dxa"/>
            <w:tcBorders>
              <w:top w:val="nil"/>
              <w:left w:val="nil"/>
              <w:bottom w:val="single" w:sz="4" w:space="0" w:color="auto"/>
              <w:right w:val="single" w:sz="4" w:space="0" w:color="auto"/>
            </w:tcBorders>
            <w:shd w:val="clear" w:color="auto" w:fill="auto"/>
            <w:noWrap/>
            <w:vAlign w:val="center"/>
            <w:hideMark/>
          </w:tcPr>
          <w:p w14:paraId="2E2F1318" w14:textId="77777777" w:rsidR="00993CD6" w:rsidRPr="00AB7D9D" w:rsidRDefault="00993CD6" w:rsidP="00DB5747">
            <w:pPr>
              <w:jc w:val="center"/>
              <w:rPr>
                <w:b/>
                <w:bCs/>
                <w:color w:val="000000"/>
              </w:rPr>
            </w:pPr>
            <w:r w:rsidRPr="00AB7D9D">
              <w:rPr>
                <w:b/>
                <w:bCs/>
                <w:color w:val="000000"/>
              </w:rPr>
              <w:t>1</w:t>
            </w:r>
          </w:p>
        </w:tc>
        <w:tc>
          <w:tcPr>
            <w:tcW w:w="1020" w:type="dxa"/>
            <w:tcBorders>
              <w:top w:val="nil"/>
              <w:left w:val="nil"/>
              <w:bottom w:val="single" w:sz="4" w:space="0" w:color="auto"/>
              <w:right w:val="single" w:sz="4" w:space="0" w:color="auto"/>
            </w:tcBorders>
            <w:shd w:val="clear" w:color="auto" w:fill="auto"/>
            <w:noWrap/>
            <w:vAlign w:val="center"/>
            <w:hideMark/>
          </w:tcPr>
          <w:p w14:paraId="5EFC5476" w14:textId="77777777" w:rsidR="00993CD6" w:rsidRPr="00AB7D9D" w:rsidRDefault="00993CD6" w:rsidP="00DB5747">
            <w:pPr>
              <w:jc w:val="center"/>
              <w:rPr>
                <w:b/>
                <w:bCs/>
                <w:color w:val="000000"/>
              </w:rPr>
            </w:pPr>
            <w:r w:rsidRPr="00AB7D9D">
              <w:rPr>
                <w:b/>
                <w:bCs/>
                <w:color w:val="000000"/>
              </w:rPr>
              <w:t>1</w:t>
            </w:r>
          </w:p>
        </w:tc>
      </w:tr>
      <w:tr w:rsidR="00993CD6" w:rsidRPr="00AB7D9D" w14:paraId="30E32242" w14:textId="77777777" w:rsidTr="00DB5747">
        <w:trPr>
          <w:trHeight w:val="36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0A125097" w14:textId="77777777" w:rsidR="00993CD6" w:rsidRPr="00AB7D9D" w:rsidRDefault="00993CD6" w:rsidP="00DB5747">
            <w:pPr>
              <w:rPr>
                <w:color w:val="000000"/>
              </w:rPr>
            </w:pPr>
            <w:r w:rsidRPr="00AB7D9D">
              <w:rPr>
                <w:color w:val="000000"/>
              </w:rPr>
              <w:t>Теннис на колясках</w:t>
            </w:r>
          </w:p>
        </w:tc>
        <w:tc>
          <w:tcPr>
            <w:tcW w:w="1720" w:type="dxa"/>
            <w:tcBorders>
              <w:top w:val="nil"/>
              <w:left w:val="nil"/>
              <w:bottom w:val="single" w:sz="4" w:space="0" w:color="auto"/>
              <w:right w:val="single" w:sz="4" w:space="0" w:color="auto"/>
            </w:tcBorders>
            <w:shd w:val="clear" w:color="auto" w:fill="auto"/>
            <w:noWrap/>
            <w:vAlign w:val="center"/>
            <w:hideMark/>
          </w:tcPr>
          <w:p w14:paraId="7BAA659A" w14:textId="77777777" w:rsidR="00993CD6" w:rsidRPr="00AB7D9D" w:rsidRDefault="00993CD6" w:rsidP="00DB5747">
            <w:pPr>
              <w:jc w:val="center"/>
              <w:rPr>
                <w:b/>
                <w:bCs/>
                <w:color w:val="000000"/>
              </w:rPr>
            </w:pPr>
            <w:r w:rsidRPr="00AB7D9D">
              <w:rPr>
                <w:b/>
                <w:bCs/>
                <w:color w:val="000000"/>
              </w:rPr>
              <w:t>2</w:t>
            </w:r>
          </w:p>
        </w:tc>
        <w:tc>
          <w:tcPr>
            <w:tcW w:w="1640" w:type="dxa"/>
            <w:tcBorders>
              <w:top w:val="nil"/>
              <w:left w:val="nil"/>
              <w:bottom w:val="single" w:sz="4" w:space="0" w:color="auto"/>
              <w:right w:val="single" w:sz="4" w:space="0" w:color="auto"/>
            </w:tcBorders>
            <w:shd w:val="clear" w:color="auto" w:fill="auto"/>
            <w:noWrap/>
            <w:vAlign w:val="center"/>
            <w:hideMark/>
          </w:tcPr>
          <w:p w14:paraId="5308C05A" w14:textId="77777777" w:rsidR="00993CD6" w:rsidRPr="00AB7D9D" w:rsidRDefault="00993CD6" w:rsidP="00DB5747">
            <w:pPr>
              <w:jc w:val="center"/>
              <w:rPr>
                <w:b/>
                <w:bCs/>
                <w:color w:val="000000"/>
              </w:rPr>
            </w:pPr>
            <w:r w:rsidRPr="00AB7D9D">
              <w:rPr>
                <w:b/>
                <w:bCs/>
                <w:color w:val="000000"/>
              </w:rPr>
              <w:t>2</w:t>
            </w:r>
          </w:p>
        </w:tc>
        <w:tc>
          <w:tcPr>
            <w:tcW w:w="1160" w:type="dxa"/>
            <w:tcBorders>
              <w:top w:val="nil"/>
              <w:left w:val="nil"/>
              <w:bottom w:val="single" w:sz="4" w:space="0" w:color="auto"/>
              <w:right w:val="single" w:sz="4" w:space="0" w:color="auto"/>
            </w:tcBorders>
            <w:shd w:val="clear" w:color="auto" w:fill="auto"/>
            <w:noWrap/>
            <w:vAlign w:val="center"/>
            <w:hideMark/>
          </w:tcPr>
          <w:p w14:paraId="11C81CD5" w14:textId="77777777" w:rsidR="00993CD6" w:rsidRPr="00AB7D9D" w:rsidRDefault="00993CD6" w:rsidP="00DB5747">
            <w:pPr>
              <w:jc w:val="center"/>
              <w:rPr>
                <w:b/>
                <w:bCs/>
                <w:color w:val="000000"/>
              </w:rPr>
            </w:pPr>
            <w:r w:rsidRPr="00AB7D9D">
              <w:rPr>
                <w:b/>
                <w:bCs/>
                <w:color w:val="000000"/>
              </w:rPr>
              <w:t>2</w:t>
            </w:r>
          </w:p>
        </w:tc>
        <w:tc>
          <w:tcPr>
            <w:tcW w:w="1020" w:type="dxa"/>
            <w:tcBorders>
              <w:top w:val="nil"/>
              <w:left w:val="nil"/>
              <w:bottom w:val="single" w:sz="4" w:space="0" w:color="auto"/>
              <w:right w:val="single" w:sz="4" w:space="0" w:color="auto"/>
            </w:tcBorders>
            <w:shd w:val="clear" w:color="auto" w:fill="auto"/>
            <w:noWrap/>
            <w:vAlign w:val="center"/>
            <w:hideMark/>
          </w:tcPr>
          <w:p w14:paraId="4506CC94" w14:textId="77777777" w:rsidR="00993CD6" w:rsidRPr="00AB7D9D" w:rsidRDefault="00993CD6" w:rsidP="00DB5747">
            <w:pPr>
              <w:jc w:val="center"/>
              <w:rPr>
                <w:b/>
                <w:bCs/>
                <w:color w:val="000000"/>
              </w:rPr>
            </w:pPr>
            <w:r w:rsidRPr="00AB7D9D">
              <w:rPr>
                <w:b/>
                <w:bCs/>
                <w:color w:val="000000"/>
              </w:rPr>
              <w:t>6</w:t>
            </w:r>
          </w:p>
        </w:tc>
      </w:tr>
      <w:tr w:rsidR="00993CD6" w:rsidRPr="00AB7D9D" w14:paraId="5B00EF9A" w14:textId="77777777" w:rsidTr="00DB5747">
        <w:trPr>
          <w:trHeight w:val="360"/>
        </w:trPr>
        <w:tc>
          <w:tcPr>
            <w:tcW w:w="3880" w:type="dxa"/>
            <w:tcBorders>
              <w:top w:val="nil"/>
              <w:left w:val="single" w:sz="4" w:space="0" w:color="auto"/>
              <w:bottom w:val="single" w:sz="4" w:space="0" w:color="auto"/>
              <w:right w:val="single" w:sz="4" w:space="0" w:color="auto"/>
            </w:tcBorders>
            <w:shd w:val="clear" w:color="auto" w:fill="AEAAAA" w:themeFill="background2" w:themeFillShade="BF"/>
            <w:noWrap/>
            <w:vAlign w:val="center"/>
            <w:hideMark/>
          </w:tcPr>
          <w:p w14:paraId="14A60550" w14:textId="77777777" w:rsidR="00993CD6" w:rsidRPr="00AB7D9D" w:rsidRDefault="00993CD6" w:rsidP="00DB5747">
            <w:pPr>
              <w:rPr>
                <w:b/>
                <w:color w:val="000000"/>
              </w:rPr>
            </w:pPr>
            <w:r w:rsidRPr="00AB7D9D">
              <w:rPr>
                <w:b/>
                <w:color w:val="000000"/>
              </w:rPr>
              <w:t>Всего</w:t>
            </w:r>
          </w:p>
        </w:tc>
        <w:tc>
          <w:tcPr>
            <w:tcW w:w="1720" w:type="dxa"/>
            <w:tcBorders>
              <w:top w:val="nil"/>
              <w:left w:val="nil"/>
              <w:bottom w:val="single" w:sz="4" w:space="0" w:color="auto"/>
              <w:right w:val="single" w:sz="4" w:space="0" w:color="auto"/>
            </w:tcBorders>
            <w:shd w:val="clear" w:color="auto" w:fill="AEAAAA" w:themeFill="background2" w:themeFillShade="BF"/>
            <w:noWrap/>
            <w:vAlign w:val="center"/>
            <w:hideMark/>
          </w:tcPr>
          <w:p w14:paraId="40267E8B" w14:textId="77777777" w:rsidR="00993CD6" w:rsidRPr="00AB7D9D" w:rsidRDefault="00993CD6" w:rsidP="00DB5747">
            <w:pPr>
              <w:jc w:val="center"/>
              <w:rPr>
                <w:b/>
                <w:bCs/>
                <w:color w:val="000000"/>
              </w:rPr>
            </w:pPr>
            <w:r w:rsidRPr="00AB7D9D">
              <w:rPr>
                <w:b/>
                <w:bCs/>
                <w:color w:val="000000"/>
              </w:rPr>
              <w:t>272</w:t>
            </w:r>
          </w:p>
        </w:tc>
        <w:tc>
          <w:tcPr>
            <w:tcW w:w="1640" w:type="dxa"/>
            <w:tcBorders>
              <w:top w:val="nil"/>
              <w:left w:val="nil"/>
              <w:bottom w:val="single" w:sz="4" w:space="0" w:color="auto"/>
              <w:right w:val="single" w:sz="4" w:space="0" w:color="auto"/>
            </w:tcBorders>
            <w:shd w:val="clear" w:color="auto" w:fill="AEAAAA" w:themeFill="background2" w:themeFillShade="BF"/>
            <w:noWrap/>
            <w:vAlign w:val="center"/>
            <w:hideMark/>
          </w:tcPr>
          <w:p w14:paraId="1FD161FB" w14:textId="77777777" w:rsidR="00993CD6" w:rsidRPr="00AB7D9D" w:rsidRDefault="00993CD6" w:rsidP="00DB5747">
            <w:pPr>
              <w:jc w:val="center"/>
              <w:rPr>
                <w:b/>
                <w:bCs/>
                <w:color w:val="000000"/>
              </w:rPr>
            </w:pPr>
            <w:r w:rsidRPr="00AB7D9D">
              <w:rPr>
                <w:b/>
                <w:bCs/>
                <w:color w:val="000000"/>
              </w:rPr>
              <w:t>227</w:t>
            </w:r>
          </w:p>
        </w:tc>
        <w:tc>
          <w:tcPr>
            <w:tcW w:w="1160" w:type="dxa"/>
            <w:tcBorders>
              <w:top w:val="nil"/>
              <w:left w:val="nil"/>
              <w:bottom w:val="single" w:sz="4" w:space="0" w:color="auto"/>
              <w:right w:val="single" w:sz="4" w:space="0" w:color="auto"/>
            </w:tcBorders>
            <w:shd w:val="clear" w:color="auto" w:fill="AEAAAA" w:themeFill="background2" w:themeFillShade="BF"/>
            <w:noWrap/>
            <w:vAlign w:val="center"/>
            <w:hideMark/>
          </w:tcPr>
          <w:p w14:paraId="3EA89899" w14:textId="77777777" w:rsidR="00993CD6" w:rsidRPr="00AB7D9D" w:rsidRDefault="00993CD6" w:rsidP="00DB5747">
            <w:pPr>
              <w:jc w:val="center"/>
              <w:rPr>
                <w:b/>
                <w:bCs/>
                <w:color w:val="000000"/>
              </w:rPr>
            </w:pPr>
            <w:r w:rsidRPr="00AB7D9D">
              <w:rPr>
                <w:b/>
                <w:bCs/>
                <w:color w:val="000000"/>
              </w:rPr>
              <w:t>40</w:t>
            </w:r>
          </w:p>
        </w:tc>
        <w:tc>
          <w:tcPr>
            <w:tcW w:w="1020" w:type="dxa"/>
            <w:tcBorders>
              <w:top w:val="nil"/>
              <w:left w:val="nil"/>
              <w:bottom w:val="single" w:sz="4" w:space="0" w:color="auto"/>
              <w:right w:val="single" w:sz="4" w:space="0" w:color="auto"/>
            </w:tcBorders>
            <w:shd w:val="clear" w:color="auto" w:fill="AEAAAA" w:themeFill="background2" w:themeFillShade="BF"/>
            <w:noWrap/>
            <w:vAlign w:val="center"/>
            <w:hideMark/>
          </w:tcPr>
          <w:p w14:paraId="64F30B2F" w14:textId="77777777" w:rsidR="00993CD6" w:rsidRPr="00AB7D9D" w:rsidRDefault="00993CD6" w:rsidP="00DB5747">
            <w:pPr>
              <w:jc w:val="center"/>
              <w:rPr>
                <w:b/>
                <w:bCs/>
                <w:color w:val="000000"/>
              </w:rPr>
            </w:pPr>
            <w:r w:rsidRPr="00AB7D9D">
              <w:rPr>
                <w:b/>
                <w:bCs/>
                <w:color w:val="000000"/>
              </w:rPr>
              <w:t>539</w:t>
            </w:r>
          </w:p>
        </w:tc>
      </w:tr>
    </w:tbl>
    <w:p w14:paraId="4DF4C581" w14:textId="77777777" w:rsidR="00993CD6" w:rsidRDefault="00993CD6" w:rsidP="00993CD6">
      <w:pPr>
        <w:ind w:firstLine="567"/>
        <w:contextualSpacing/>
        <w:jc w:val="both"/>
        <w:rPr>
          <w:sz w:val="28"/>
          <w:szCs w:val="28"/>
        </w:rPr>
      </w:pPr>
    </w:p>
    <w:p w14:paraId="4249C88B" w14:textId="77777777" w:rsidR="00993CD6" w:rsidRPr="00AB7D9D" w:rsidRDefault="00993CD6" w:rsidP="00993CD6">
      <w:pPr>
        <w:ind w:firstLine="567"/>
        <w:contextualSpacing/>
        <w:jc w:val="both"/>
        <w:rPr>
          <w:sz w:val="28"/>
          <w:szCs w:val="28"/>
        </w:rPr>
      </w:pPr>
      <w:r>
        <w:rPr>
          <w:sz w:val="28"/>
          <w:szCs w:val="28"/>
        </w:rPr>
        <w:t xml:space="preserve">Большая доля </w:t>
      </w:r>
      <w:r w:rsidRPr="00AB7D9D">
        <w:rPr>
          <w:sz w:val="28"/>
          <w:szCs w:val="28"/>
        </w:rPr>
        <w:t>медалей р</w:t>
      </w:r>
      <w:r>
        <w:rPr>
          <w:sz w:val="28"/>
          <w:szCs w:val="28"/>
        </w:rPr>
        <w:t xml:space="preserve">азыгрывается в легкой атлетике и плавании, а именно – 313, что составляет 58% всех комплектов наград. </w:t>
      </w:r>
      <w:r w:rsidRPr="00AB7D9D">
        <w:rPr>
          <w:sz w:val="28"/>
          <w:szCs w:val="28"/>
        </w:rPr>
        <w:t xml:space="preserve">Результативность выступления в этих видах спорта </w:t>
      </w:r>
      <w:r>
        <w:rPr>
          <w:sz w:val="28"/>
          <w:szCs w:val="28"/>
        </w:rPr>
        <w:t>и определяет, в основном, обще</w:t>
      </w:r>
      <w:r w:rsidRPr="00AB7D9D">
        <w:rPr>
          <w:sz w:val="28"/>
          <w:szCs w:val="28"/>
        </w:rPr>
        <w:t>командное место той или иной страны на Паралимпийских играх.</w:t>
      </w:r>
    </w:p>
    <w:p w14:paraId="239F5ECE" w14:textId="77777777" w:rsidR="00993CD6" w:rsidRPr="00C96A2A" w:rsidRDefault="00993CD6" w:rsidP="00993CD6">
      <w:pPr>
        <w:ind w:firstLine="567"/>
        <w:contextualSpacing/>
        <w:jc w:val="both"/>
        <w:rPr>
          <w:sz w:val="28"/>
          <w:szCs w:val="28"/>
        </w:rPr>
      </w:pPr>
      <w:r w:rsidRPr="00AA64B7">
        <w:rPr>
          <w:sz w:val="28"/>
          <w:szCs w:val="28"/>
        </w:rPr>
        <w:t xml:space="preserve">Совершенно ясно, что необходимо увеличивать число спортсменов, способных бороться за медали в большем количестве дисциплин на </w:t>
      </w:r>
      <w:r w:rsidRPr="00C96A2A">
        <w:rPr>
          <w:sz w:val="28"/>
          <w:szCs w:val="28"/>
        </w:rPr>
        <w:t xml:space="preserve">Паралимпийских играх, особенно в легкой атлетике и плавании. Также  достаточно «медалеемкими» видами спорта являются велоспорт, настольный </w:t>
      </w:r>
      <w:r w:rsidRPr="00C96A2A">
        <w:rPr>
          <w:sz w:val="28"/>
          <w:szCs w:val="28"/>
        </w:rPr>
        <w:lastRenderedPageBreak/>
        <w:t>теннис, пауэрлифтинг, фехтование, бадминтон, дзюдо, пулевая стрельба, конный спорт, стрельба из лука, гребля на байдарках и каноэ, где количество разыгрываемых комплектов медалей равно соответственно 51, 31, 20, 16, 14, 13, 13, 11, 9, 9 – всего 187. В сумме это почти 35% от общего количества разыгрываемых комплектов наград.</w:t>
      </w:r>
    </w:p>
    <w:p w14:paraId="3404C44D" w14:textId="77777777" w:rsidR="00993CD6" w:rsidRPr="00C96A2A" w:rsidRDefault="00993CD6" w:rsidP="00993CD6">
      <w:pPr>
        <w:ind w:firstLine="567"/>
        <w:contextualSpacing/>
        <w:jc w:val="both"/>
        <w:rPr>
          <w:sz w:val="28"/>
          <w:szCs w:val="28"/>
        </w:rPr>
      </w:pPr>
      <w:r w:rsidRPr="00C96A2A">
        <w:rPr>
          <w:sz w:val="28"/>
          <w:szCs w:val="28"/>
        </w:rPr>
        <w:t>Таким образом, если на перечисленные 12 видов спорта более 90% разыгрываемых комплектов паралимпийских медалей, то на остальные 10 видов – менее 10%.</w:t>
      </w:r>
    </w:p>
    <w:p w14:paraId="35EB920B" w14:textId="77777777" w:rsidR="00993CD6" w:rsidRPr="00C96A2A" w:rsidRDefault="00993CD6" w:rsidP="00993CD6">
      <w:pPr>
        <w:ind w:firstLine="567"/>
        <w:contextualSpacing/>
        <w:jc w:val="both"/>
        <w:rPr>
          <w:sz w:val="28"/>
          <w:szCs w:val="28"/>
        </w:rPr>
      </w:pPr>
      <w:r w:rsidRPr="00C96A2A">
        <w:rPr>
          <w:sz w:val="28"/>
          <w:szCs w:val="28"/>
        </w:rPr>
        <w:t>Несмотря на то, что командные игровые виды спорта нельзя отнести к «медалеемким», их стратегическая значимость возрастает в связи с ростом их престижности, зрелищности и притягательности для занимающихся и болельщиков.</w:t>
      </w:r>
    </w:p>
    <w:p w14:paraId="294E8232" w14:textId="77777777" w:rsidR="00993CD6" w:rsidRPr="00E243AD" w:rsidRDefault="00993CD6" w:rsidP="00993CD6">
      <w:pPr>
        <w:ind w:firstLine="567"/>
        <w:contextualSpacing/>
        <w:jc w:val="both"/>
        <w:rPr>
          <w:sz w:val="28"/>
          <w:szCs w:val="28"/>
        </w:rPr>
        <w:sectPr w:rsidR="00993CD6" w:rsidRPr="00E243AD" w:rsidSect="00082F48">
          <w:footerReference w:type="first" r:id="rId9"/>
          <w:pgSz w:w="11906" w:h="16838"/>
          <w:pgMar w:top="1134" w:right="850" w:bottom="1134" w:left="1701" w:header="708" w:footer="708" w:gutter="0"/>
          <w:pgBorders w:display="firstPage" w:offsetFrom="page">
            <w:top w:val="thinThickThinMediumGap" w:sz="24" w:space="24" w:color="AEAAAA" w:themeColor="background2" w:themeShade="BF"/>
            <w:left w:val="thinThickThinMediumGap" w:sz="24" w:space="24" w:color="AEAAAA" w:themeColor="background2" w:themeShade="BF"/>
            <w:bottom w:val="thinThickThinMediumGap" w:sz="24" w:space="24" w:color="AEAAAA" w:themeColor="background2" w:themeShade="BF"/>
            <w:right w:val="thinThickThinMediumGap" w:sz="24" w:space="24" w:color="AEAAAA" w:themeColor="background2" w:themeShade="BF"/>
          </w:pgBorders>
          <w:pgNumType w:start="1"/>
          <w:cols w:space="708"/>
          <w:titlePg/>
          <w:docGrid w:linePitch="360"/>
        </w:sectPr>
      </w:pPr>
    </w:p>
    <w:p w14:paraId="43E5759B" w14:textId="77777777" w:rsidR="00993CD6" w:rsidRPr="00CB544C" w:rsidRDefault="00993CD6" w:rsidP="00993CD6">
      <w:pPr>
        <w:ind w:firstLine="567"/>
        <w:contextualSpacing/>
        <w:jc w:val="right"/>
        <w:rPr>
          <w:color w:val="002060"/>
          <w:sz w:val="28"/>
          <w:szCs w:val="28"/>
        </w:rPr>
      </w:pPr>
      <w:r w:rsidRPr="00CB544C">
        <w:rPr>
          <w:color w:val="002060"/>
          <w:sz w:val="28"/>
          <w:szCs w:val="28"/>
        </w:rPr>
        <w:lastRenderedPageBreak/>
        <w:t>Распределение медалей, завоеванных на XV</w:t>
      </w:r>
      <w:r w:rsidRPr="00CB544C">
        <w:rPr>
          <w:color w:val="002060"/>
          <w:sz w:val="28"/>
          <w:szCs w:val="28"/>
          <w:lang w:val="en-US"/>
        </w:rPr>
        <w:t>I</w:t>
      </w:r>
      <w:r w:rsidRPr="00CB544C">
        <w:rPr>
          <w:color w:val="002060"/>
          <w:sz w:val="28"/>
          <w:szCs w:val="28"/>
        </w:rPr>
        <w:t xml:space="preserve"> Паралимпийских летних играх 2020 года в Токио, в разрезе спортивных федераций и по видам спорта</w:t>
      </w:r>
    </w:p>
    <w:p w14:paraId="54DD930C" w14:textId="77777777" w:rsidR="00993CD6" w:rsidRDefault="00993CD6" w:rsidP="00993CD6">
      <w:pPr>
        <w:ind w:firstLine="567"/>
        <w:contextualSpacing/>
        <w:jc w:val="right"/>
        <w:rPr>
          <w:color w:val="7030A0"/>
          <w:sz w:val="28"/>
          <w:szCs w:val="28"/>
        </w:rPr>
      </w:pPr>
    </w:p>
    <w:tbl>
      <w:tblPr>
        <w:tblW w:w="15763" w:type="dxa"/>
        <w:jc w:val="center"/>
        <w:tblLook w:val="04A0" w:firstRow="1" w:lastRow="0" w:firstColumn="1" w:lastColumn="0" w:noHBand="0" w:noVBand="1"/>
      </w:tblPr>
      <w:tblGrid>
        <w:gridCol w:w="2127"/>
        <w:gridCol w:w="948"/>
        <w:gridCol w:w="1017"/>
        <w:gridCol w:w="910"/>
        <w:gridCol w:w="948"/>
        <w:gridCol w:w="1017"/>
        <w:gridCol w:w="910"/>
        <w:gridCol w:w="948"/>
        <w:gridCol w:w="1017"/>
        <w:gridCol w:w="910"/>
        <w:gridCol w:w="948"/>
        <w:gridCol w:w="1017"/>
        <w:gridCol w:w="910"/>
        <w:gridCol w:w="948"/>
        <w:gridCol w:w="1033"/>
        <w:gridCol w:w="910"/>
      </w:tblGrid>
      <w:tr w:rsidR="00993CD6" w:rsidRPr="00CC34E1" w14:paraId="12B3A392" w14:textId="77777777" w:rsidTr="00DB5747">
        <w:trPr>
          <w:trHeight w:val="315"/>
          <w:jc w:val="center"/>
        </w:trPr>
        <w:tc>
          <w:tcPr>
            <w:tcW w:w="2127" w:type="dxa"/>
            <w:vMerge w:val="restart"/>
            <w:tcBorders>
              <w:top w:val="single" w:sz="8" w:space="0" w:color="auto"/>
              <w:left w:val="single" w:sz="8" w:space="0" w:color="auto"/>
              <w:bottom w:val="single" w:sz="8" w:space="0" w:color="000000"/>
              <w:right w:val="nil"/>
            </w:tcBorders>
            <w:shd w:val="clear" w:color="auto" w:fill="AEAAAA" w:themeFill="background2" w:themeFillShade="BF"/>
            <w:noWrap/>
            <w:vAlign w:val="center"/>
            <w:hideMark/>
          </w:tcPr>
          <w:p w14:paraId="535F2819" w14:textId="77777777" w:rsidR="00993CD6" w:rsidRPr="00CC34E1" w:rsidRDefault="00993CD6" w:rsidP="00DB5747">
            <w:pPr>
              <w:ind w:left="216" w:hanging="216"/>
              <w:jc w:val="center"/>
              <w:rPr>
                <w:i/>
                <w:iCs/>
                <w:color w:val="000000"/>
              </w:rPr>
            </w:pPr>
            <w:r w:rsidRPr="00CC34E1">
              <w:rPr>
                <w:i/>
                <w:iCs/>
                <w:color w:val="000000"/>
              </w:rPr>
              <w:t>Дисциплина</w:t>
            </w:r>
          </w:p>
        </w:tc>
        <w:tc>
          <w:tcPr>
            <w:tcW w:w="2689" w:type="dxa"/>
            <w:gridSpan w:val="3"/>
            <w:tcBorders>
              <w:top w:val="single" w:sz="8" w:space="0" w:color="auto"/>
              <w:left w:val="single" w:sz="8" w:space="0" w:color="auto"/>
              <w:bottom w:val="single" w:sz="4" w:space="0" w:color="auto"/>
              <w:right w:val="single" w:sz="4" w:space="0" w:color="auto"/>
            </w:tcBorders>
            <w:shd w:val="clear" w:color="auto" w:fill="AEAAAA" w:themeFill="background2" w:themeFillShade="BF"/>
            <w:noWrap/>
            <w:vAlign w:val="center"/>
            <w:hideMark/>
          </w:tcPr>
          <w:p w14:paraId="049220C6" w14:textId="77777777" w:rsidR="00993CD6" w:rsidRPr="00CC34E1" w:rsidRDefault="00993CD6" w:rsidP="00DB5747">
            <w:pPr>
              <w:jc w:val="center"/>
              <w:rPr>
                <w:i/>
                <w:iCs/>
                <w:color w:val="000000"/>
              </w:rPr>
            </w:pPr>
            <w:r w:rsidRPr="00CC34E1">
              <w:rPr>
                <w:i/>
                <w:iCs/>
                <w:color w:val="000000"/>
              </w:rPr>
              <w:t>ПОДА</w:t>
            </w:r>
          </w:p>
        </w:tc>
        <w:tc>
          <w:tcPr>
            <w:tcW w:w="2689" w:type="dxa"/>
            <w:gridSpan w:val="3"/>
            <w:tcBorders>
              <w:top w:val="single" w:sz="8" w:space="0" w:color="auto"/>
              <w:left w:val="single" w:sz="8" w:space="0" w:color="auto"/>
              <w:bottom w:val="single" w:sz="4" w:space="0" w:color="auto"/>
              <w:right w:val="single" w:sz="4" w:space="0" w:color="auto"/>
            </w:tcBorders>
            <w:shd w:val="clear" w:color="auto" w:fill="AEAAAA" w:themeFill="background2" w:themeFillShade="BF"/>
            <w:noWrap/>
            <w:vAlign w:val="center"/>
            <w:hideMark/>
          </w:tcPr>
          <w:p w14:paraId="75000FA9" w14:textId="77777777" w:rsidR="00993CD6" w:rsidRPr="00CC34E1" w:rsidRDefault="00993CD6" w:rsidP="00DB5747">
            <w:pPr>
              <w:jc w:val="center"/>
              <w:rPr>
                <w:i/>
                <w:iCs/>
                <w:color w:val="000000"/>
              </w:rPr>
            </w:pPr>
            <w:r w:rsidRPr="00CC34E1">
              <w:rPr>
                <w:i/>
                <w:iCs/>
                <w:color w:val="000000"/>
              </w:rPr>
              <w:t>ЛИН</w:t>
            </w:r>
          </w:p>
        </w:tc>
        <w:tc>
          <w:tcPr>
            <w:tcW w:w="2689" w:type="dxa"/>
            <w:gridSpan w:val="3"/>
            <w:tcBorders>
              <w:top w:val="single" w:sz="8" w:space="0" w:color="auto"/>
              <w:left w:val="single" w:sz="8" w:space="0" w:color="auto"/>
              <w:bottom w:val="single" w:sz="4" w:space="0" w:color="auto"/>
              <w:right w:val="single" w:sz="4" w:space="0" w:color="auto"/>
            </w:tcBorders>
            <w:shd w:val="clear" w:color="auto" w:fill="AEAAAA" w:themeFill="background2" w:themeFillShade="BF"/>
            <w:noWrap/>
            <w:vAlign w:val="center"/>
            <w:hideMark/>
          </w:tcPr>
          <w:p w14:paraId="1E65CE64" w14:textId="77777777" w:rsidR="00993CD6" w:rsidRPr="00CC34E1" w:rsidRDefault="00993CD6" w:rsidP="00DB5747">
            <w:pPr>
              <w:jc w:val="center"/>
              <w:rPr>
                <w:i/>
                <w:iCs/>
                <w:color w:val="000000"/>
              </w:rPr>
            </w:pPr>
            <w:r w:rsidRPr="00CC34E1">
              <w:rPr>
                <w:i/>
                <w:iCs/>
                <w:color w:val="000000"/>
              </w:rPr>
              <w:t>ФСС</w:t>
            </w:r>
          </w:p>
        </w:tc>
        <w:tc>
          <w:tcPr>
            <w:tcW w:w="2689" w:type="dxa"/>
            <w:gridSpan w:val="3"/>
            <w:tcBorders>
              <w:top w:val="single" w:sz="8" w:space="0" w:color="auto"/>
              <w:left w:val="single" w:sz="8" w:space="0" w:color="auto"/>
              <w:bottom w:val="single" w:sz="4" w:space="0" w:color="auto"/>
              <w:right w:val="single" w:sz="8" w:space="0" w:color="000000"/>
            </w:tcBorders>
            <w:shd w:val="clear" w:color="auto" w:fill="AEAAAA" w:themeFill="background2" w:themeFillShade="BF"/>
            <w:noWrap/>
            <w:vAlign w:val="center"/>
            <w:hideMark/>
          </w:tcPr>
          <w:p w14:paraId="42AB9FE1" w14:textId="77777777" w:rsidR="00993CD6" w:rsidRPr="00CC34E1" w:rsidRDefault="00993CD6" w:rsidP="00DB5747">
            <w:pPr>
              <w:jc w:val="center"/>
              <w:rPr>
                <w:i/>
                <w:iCs/>
                <w:color w:val="000000"/>
              </w:rPr>
            </w:pPr>
            <w:r w:rsidRPr="00CC34E1">
              <w:rPr>
                <w:i/>
                <w:iCs/>
                <w:color w:val="000000"/>
              </w:rPr>
              <w:t>СТР</w:t>
            </w:r>
          </w:p>
        </w:tc>
        <w:tc>
          <w:tcPr>
            <w:tcW w:w="2880" w:type="dxa"/>
            <w:gridSpan w:val="3"/>
            <w:tcBorders>
              <w:top w:val="single" w:sz="8" w:space="0" w:color="auto"/>
              <w:left w:val="nil"/>
              <w:bottom w:val="single" w:sz="4" w:space="0" w:color="auto"/>
              <w:right w:val="single" w:sz="8" w:space="0" w:color="000000"/>
            </w:tcBorders>
            <w:shd w:val="clear" w:color="auto" w:fill="AEAAAA" w:themeFill="background2" w:themeFillShade="BF"/>
            <w:noWrap/>
            <w:vAlign w:val="center"/>
            <w:hideMark/>
          </w:tcPr>
          <w:p w14:paraId="4D215480" w14:textId="77777777" w:rsidR="00993CD6" w:rsidRPr="00CC34E1" w:rsidRDefault="00993CD6" w:rsidP="00DB5747">
            <w:pPr>
              <w:jc w:val="center"/>
              <w:rPr>
                <w:i/>
                <w:iCs/>
                <w:color w:val="000000"/>
              </w:rPr>
            </w:pPr>
            <w:r w:rsidRPr="00CC34E1">
              <w:rPr>
                <w:i/>
                <w:iCs/>
                <w:color w:val="000000"/>
              </w:rPr>
              <w:t>ИТОГО</w:t>
            </w:r>
          </w:p>
        </w:tc>
      </w:tr>
      <w:tr w:rsidR="00993CD6" w:rsidRPr="00CC34E1" w14:paraId="1A674836" w14:textId="77777777" w:rsidTr="00DB5747">
        <w:trPr>
          <w:trHeight w:val="300"/>
          <w:jc w:val="center"/>
        </w:trPr>
        <w:tc>
          <w:tcPr>
            <w:tcW w:w="2127" w:type="dxa"/>
            <w:vMerge/>
            <w:tcBorders>
              <w:top w:val="single" w:sz="8" w:space="0" w:color="auto"/>
              <w:left w:val="single" w:sz="8" w:space="0" w:color="auto"/>
              <w:bottom w:val="single" w:sz="8" w:space="0" w:color="000000"/>
              <w:right w:val="nil"/>
            </w:tcBorders>
            <w:shd w:val="clear" w:color="auto" w:fill="AEAAAA" w:themeFill="background2" w:themeFillShade="BF"/>
            <w:vAlign w:val="center"/>
            <w:hideMark/>
          </w:tcPr>
          <w:p w14:paraId="1096CF31" w14:textId="77777777" w:rsidR="00993CD6" w:rsidRPr="00CC34E1" w:rsidRDefault="00993CD6" w:rsidP="00DB5747">
            <w:pPr>
              <w:rPr>
                <w:i/>
                <w:iCs/>
                <w:color w:val="000000"/>
              </w:rPr>
            </w:pPr>
          </w:p>
        </w:tc>
        <w:tc>
          <w:tcPr>
            <w:tcW w:w="887" w:type="dxa"/>
            <w:tcBorders>
              <w:top w:val="nil"/>
              <w:left w:val="single" w:sz="8" w:space="0" w:color="auto"/>
              <w:bottom w:val="single" w:sz="8" w:space="0" w:color="auto"/>
              <w:right w:val="single" w:sz="4" w:space="0" w:color="auto"/>
            </w:tcBorders>
            <w:shd w:val="clear" w:color="auto" w:fill="AEAAAA" w:themeFill="background2" w:themeFillShade="BF"/>
            <w:noWrap/>
            <w:vAlign w:val="center"/>
            <w:hideMark/>
          </w:tcPr>
          <w:p w14:paraId="0497324B" w14:textId="77777777" w:rsidR="00993CD6" w:rsidRPr="00CC34E1" w:rsidRDefault="00993CD6" w:rsidP="00DB5747">
            <w:pPr>
              <w:jc w:val="center"/>
              <w:rPr>
                <w:i/>
                <w:iCs/>
                <w:color w:val="000000"/>
              </w:rPr>
            </w:pPr>
            <w:r w:rsidRPr="00CC34E1">
              <w:rPr>
                <w:i/>
                <w:iCs/>
                <w:color w:val="000000"/>
              </w:rPr>
              <w:t>золото</w:t>
            </w:r>
          </w:p>
        </w:tc>
        <w:tc>
          <w:tcPr>
            <w:tcW w:w="950" w:type="dxa"/>
            <w:tcBorders>
              <w:top w:val="nil"/>
              <w:left w:val="nil"/>
              <w:bottom w:val="single" w:sz="8" w:space="0" w:color="auto"/>
              <w:right w:val="single" w:sz="4" w:space="0" w:color="auto"/>
            </w:tcBorders>
            <w:shd w:val="clear" w:color="auto" w:fill="AEAAAA" w:themeFill="background2" w:themeFillShade="BF"/>
            <w:noWrap/>
            <w:vAlign w:val="center"/>
            <w:hideMark/>
          </w:tcPr>
          <w:p w14:paraId="37711028" w14:textId="77777777" w:rsidR="00993CD6" w:rsidRPr="00CC34E1" w:rsidRDefault="00993CD6" w:rsidP="00DB5747">
            <w:pPr>
              <w:jc w:val="center"/>
              <w:rPr>
                <w:i/>
                <w:iCs/>
                <w:color w:val="000000"/>
              </w:rPr>
            </w:pPr>
            <w:r w:rsidRPr="00CC34E1">
              <w:rPr>
                <w:i/>
                <w:iCs/>
                <w:color w:val="000000"/>
              </w:rPr>
              <w:t>серебро</w:t>
            </w:r>
          </w:p>
        </w:tc>
        <w:tc>
          <w:tcPr>
            <w:tcW w:w="852" w:type="dxa"/>
            <w:tcBorders>
              <w:top w:val="nil"/>
              <w:left w:val="nil"/>
              <w:bottom w:val="single" w:sz="8" w:space="0" w:color="auto"/>
              <w:right w:val="nil"/>
            </w:tcBorders>
            <w:shd w:val="clear" w:color="auto" w:fill="AEAAAA" w:themeFill="background2" w:themeFillShade="BF"/>
            <w:noWrap/>
            <w:vAlign w:val="center"/>
            <w:hideMark/>
          </w:tcPr>
          <w:p w14:paraId="0785AF1E" w14:textId="77777777" w:rsidR="00993CD6" w:rsidRPr="00CC34E1" w:rsidRDefault="00993CD6" w:rsidP="00DB5747">
            <w:pPr>
              <w:jc w:val="center"/>
              <w:rPr>
                <w:i/>
                <w:iCs/>
                <w:color w:val="000000"/>
              </w:rPr>
            </w:pPr>
            <w:r w:rsidRPr="00CC34E1">
              <w:rPr>
                <w:i/>
                <w:iCs/>
                <w:color w:val="000000"/>
              </w:rPr>
              <w:t>бронза</w:t>
            </w:r>
          </w:p>
        </w:tc>
        <w:tc>
          <w:tcPr>
            <w:tcW w:w="887" w:type="dxa"/>
            <w:tcBorders>
              <w:top w:val="nil"/>
              <w:left w:val="single" w:sz="8" w:space="0" w:color="auto"/>
              <w:bottom w:val="single" w:sz="8" w:space="0" w:color="auto"/>
              <w:right w:val="single" w:sz="4" w:space="0" w:color="auto"/>
            </w:tcBorders>
            <w:shd w:val="clear" w:color="auto" w:fill="AEAAAA" w:themeFill="background2" w:themeFillShade="BF"/>
            <w:noWrap/>
            <w:vAlign w:val="center"/>
            <w:hideMark/>
          </w:tcPr>
          <w:p w14:paraId="2E9BCA8C" w14:textId="77777777" w:rsidR="00993CD6" w:rsidRPr="00CC34E1" w:rsidRDefault="00993CD6" w:rsidP="00DB5747">
            <w:pPr>
              <w:jc w:val="center"/>
              <w:rPr>
                <w:i/>
                <w:iCs/>
                <w:color w:val="000000"/>
              </w:rPr>
            </w:pPr>
            <w:r w:rsidRPr="00CC34E1">
              <w:rPr>
                <w:i/>
                <w:iCs/>
                <w:color w:val="000000"/>
              </w:rPr>
              <w:t>золото</w:t>
            </w:r>
          </w:p>
        </w:tc>
        <w:tc>
          <w:tcPr>
            <w:tcW w:w="950" w:type="dxa"/>
            <w:tcBorders>
              <w:top w:val="nil"/>
              <w:left w:val="nil"/>
              <w:bottom w:val="single" w:sz="8" w:space="0" w:color="auto"/>
              <w:right w:val="single" w:sz="4" w:space="0" w:color="auto"/>
            </w:tcBorders>
            <w:shd w:val="clear" w:color="auto" w:fill="AEAAAA" w:themeFill="background2" w:themeFillShade="BF"/>
            <w:noWrap/>
            <w:vAlign w:val="center"/>
            <w:hideMark/>
          </w:tcPr>
          <w:p w14:paraId="29B61CA0" w14:textId="77777777" w:rsidR="00993CD6" w:rsidRPr="00CC34E1" w:rsidRDefault="00993CD6" w:rsidP="00DB5747">
            <w:pPr>
              <w:jc w:val="center"/>
              <w:rPr>
                <w:i/>
                <w:iCs/>
                <w:color w:val="000000"/>
              </w:rPr>
            </w:pPr>
            <w:r w:rsidRPr="00CC34E1">
              <w:rPr>
                <w:i/>
                <w:iCs/>
                <w:color w:val="000000"/>
              </w:rPr>
              <w:t>серебро</w:t>
            </w:r>
          </w:p>
        </w:tc>
        <w:tc>
          <w:tcPr>
            <w:tcW w:w="852" w:type="dxa"/>
            <w:tcBorders>
              <w:top w:val="nil"/>
              <w:left w:val="nil"/>
              <w:bottom w:val="single" w:sz="8" w:space="0" w:color="auto"/>
              <w:right w:val="nil"/>
            </w:tcBorders>
            <w:shd w:val="clear" w:color="auto" w:fill="AEAAAA" w:themeFill="background2" w:themeFillShade="BF"/>
            <w:noWrap/>
            <w:vAlign w:val="center"/>
            <w:hideMark/>
          </w:tcPr>
          <w:p w14:paraId="4A74EFB4" w14:textId="77777777" w:rsidR="00993CD6" w:rsidRPr="00CC34E1" w:rsidRDefault="00993CD6" w:rsidP="00DB5747">
            <w:pPr>
              <w:jc w:val="center"/>
              <w:rPr>
                <w:i/>
                <w:iCs/>
                <w:color w:val="000000"/>
              </w:rPr>
            </w:pPr>
            <w:r w:rsidRPr="00CC34E1">
              <w:rPr>
                <w:i/>
                <w:iCs/>
                <w:color w:val="000000"/>
              </w:rPr>
              <w:t>бронза</w:t>
            </w:r>
          </w:p>
        </w:tc>
        <w:tc>
          <w:tcPr>
            <w:tcW w:w="887" w:type="dxa"/>
            <w:tcBorders>
              <w:top w:val="nil"/>
              <w:left w:val="single" w:sz="8" w:space="0" w:color="auto"/>
              <w:bottom w:val="single" w:sz="8" w:space="0" w:color="auto"/>
              <w:right w:val="single" w:sz="4" w:space="0" w:color="auto"/>
            </w:tcBorders>
            <w:shd w:val="clear" w:color="auto" w:fill="AEAAAA" w:themeFill="background2" w:themeFillShade="BF"/>
            <w:noWrap/>
            <w:vAlign w:val="center"/>
            <w:hideMark/>
          </w:tcPr>
          <w:p w14:paraId="031CB478" w14:textId="77777777" w:rsidR="00993CD6" w:rsidRPr="00CC34E1" w:rsidRDefault="00993CD6" w:rsidP="00DB5747">
            <w:pPr>
              <w:jc w:val="center"/>
              <w:rPr>
                <w:i/>
                <w:iCs/>
                <w:color w:val="000000"/>
              </w:rPr>
            </w:pPr>
            <w:r w:rsidRPr="00CC34E1">
              <w:rPr>
                <w:i/>
                <w:iCs/>
                <w:color w:val="000000"/>
              </w:rPr>
              <w:t>золото</w:t>
            </w:r>
          </w:p>
        </w:tc>
        <w:tc>
          <w:tcPr>
            <w:tcW w:w="950" w:type="dxa"/>
            <w:tcBorders>
              <w:top w:val="nil"/>
              <w:left w:val="nil"/>
              <w:bottom w:val="single" w:sz="8" w:space="0" w:color="auto"/>
              <w:right w:val="single" w:sz="4" w:space="0" w:color="auto"/>
            </w:tcBorders>
            <w:shd w:val="clear" w:color="auto" w:fill="AEAAAA" w:themeFill="background2" w:themeFillShade="BF"/>
            <w:noWrap/>
            <w:vAlign w:val="center"/>
            <w:hideMark/>
          </w:tcPr>
          <w:p w14:paraId="7F441E88" w14:textId="77777777" w:rsidR="00993CD6" w:rsidRPr="00CC34E1" w:rsidRDefault="00993CD6" w:rsidP="00DB5747">
            <w:pPr>
              <w:jc w:val="center"/>
              <w:rPr>
                <w:i/>
                <w:iCs/>
                <w:color w:val="000000"/>
              </w:rPr>
            </w:pPr>
            <w:r w:rsidRPr="00CC34E1">
              <w:rPr>
                <w:i/>
                <w:iCs/>
                <w:color w:val="000000"/>
              </w:rPr>
              <w:t>серебро</w:t>
            </w:r>
          </w:p>
        </w:tc>
        <w:tc>
          <w:tcPr>
            <w:tcW w:w="852" w:type="dxa"/>
            <w:tcBorders>
              <w:top w:val="nil"/>
              <w:left w:val="nil"/>
              <w:bottom w:val="single" w:sz="8" w:space="0" w:color="auto"/>
              <w:right w:val="nil"/>
            </w:tcBorders>
            <w:shd w:val="clear" w:color="auto" w:fill="AEAAAA" w:themeFill="background2" w:themeFillShade="BF"/>
            <w:noWrap/>
            <w:vAlign w:val="center"/>
            <w:hideMark/>
          </w:tcPr>
          <w:p w14:paraId="7354376C" w14:textId="77777777" w:rsidR="00993CD6" w:rsidRPr="00CC34E1" w:rsidRDefault="00993CD6" w:rsidP="00DB5747">
            <w:pPr>
              <w:jc w:val="center"/>
              <w:rPr>
                <w:i/>
                <w:iCs/>
                <w:color w:val="000000"/>
              </w:rPr>
            </w:pPr>
            <w:r w:rsidRPr="00CC34E1">
              <w:rPr>
                <w:i/>
                <w:iCs/>
                <w:color w:val="000000"/>
              </w:rPr>
              <w:t>бронза</w:t>
            </w:r>
          </w:p>
        </w:tc>
        <w:tc>
          <w:tcPr>
            <w:tcW w:w="887" w:type="dxa"/>
            <w:tcBorders>
              <w:top w:val="nil"/>
              <w:left w:val="single" w:sz="8" w:space="0" w:color="auto"/>
              <w:bottom w:val="single" w:sz="8" w:space="0" w:color="auto"/>
              <w:right w:val="single" w:sz="4" w:space="0" w:color="auto"/>
            </w:tcBorders>
            <w:shd w:val="clear" w:color="auto" w:fill="AEAAAA" w:themeFill="background2" w:themeFillShade="BF"/>
            <w:noWrap/>
            <w:vAlign w:val="center"/>
            <w:hideMark/>
          </w:tcPr>
          <w:p w14:paraId="00DF3049" w14:textId="77777777" w:rsidR="00993CD6" w:rsidRPr="00CC34E1" w:rsidRDefault="00993CD6" w:rsidP="00DB5747">
            <w:pPr>
              <w:jc w:val="center"/>
              <w:rPr>
                <w:i/>
                <w:iCs/>
                <w:color w:val="000000"/>
              </w:rPr>
            </w:pPr>
            <w:r w:rsidRPr="00CC34E1">
              <w:rPr>
                <w:i/>
                <w:iCs/>
                <w:color w:val="000000"/>
              </w:rPr>
              <w:t>золото</w:t>
            </w:r>
          </w:p>
        </w:tc>
        <w:tc>
          <w:tcPr>
            <w:tcW w:w="950" w:type="dxa"/>
            <w:tcBorders>
              <w:top w:val="nil"/>
              <w:left w:val="nil"/>
              <w:bottom w:val="single" w:sz="8" w:space="0" w:color="auto"/>
              <w:right w:val="single" w:sz="4" w:space="0" w:color="auto"/>
            </w:tcBorders>
            <w:shd w:val="clear" w:color="auto" w:fill="AEAAAA" w:themeFill="background2" w:themeFillShade="BF"/>
            <w:noWrap/>
            <w:vAlign w:val="center"/>
            <w:hideMark/>
          </w:tcPr>
          <w:p w14:paraId="0D4C125A" w14:textId="77777777" w:rsidR="00993CD6" w:rsidRPr="00CC34E1" w:rsidRDefault="00993CD6" w:rsidP="00DB5747">
            <w:pPr>
              <w:jc w:val="center"/>
              <w:rPr>
                <w:i/>
                <w:iCs/>
                <w:color w:val="000000"/>
              </w:rPr>
            </w:pPr>
            <w:r w:rsidRPr="00CC34E1">
              <w:rPr>
                <w:i/>
                <w:iCs/>
                <w:color w:val="000000"/>
              </w:rPr>
              <w:t>серебро</w:t>
            </w:r>
          </w:p>
        </w:tc>
        <w:tc>
          <w:tcPr>
            <w:tcW w:w="852" w:type="dxa"/>
            <w:tcBorders>
              <w:top w:val="nil"/>
              <w:left w:val="nil"/>
              <w:bottom w:val="single" w:sz="8" w:space="0" w:color="auto"/>
              <w:right w:val="single" w:sz="8" w:space="0" w:color="auto"/>
            </w:tcBorders>
            <w:shd w:val="clear" w:color="auto" w:fill="AEAAAA" w:themeFill="background2" w:themeFillShade="BF"/>
            <w:noWrap/>
            <w:vAlign w:val="center"/>
            <w:hideMark/>
          </w:tcPr>
          <w:p w14:paraId="3A68B228" w14:textId="77777777" w:rsidR="00993CD6" w:rsidRPr="00CC34E1" w:rsidRDefault="00993CD6" w:rsidP="00DB5747">
            <w:pPr>
              <w:jc w:val="center"/>
              <w:rPr>
                <w:i/>
                <w:iCs/>
                <w:color w:val="000000"/>
              </w:rPr>
            </w:pPr>
            <w:r w:rsidRPr="00CC34E1">
              <w:rPr>
                <w:i/>
                <w:iCs/>
                <w:color w:val="000000"/>
              </w:rPr>
              <w:t>бронза</w:t>
            </w:r>
          </w:p>
        </w:tc>
        <w:tc>
          <w:tcPr>
            <w:tcW w:w="947" w:type="dxa"/>
            <w:tcBorders>
              <w:top w:val="nil"/>
              <w:left w:val="nil"/>
              <w:bottom w:val="single" w:sz="8" w:space="0" w:color="auto"/>
              <w:right w:val="single" w:sz="4" w:space="0" w:color="auto"/>
            </w:tcBorders>
            <w:shd w:val="clear" w:color="auto" w:fill="AEAAAA" w:themeFill="background2" w:themeFillShade="BF"/>
            <w:noWrap/>
            <w:vAlign w:val="center"/>
            <w:hideMark/>
          </w:tcPr>
          <w:p w14:paraId="5D8774FE" w14:textId="77777777" w:rsidR="00993CD6" w:rsidRPr="00CC34E1" w:rsidRDefault="00993CD6" w:rsidP="00DB5747">
            <w:pPr>
              <w:jc w:val="center"/>
              <w:rPr>
                <w:i/>
                <w:iCs/>
                <w:color w:val="000000"/>
              </w:rPr>
            </w:pPr>
            <w:r w:rsidRPr="00CC34E1">
              <w:rPr>
                <w:i/>
                <w:iCs/>
                <w:color w:val="000000"/>
              </w:rPr>
              <w:t>золото</w:t>
            </w:r>
          </w:p>
        </w:tc>
        <w:tc>
          <w:tcPr>
            <w:tcW w:w="1033" w:type="dxa"/>
            <w:tcBorders>
              <w:top w:val="nil"/>
              <w:left w:val="nil"/>
              <w:bottom w:val="single" w:sz="8" w:space="0" w:color="auto"/>
              <w:right w:val="single" w:sz="4" w:space="0" w:color="auto"/>
            </w:tcBorders>
            <w:shd w:val="clear" w:color="auto" w:fill="AEAAAA" w:themeFill="background2" w:themeFillShade="BF"/>
            <w:noWrap/>
            <w:vAlign w:val="center"/>
            <w:hideMark/>
          </w:tcPr>
          <w:p w14:paraId="30A02F4F" w14:textId="77777777" w:rsidR="00993CD6" w:rsidRPr="00CC34E1" w:rsidRDefault="00993CD6" w:rsidP="00DB5747">
            <w:pPr>
              <w:jc w:val="center"/>
              <w:rPr>
                <w:i/>
                <w:iCs/>
                <w:color w:val="000000"/>
              </w:rPr>
            </w:pPr>
            <w:r w:rsidRPr="00CC34E1">
              <w:rPr>
                <w:i/>
                <w:iCs/>
                <w:color w:val="000000"/>
              </w:rPr>
              <w:t>серебро</w:t>
            </w:r>
          </w:p>
        </w:tc>
        <w:tc>
          <w:tcPr>
            <w:tcW w:w="900" w:type="dxa"/>
            <w:tcBorders>
              <w:top w:val="nil"/>
              <w:left w:val="nil"/>
              <w:bottom w:val="single" w:sz="8" w:space="0" w:color="auto"/>
              <w:right w:val="single" w:sz="8" w:space="0" w:color="auto"/>
            </w:tcBorders>
            <w:shd w:val="clear" w:color="auto" w:fill="AEAAAA" w:themeFill="background2" w:themeFillShade="BF"/>
            <w:noWrap/>
            <w:vAlign w:val="center"/>
            <w:hideMark/>
          </w:tcPr>
          <w:p w14:paraId="0C43A6EB" w14:textId="77777777" w:rsidR="00993CD6" w:rsidRPr="00CC34E1" w:rsidRDefault="00993CD6" w:rsidP="00DB5747">
            <w:pPr>
              <w:jc w:val="center"/>
              <w:rPr>
                <w:i/>
                <w:iCs/>
                <w:color w:val="000000"/>
              </w:rPr>
            </w:pPr>
            <w:r w:rsidRPr="00CC34E1">
              <w:rPr>
                <w:i/>
                <w:iCs/>
                <w:color w:val="000000"/>
              </w:rPr>
              <w:t>бронза</w:t>
            </w:r>
          </w:p>
        </w:tc>
      </w:tr>
      <w:tr w:rsidR="00993CD6" w:rsidRPr="00CC34E1" w14:paraId="18364059" w14:textId="77777777" w:rsidTr="00DB5747">
        <w:trPr>
          <w:trHeight w:val="290"/>
          <w:jc w:val="center"/>
        </w:trPr>
        <w:tc>
          <w:tcPr>
            <w:tcW w:w="2127" w:type="dxa"/>
            <w:tcBorders>
              <w:top w:val="single" w:sz="4" w:space="0" w:color="auto"/>
              <w:left w:val="single" w:sz="4" w:space="0" w:color="auto"/>
              <w:bottom w:val="single" w:sz="4" w:space="0" w:color="auto"/>
              <w:right w:val="nil"/>
            </w:tcBorders>
            <w:shd w:val="clear" w:color="auto" w:fill="auto"/>
            <w:noWrap/>
            <w:vAlign w:val="center"/>
            <w:hideMark/>
          </w:tcPr>
          <w:p w14:paraId="0749F3FF" w14:textId="77777777" w:rsidR="00993CD6" w:rsidRPr="00CC34E1" w:rsidRDefault="00993CD6" w:rsidP="00DB5747">
            <w:pPr>
              <w:jc w:val="center"/>
              <w:rPr>
                <w:color w:val="000000"/>
              </w:rPr>
            </w:pPr>
            <w:r w:rsidRPr="00CC34E1">
              <w:rPr>
                <w:color w:val="000000"/>
              </w:rPr>
              <w:t>Бочча</w:t>
            </w:r>
          </w:p>
        </w:tc>
        <w:tc>
          <w:tcPr>
            <w:tcW w:w="88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B222FD7" w14:textId="77777777" w:rsidR="00993CD6" w:rsidRPr="00CC34E1" w:rsidRDefault="00993CD6" w:rsidP="00DB5747">
            <w:pPr>
              <w:jc w:val="center"/>
              <w:rPr>
                <w:color w:val="000000"/>
              </w:rPr>
            </w:pPr>
            <w:r>
              <w:rPr>
                <w:color w:val="000000"/>
              </w:rPr>
              <w:t>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29921968" w14:textId="77777777" w:rsidR="00993CD6" w:rsidRPr="00CC34E1" w:rsidRDefault="00993CD6" w:rsidP="00DB5747">
            <w:pPr>
              <w:jc w:val="center"/>
              <w:rPr>
                <w:color w:val="000000"/>
              </w:rPr>
            </w:pPr>
            <w:r>
              <w:rPr>
                <w:color w:val="000000"/>
              </w:rPr>
              <w:t>0</w:t>
            </w:r>
          </w:p>
        </w:tc>
        <w:tc>
          <w:tcPr>
            <w:tcW w:w="852" w:type="dxa"/>
            <w:tcBorders>
              <w:top w:val="single" w:sz="4" w:space="0" w:color="auto"/>
              <w:left w:val="nil"/>
              <w:bottom w:val="single" w:sz="4" w:space="0" w:color="auto"/>
              <w:right w:val="nil"/>
            </w:tcBorders>
            <w:shd w:val="clear" w:color="auto" w:fill="auto"/>
            <w:noWrap/>
            <w:vAlign w:val="center"/>
            <w:hideMark/>
          </w:tcPr>
          <w:p w14:paraId="64E57D80" w14:textId="77777777" w:rsidR="00993CD6" w:rsidRPr="00CC34E1" w:rsidRDefault="00993CD6" w:rsidP="00DB5747">
            <w:pPr>
              <w:jc w:val="center"/>
              <w:rPr>
                <w:color w:val="000000"/>
              </w:rPr>
            </w:pPr>
            <w:r w:rsidRPr="00CC34E1">
              <w:rPr>
                <w:color w:val="000000"/>
              </w:rPr>
              <w:t>1</w:t>
            </w:r>
          </w:p>
        </w:tc>
        <w:tc>
          <w:tcPr>
            <w:tcW w:w="88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0C85B8" w14:textId="77777777" w:rsidR="00993CD6" w:rsidRPr="00CC34E1" w:rsidRDefault="00993CD6" w:rsidP="00DB5747">
            <w:pPr>
              <w:jc w:val="center"/>
              <w:rPr>
                <w:color w:val="000000"/>
              </w:rPr>
            </w:pPr>
            <w:r>
              <w:rPr>
                <w:color w:val="000000"/>
              </w:rPr>
              <w:t>-</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2272C51A" w14:textId="77777777" w:rsidR="00993CD6" w:rsidRPr="00CC34E1" w:rsidRDefault="00993CD6" w:rsidP="00DB5747">
            <w:pPr>
              <w:jc w:val="center"/>
              <w:rPr>
                <w:color w:val="000000"/>
              </w:rPr>
            </w:pPr>
            <w:r>
              <w:rPr>
                <w:color w:val="000000"/>
              </w:rPr>
              <w:t>-</w:t>
            </w:r>
          </w:p>
        </w:tc>
        <w:tc>
          <w:tcPr>
            <w:tcW w:w="852" w:type="dxa"/>
            <w:tcBorders>
              <w:top w:val="single" w:sz="4" w:space="0" w:color="auto"/>
              <w:left w:val="nil"/>
              <w:bottom w:val="single" w:sz="4" w:space="0" w:color="auto"/>
              <w:right w:val="nil"/>
            </w:tcBorders>
            <w:shd w:val="clear" w:color="auto" w:fill="auto"/>
            <w:noWrap/>
            <w:vAlign w:val="center"/>
            <w:hideMark/>
          </w:tcPr>
          <w:p w14:paraId="28004772" w14:textId="77777777" w:rsidR="00993CD6" w:rsidRPr="00CC34E1" w:rsidRDefault="00993CD6" w:rsidP="00DB5747">
            <w:pPr>
              <w:jc w:val="center"/>
              <w:rPr>
                <w:color w:val="000000"/>
              </w:rPr>
            </w:pPr>
            <w:r>
              <w:rPr>
                <w:color w:val="000000"/>
              </w:rPr>
              <w:t>-</w:t>
            </w:r>
          </w:p>
        </w:tc>
        <w:tc>
          <w:tcPr>
            <w:tcW w:w="88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C1A174" w14:textId="77777777" w:rsidR="00993CD6" w:rsidRPr="00CC34E1" w:rsidRDefault="00993CD6" w:rsidP="00DB5747">
            <w:pPr>
              <w:jc w:val="center"/>
              <w:rPr>
                <w:color w:val="000000"/>
              </w:rPr>
            </w:pPr>
            <w:r>
              <w:rPr>
                <w:color w:val="000000"/>
              </w:rPr>
              <w:t>-</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785BAC17" w14:textId="77777777" w:rsidR="00993CD6" w:rsidRPr="00CC34E1" w:rsidRDefault="00993CD6" w:rsidP="00DB5747">
            <w:pPr>
              <w:jc w:val="center"/>
              <w:rPr>
                <w:color w:val="000000"/>
              </w:rPr>
            </w:pPr>
            <w:r>
              <w:rPr>
                <w:color w:val="000000"/>
              </w:rPr>
              <w:t>-</w:t>
            </w:r>
          </w:p>
        </w:tc>
        <w:tc>
          <w:tcPr>
            <w:tcW w:w="852" w:type="dxa"/>
            <w:tcBorders>
              <w:top w:val="single" w:sz="4" w:space="0" w:color="auto"/>
              <w:left w:val="nil"/>
              <w:bottom w:val="single" w:sz="4" w:space="0" w:color="auto"/>
              <w:right w:val="nil"/>
            </w:tcBorders>
            <w:shd w:val="clear" w:color="auto" w:fill="auto"/>
            <w:noWrap/>
            <w:vAlign w:val="center"/>
            <w:hideMark/>
          </w:tcPr>
          <w:p w14:paraId="6FE5DD19" w14:textId="77777777" w:rsidR="00993CD6" w:rsidRPr="00CC34E1" w:rsidRDefault="00993CD6" w:rsidP="00DB5747">
            <w:pPr>
              <w:jc w:val="center"/>
              <w:rPr>
                <w:color w:val="000000"/>
              </w:rPr>
            </w:pPr>
            <w:r>
              <w:rPr>
                <w:color w:val="000000"/>
              </w:rPr>
              <w:t>-</w:t>
            </w:r>
          </w:p>
        </w:tc>
        <w:tc>
          <w:tcPr>
            <w:tcW w:w="88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5FF3E7" w14:textId="77777777" w:rsidR="00993CD6" w:rsidRPr="00CC34E1" w:rsidRDefault="00993CD6" w:rsidP="00DB5747">
            <w:pPr>
              <w:jc w:val="center"/>
              <w:rPr>
                <w:color w:val="000000"/>
              </w:rPr>
            </w:pPr>
            <w:r>
              <w:rPr>
                <w:color w:val="000000"/>
              </w:rPr>
              <w:t>-</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5C1CCD71" w14:textId="77777777" w:rsidR="00993CD6" w:rsidRPr="00CC34E1" w:rsidRDefault="00993CD6" w:rsidP="00DB5747">
            <w:pPr>
              <w:jc w:val="center"/>
              <w:rPr>
                <w:color w:val="000000"/>
              </w:rPr>
            </w:pPr>
            <w:r>
              <w:rPr>
                <w:color w:val="000000"/>
              </w:rPr>
              <w:t>-</w:t>
            </w:r>
          </w:p>
        </w:tc>
        <w:tc>
          <w:tcPr>
            <w:tcW w:w="852" w:type="dxa"/>
            <w:tcBorders>
              <w:top w:val="single" w:sz="4" w:space="0" w:color="auto"/>
              <w:left w:val="nil"/>
              <w:bottom w:val="single" w:sz="4" w:space="0" w:color="auto"/>
              <w:right w:val="single" w:sz="8" w:space="0" w:color="auto"/>
            </w:tcBorders>
            <w:shd w:val="clear" w:color="auto" w:fill="auto"/>
            <w:noWrap/>
            <w:vAlign w:val="center"/>
            <w:hideMark/>
          </w:tcPr>
          <w:p w14:paraId="580250CD" w14:textId="77777777" w:rsidR="00993CD6" w:rsidRPr="00CC34E1" w:rsidRDefault="00993CD6" w:rsidP="00DB5747">
            <w:pPr>
              <w:jc w:val="center"/>
              <w:rPr>
                <w:color w:val="000000"/>
              </w:rPr>
            </w:pPr>
            <w:r>
              <w:rPr>
                <w:color w:val="000000"/>
              </w:rPr>
              <w:t>-</w:t>
            </w:r>
          </w:p>
        </w:tc>
        <w:tc>
          <w:tcPr>
            <w:tcW w:w="947" w:type="dxa"/>
            <w:tcBorders>
              <w:top w:val="nil"/>
              <w:left w:val="nil"/>
              <w:bottom w:val="single" w:sz="4" w:space="0" w:color="auto"/>
              <w:right w:val="single" w:sz="4" w:space="0" w:color="auto"/>
            </w:tcBorders>
            <w:shd w:val="clear" w:color="auto" w:fill="auto"/>
            <w:noWrap/>
            <w:vAlign w:val="center"/>
            <w:hideMark/>
          </w:tcPr>
          <w:p w14:paraId="6BE29FC3" w14:textId="77777777" w:rsidR="00993CD6" w:rsidRPr="00CC34E1" w:rsidRDefault="00993CD6" w:rsidP="00DB5747">
            <w:pPr>
              <w:jc w:val="center"/>
              <w:rPr>
                <w:color w:val="000000"/>
              </w:rPr>
            </w:pPr>
            <w:r w:rsidRPr="00CC34E1">
              <w:rPr>
                <w:color w:val="000000"/>
              </w:rPr>
              <w:t>0</w:t>
            </w:r>
          </w:p>
        </w:tc>
        <w:tc>
          <w:tcPr>
            <w:tcW w:w="1033" w:type="dxa"/>
            <w:tcBorders>
              <w:top w:val="nil"/>
              <w:left w:val="nil"/>
              <w:bottom w:val="single" w:sz="4" w:space="0" w:color="auto"/>
              <w:right w:val="single" w:sz="4" w:space="0" w:color="auto"/>
            </w:tcBorders>
            <w:shd w:val="clear" w:color="auto" w:fill="auto"/>
            <w:noWrap/>
            <w:vAlign w:val="center"/>
            <w:hideMark/>
          </w:tcPr>
          <w:p w14:paraId="7017ED21" w14:textId="77777777" w:rsidR="00993CD6" w:rsidRPr="00CC34E1" w:rsidRDefault="00993CD6" w:rsidP="00DB5747">
            <w:pPr>
              <w:jc w:val="center"/>
              <w:rPr>
                <w:color w:val="000000"/>
              </w:rPr>
            </w:pPr>
            <w:r w:rsidRPr="00CC34E1">
              <w:rPr>
                <w:color w:val="000000"/>
              </w:rPr>
              <w:t>0</w:t>
            </w:r>
          </w:p>
        </w:tc>
        <w:tc>
          <w:tcPr>
            <w:tcW w:w="900" w:type="dxa"/>
            <w:tcBorders>
              <w:top w:val="nil"/>
              <w:left w:val="nil"/>
              <w:bottom w:val="single" w:sz="4" w:space="0" w:color="auto"/>
              <w:right w:val="single" w:sz="8" w:space="0" w:color="auto"/>
            </w:tcBorders>
            <w:shd w:val="clear" w:color="auto" w:fill="auto"/>
            <w:noWrap/>
            <w:vAlign w:val="center"/>
            <w:hideMark/>
          </w:tcPr>
          <w:p w14:paraId="60F0FD67" w14:textId="77777777" w:rsidR="00993CD6" w:rsidRPr="00CC34E1" w:rsidRDefault="00993CD6" w:rsidP="00DB5747">
            <w:pPr>
              <w:jc w:val="center"/>
              <w:rPr>
                <w:color w:val="000000"/>
              </w:rPr>
            </w:pPr>
            <w:r w:rsidRPr="00CC34E1">
              <w:rPr>
                <w:color w:val="000000"/>
              </w:rPr>
              <w:t>1</w:t>
            </w:r>
          </w:p>
        </w:tc>
      </w:tr>
      <w:tr w:rsidR="00993CD6" w:rsidRPr="00CC34E1" w14:paraId="0CE7BDEF" w14:textId="77777777" w:rsidTr="00DB5747">
        <w:trPr>
          <w:trHeight w:val="290"/>
          <w:jc w:val="center"/>
        </w:trPr>
        <w:tc>
          <w:tcPr>
            <w:tcW w:w="2127" w:type="dxa"/>
            <w:tcBorders>
              <w:top w:val="nil"/>
              <w:left w:val="single" w:sz="4" w:space="0" w:color="auto"/>
              <w:bottom w:val="single" w:sz="4" w:space="0" w:color="auto"/>
              <w:right w:val="nil"/>
            </w:tcBorders>
            <w:shd w:val="clear" w:color="auto" w:fill="auto"/>
            <w:noWrap/>
            <w:vAlign w:val="center"/>
            <w:hideMark/>
          </w:tcPr>
          <w:p w14:paraId="744F4755" w14:textId="77777777" w:rsidR="00993CD6" w:rsidRPr="00CC34E1" w:rsidRDefault="00993CD6" w:rsidP="00DB5747">
            <w:pPr>
              <w:jc w:val="center"/>
              <w:rPr>
                <w:color w:val="000000"/>
              </w:rPr>
            </w:pPr>
            <w:r w:rsidRPr="00CC34E1">
              <w:rPr>
                <w:color w:val="000000"/>
              </w:rPr>
              <w:t>Велоспорт</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20708024" w14:textId="77777777" w:rsidR="00993CD6" w:rsidRPr="00CC34E1" w:rsidRDefault="00993CD6" w:rsidP="00DB5747">
            <w:pPr>
              <w:jc w:val="center"/>
              <w:rPr>
                <w:color w:val="000000"/>
              </w:rPr>
            </w:pPr>
            <w:r w:rsidRPr="00CC34E1">
              <w:rPr>
                <w:color w:val="000000"/>
              </w:rPr>
              <w:t>3</w:t>
            </w:r>
          </w:p>
        </w:tc>
        <w:tc>
          <w:tcPr>
            <w:tcW w:w="950" w:type="dxa"/>
            <w:tcBorders>
              <w:top w:val="nil"/>
              <w:left w:val="nil"/>
              <w:bottom w:val="single" w:sz="4" w:space="0" w:color="auto"/>
              <w:right w:val="single" w:sz="4" w:space="0" w:color="auto"/>
            </w:tcBorders>
            <w:shd w:val="clear" w:color="auto" w:fill="auto"/>
            <w:noWrap/>
            <w:vAlign w:val="center"/>
            <w:hideMark/>
          </w:tcPr>
          <w:p w14:paraId="16F0AD16" w14:textId="77777777" w:rsidR="00993CD6" w:rsidRPr="00CC34E1" w:rsidRDefault="00993CD6" w:rsidP="00DB5747">
            <w:pPr>
              <w:jc w:val="center"/>
              <w:rPr>
                <w:color w:val="000000"/>
              </w:rPr>
            </w:pPr>
            <w:r>
              <w:rPr>
                <w:color w:val="000000"/>
              </w:rPr>
              <w:t>0</w:t>
            </w:r>
          </w:p>
        </w:tc>
        <w:tc>
          <w:tcPr>
            <w:tcW w:w="852" w:type="dxa"/>
            <w:tcBorders>
              <w:top w:val="nil"/>
              <w:left w:val="nil"/>
              <w:bottom w:val="single" w:sz="4" w:space="0" w:color="auto"/>
              <w:right w:val="nil"/>
            </w:tcBorders>
            <w:shd w:val="clear" w:color="auto" w:fill="auto"/>
            <w:noWrap/>
            <w:vAlign w:val="center"/>
            <w:hideMark/>
          </w:tcPr>
          <w:p w14:paraId="2A2CEDD3" w14:textId="77777777" w:rsidR="00993CD6" w:rsidRPr="00CC34E1" w:rsidRDefault="00993CD6" w:rsidP="00DB5747">
            <w:pPr>
              <w:jc w:val="center"/>
              <w:rPr>
                <w:color w:val="000000"/>
              </w:rPr>
            </w:pPr>
            <w:r>
              <w:rPr>
                <w:color w:val="000000"/>
              </w:rPr>
              <w:t>0</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18AC8069"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2CC6FDEF"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nil"/>
            </w:tcBorders>
            <w:shd w:val="clear" w:color="auto" w:fill="auto"/>
            <w:noWrap/>
            <w:vAlign w:val="center"/>
            <w:hideMark/>
          </w:tcPr>
          <w:p w14:paraId="69087FBB" w14:textId="77777777" w:rsidR="00993CD6" w:rsidRPr="00CC34E1" w:rsidRDefault="00993CD6" w:rsidP="00DB5747">
            <w:pPr>
              <w:jc w:val="center"/>
              <w:rPr>
                <w:color w:val="000000"/>
              </w:rPr>
            </w:pPr>
            <w:r>
              <w:rPr>
                <w:color w:val="000000"/>
              </w:rPr>
              <w:t>-</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061914D6" w14:textId="77777777" w:rsidR="00993CD6" w:rsidRPr="00CC34E1" w:rsidRDefault="00993CD6" w:rsidP="00DB5747">
            <w:pPr>
              <w:jc w:val="center"/>
              <w:rPr>
                <w:color w:val="000000"/>
              </w:rPr>
            </w:pPr>
            <w:r>
              <w:rPr>
                <w:color w:val="000000"/>
              </w:rPr>
              <w:t>0</w:t>
            </w:r>
          </w:p>
        </w:tc>
        <w:tc>
          <w:tcPr>
            <w:tcW w:w="950" w:type="dxa"/>
            <w:tcBorders>
              <w:top w:val="nil"/>
              <w:left w:val="nil"/>
              <w:bottom w:val="single" w:sz="4" w:space="0" w:color="auto"/>
              <w:right w:val="single" w:sz="4" w:space="0" w:color="auto"/>
            </w:tcBorders>
            <w:shd w:val="clear" w:color="auto" w:fill="auto"/>
            <w:noWrap/>
            <w:vAlign w:val="center"/>
            <w:hideMark/>
          </w:tcPr>
          <w:p w14:paraId="0B40F870" w14:textId="77777777" w:rsidR="00993CD6" w:rsidRPr="00CC34E1" w:rsidRDefault="00993CD6" w:rsidP="00DB5747">
            <w:pPr>
              <w:jc w:val="center"/>
              <w:rPr>
                <w:color w:val="000000"/>
              </w:rPr>
            </w:pPr>
            <w:r>
              <w:rPr>
                <w:color w:val="000000"/>
              </w:rPr>
              <w:t>0</w:t>
            </w:r>
          </w:p>
        </w:tc>
        <w:tc>
          <w:tcPr>
            <w:tcW w:w="852" w:type="dxa"/>
            <w:tcBorders>
              <w:top w:val="nil"/>
              <w:left w:val="nil"/>
              <w:bottom w:val="single" w:sz="4" w:space="0" w:color="auto"/>
              <w:right w:val="nil"/>
            </w:tcBorders>
            <w:shd w:val="clear" w:color="auto" w:fill="auto"/>
            <w:noWrap/>
            <w:vAlign w:val="center"/>
            <w:hideMark/>
          </w:tcPr>
          <w:p w14:paraId="568797FC" w14:textId="77777777" w:rsidR="00993CD6" w:rsidRPr="00CC34E1" w:rsidRDefault="00993CD6" w:rsidP="00DB5747">
            <w:pPr>
              <w:jc w:val="center"/>
              <w:rPr>
                <w:color w:val="000000"/>
              </w:rPr>
            </w:pPr>
            <w:r>
              <w:rPr>
                <w:color w:val="000000"/>
              </w:rPr>
              <w:t>0</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2ADE7A56"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3407FC46"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single" w:sz="8" w:space="0" w:color="auto"/>
            </w:tcBorders>
            <w:shd w:val="clear" w:color="auto" w:fill="auto"/>
            <w:noWrap/>
            <w:vAlign w:val="center"/>
            <w:hideMark/>
          </w:tcPr>
          <w:p w14:paraId="3165EAC3" w14:textId="77777777" w:rsidR="00993CD6" w:rsidRPr="00CC34E1" w:rsidRDefault="00993CD6" w:rsidP="00DB5747">
            <w:pPr>
              <w:jc w:val="center"/>
              <w:rPr>
                <w:color w:val="000000"/>
              </w:rPr>
            </w:pPr>
            <w:r>
              <w:rPr>
                <w:color w:val="000000"/>
              </w:rPr>
              <w:t>-</w:t>
            </w:r>
          </w:p>
        </w:tc>
        <w:tc>
          <w:tcPr>
            <w:tcW w:w="947" w:type="dxa"/>
            <w:tcBorders>
              <w:top w:val="nil"/>
              <w:left w:val="nil"/>
              <w:bottom w:val="single" w:sz="4" w:space="0" w:color="auto"/>
              <w:right w:val="single" w:sz="4" w:space="0" w:color="auto"/>
            </w:tcBorders>
            <w:shd w:val="clear" w:color="auto" w:fill="auto"/>
            <w:noWrap/>
            <w:vAlign w:val="center"/>
            <w:hideMark/>
          </w:tcPr>
          <w:p w14:paraId="2DEC12CF" w14:textId="77777777" w:rsidR="00993CD6" w:rsidRPr="00CC34E1" w:rsidRDefault="00993CD6" w:rsidP="00DB5747">
            <w:pPr>
              <w:jc w:val="center"/>
              <w:rPr>
                <w:color w:val="000000"/>
              </w:rPr>
            </w:pPr>
            <w:r w:rsidRPr="00CC34E1">
              <w:rPr>
                <w:color w:val="000000"/>
              </w:rPr>
              <w:t>3</w:t>
            </w:r>
          </w:p>
        </w:tc>
        <w:tc>
          <w:tcPr>
            <w:tcW w:w="1033" w:type="dxa"/>
            <w:tcBorders>
              <w:top w:val="nil"/>
              <w:left w:val="nil"/>
              <w:bottom w:val="single" w:sz="4" w:space="0" w:color="auto"/>
              <w:right w:val="single" w:sz="4" w:space="0" w:color="auto"/>
            </w:tcBorders>
            <w:shd w:val="clear" w:color="auto" w:fill="auto"/>
            <w:noWrap/>
            <w:vAlign w:val="center"/>
            <w:hideMark/>
          </w:tcPr>
          <w:p w14:paraId="549A4C1D" w14:textId="77777777" w:rsidR="00993CD6" w:rsidRPr="00CC34E1" w:rsidRDefault="00993CD6" w:rsidP="00DB5747">
            <w:pPr>
              <w:jc w:val="center"/>
              <w:rPr>
                <w:color w:val="000000"/>
              </w:rPr>
            </w:pPr>
            <w:r w:rsidRPr="00CC34E1">
              <w:rPr>
                <w:color w:val="000000"/>
              </w:rPr>
              <w:t>0</w:t>
            </w:r>
          </w:p>
        </w:tc>
        <w:tc>
          <w:tcPr>
            <w:tcW w:w="900" w:type="dxa"/>
            <w:tcBorders>
              <w:top w:val="nil"/>
              <w:left w:val="nil"/>
              <w:bottom w:val="single" w:sz="4" w:space="0" w:color="auto"/>
              <w:right w:val="single" w:sz="8" w:space="0" w:color="auto"/>
            </w:tcBorders>
            <w:shd w:val="clear" w:color="auto" w:fill="auto"/>
            <w:noWrap/>
            <w:vAlign w:val="center"/>
            <w:hideMark/>
          </w:tcPr>
          <w:p w14:paraId="3E66E83A" w14:textId="77777777" w:rsidR="00993CD6" w:rsidRPr="00CC34E1" w:rsidRDefault="00993CD6" w:rsidP="00DB5747">
            <w:pPr>
              <w:jc w:val="center"/>
              <w:rPr>
                <w:color w:val="000000"/>
              </w:rPr>
            </w:pPr>
            <w:r w:rsidRPr="00CC34E1">
              <w:rPr>
                <w:color w:val="000000"/>
              </w:rPr>
              <w:t>0</w:t>
            </w:r>
          </w:p>
        </w:tc>
      </w:tr>
      <w:tr w:rsidR="00993CD6" w:rsidRPr="00CC34E1" w14:paraId="29427F54" w14:textId="77777777" w:rsidTr="00DB5747">
        <w:trPr>
          <w:trHeight w:val="290"/>
          <w:jc w:val="center"/>
        </w:trPr>
        <w:tc>
          <w:tcPr>
            <w:tcW w:w="2127" w:type="dxa"/>
            <w:tcBorders>
              <w:top w:val="nil"/>
              <w:left w:val="single" w:sz="4" w:space="0" w:color="auto"/>
              <w:bottom w:val="single" w:sz="4" w:space="0" w:color="auto"/>
              <w:right w:val="nil"/>
            </w:tcBorders>
            <w:shd w:val="clear" w:color="auto" w:fill="auto"/>
            <w:noWrap/>
            <w:vAlign w:val="center"/>
            <w:hideMark/>
          </w:tcPr>
          <w:p w14:paraId="316E2A87" w14:textId="77777777" w:rsidR="00993CD6" w:rsidRPr="00CC34E1" w:rsidRDefault="00993CD6" w:rsidP="00DB5747">
            <w:pPr>
              <w:jc w:val="center"/>
              <w:rPr>
                <w:color w:val="000000"/>
              </w:rPr>
            </w:pPr>
            <w:r w:rsidRPr="00CC34E1">
              <w:rPr>
                <w:color w:val="000000"/>
              </w:rPr>
              <w:t>Волейбол сидя</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6A62596D" w14:textId="77777777" w:rsidR="00993CD6" w:rsidRPr="00CC34E1" w:rsidRDefault="00993CD6" w:rsidP="00DB5747">
            <w:pPr>
              <w:jc w:val="center"/>
              <w:rPr>
                <w:color w:val="000000"/>
              </w:rPr>
            </w:pPr>
            <w:r>
              <w:rPr>
                <w:color w:val="000000"/>
              </w:rPr>
              <w:t>0</w:t>
            </w:r>
          </w:p>
        </w:tc>
        <w:tc>
          <w:tcPr>
            <w:tcW w:w="950" w:type="dxa"/>
            <w:tcBorders>
              <w:top w:val="nil"/>
              <w:left w:val="nil"/>
              <w:bottom w:val="single" w:sz="4" w:space="0" w:color="auto"/>
              <w:right w:val="single" w:sz="4" w:space="0" w:color="auto"/>
            </w:tcBorders>
            <w:shd w:val="clear" w:color="auto" w:fill="auto"/>
            <w:noWrap/>
            <w:vAlign w:val="center"/>
            <w:hideMark/>
          </w:tcPr>
          <w:p w14:paraId="5A0DA960" w14:textId="77777777" w:rsidR="00993CD6" w:rsidRPr="00CC34E1" w:rsidRDefault="00993CD6" w:rsidP="00DB5747">
            <w:pPr>
              <w:jc w:val="center"/>
              <w:rPr>
                <w:color w:val="000000"/>
              </w:rPr>
            </w:pPr>
            <w:r w:rsidRPr="00CC34E1">
              <w:rPr>
                <w:color w:val="000000"/>
              </w:rPr>
              <w:t>1</w:t>
            </w:r>
          </w:p>
        </w:tc>
        <w:tc>
          <w:tcPr>
            <w:tcW w:w="852" w:type="dxa"/>
            <w:tcBorders>
              <w:top w:val="nil"/>
              <w:left w:val="nil"/>
              <w:bottom w:val="single" w:sz="4" w:space="0" w:color="auto"/>
              <w:right w:val="nil"/>
            </w:tcBorders>
            <w:shd w:val="clear" w:color="auto" w:fill="auto"/>
            <w:noWrap/>
            <w:vAlign w:val="center"/>
            <w:hideMark/>
          </w:tcPr>
          <w:p w14:paraId="5927AE9A" w14:textId="77777777" w:rsidR="00993CD6" w:rsidRPr="00CC34E1" w:rsidRDefault="00993CD6" w:rsidP="00DB5747">
            <w:pPr>
              <w:jc w:val="center"/>
              <w:rPr>
                <w:color w:val="000000"/>
              </w:rPr>
            </w:pPr>
            <w:r>
              <w:rPr>
                <w:color w:val="000000"/>
              </w:rPr>
              <w:t>0</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626224E8"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6A2EC5C0"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nil"/>
            </w:tcBorders>
            <w:shd w:val="clear" w:color="auto" w:fill="auto"/>
            <w:noWrap/>
            <w:vAlign w:val="center"/>
            <w:hideMark/>
          </w:tcPr>
          <w:p w14:paraId="1F653F0D" w14:textId="77777777" w:rsidR="00993CD6" w:rsidRPr="00CC34E1" w:rsidRDefault="00993CD6" w:rsidP="00DB5747">
            <w:pPr>
              <w:jc w:val="center"/>
              <w:rPr>
                <w:color w:val="000000"/>
              </w:rPr>
            </w:pPr>
            <w:r>
              <w:rPr>
                <w:color w:val="000000"/>
              </w:rPr>
              <w:t>-</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0A30A992"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07E60356"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nil"/>
            </w:tcBorders>
            <w:shd w:val="clear" w:color="auto" w:fill="auto"/>
            <w:noWrap/>
            <w:vAlign w:val="center"/>
            <w:hideMark/>
          </w:tcPr>
          <w:p w14:paraId="1E1A9DB0" w14:textId="77777777" w:rsidR="00993CD6" w:rsidRPr="00CC34E1" w:rsidRDefault="00993CD6" w:rsidP="00DB5747">
            <w:pPr>
              <w:jc w:val="center"/>
              <w:rPr>
                <w:color w:val="000000"/>
              </w:rPr>
            </w:pPr>
            <w:r>
              <w:rPr>
                <w:color w:val="000000"/>
              </w:rPr>
              <w:t>-</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7E201930"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307345BE"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single" w:sz="8" w:space="0" w:color="auto"/>
            </w:tcBorders>
            <w:shd w:val="clear" w:color="auto" w:fill="auto"/>
            <w:noWrap/>
            <w:vAlign w:val="center"/>
            <w:hideMark/>
          </w:tcPr>
          <w:p w14:paraId="514754E0" w14:textId="77777777" w:rsidR="00993CD6" w:rsidRPr="00CC34E1" w:rsidRDefault="00993CD6" w:rsidP="00DB5747">
            <w:pPr>
              <w:jc w:val="center"/>
              <w:rPr>
                <w:color w:val="000000"/>
              </w:rPr>
            </w:pPr>
            <w:r>
              <w:rPr>
                <w:color w:val="000000"/>
              </w:rPr>
              <w:t>-</w:t>
            </w:r>
          </w:p>
        </w:tc>
        <w:tc>
          <w:tcPr>
            <w:tcW w:w="947" w:type="dxa"/>
            <w:tcBorders>
              <w:top w:val="nil"/>
              <w:left w:val="nil"/>
              <w:bottom w:val="single" w:sz="4" w:space="0" w:color="auto"/>
              <w:right w:val="single" w:sz="4" w:space="0" w:color="auto"/>
            </w:tcBorders>
            <w:shd w:val="clear" w:color="auto" w:fill="auto"/>
            <w:noWrap/>
            <w:vAlign w:val="center"/>
            <w:hideMark/>
          </w:tcPr>
          <w:p w14:paraId="389000D3" w14:textId="77777777" w:rsidR="00993CD6" w:rsidRPr="00CC34E1" w:rsidRDefault="00993CD6" w:rsidP="00DB5747">
            <w:pPr>
              <w:jc w:val="center"/>
              <w:rPr>
                <w:color w:val="000000"/>
              </w:rPr>
            </w:pPr>
            <w:r w:rsidRPr="00CC34E1">
              <w:rPr>
                <w:color w:val="000000"/>
              </w:rPr>
              <w:t>0</w:t>
            </w:r>
          </w:p>
        </w:tc>
        <w:tc>
          <w:tcPr>
            <w:tcW w:w="1033" w:type="dxa"/>
            <w:tcBorders>
              <w:top w:val="nil"/>
              <w:left w:val="nil"/>
              <w:bottom w:val="single" w:sz="4" w:space="0" w:color="auto"/>
              <w:right w:val="single" w:sz="4" w:space="0" w:color="auto"/>
            </w:tcBorders>
            <w:shd w:val="clear" w:color="auto" w:fill="auto"/>
            <w:noWrap/>
            <w:vAlign w:val="center"/>
            <w:hideMark/>
          </w:tcPr>
          <w:p w14:paraId="077C6444" w14:textId="77777777" w:rsidR="00993CD6" w:rsidRPr="00CC34E1" w:rsidRDefault="00993CD6" w:rsidP="00DB5747">
            <w:pPr>
              <w:jc w:val="center"/>
              <w:rPr>
                <w:color w:val="000000"/>
              </w:rPr>
            </w:pPr>
            <w:r w:rsidRPr="00CC34E1">
              <w:rPr>
                <w:color w:val="000000"/>
              </w:rPr>
              <w:t>1</w:t>
            </w:r>
          </w:p>
        </w:tc>
        <w:tc>
          <w:tcPr>
            <w:tcW w:w="900" w:type="dxa"/>
            <w:tcBorders>
              <w:top w:val="nil"/>
              <w:left w:val="nil"/>
              <w:bottom w:val="single" w:sz="4" w:space="0" w:color="auto"/>
              <w:right w:val="single" w:sz="8" w:space="0" w:color="auto"/>
            </w:tcBorders>
            <w:shd w:val="clear" w:color="auto" w:fill="auto"/>
            <w:noWrap/>
            <w:vAlign w:val="center"/>
            <w:hideMark/>
          </w:tcPr>
          <w:p w14:paraId="4A1F2E5D" w14:textId="77777777" w:rsidR="00993CD6" w:rsidRPr="00CC34E1" w:rsidRDefault="00993CD6" w:rsidP="00DB5747">
            <w:pPr>
              <w:jc w:val="center"/>
              <w:rPr>
                <w:color w:val="000000"/>
              </w:rPr>
            </w:pPr>
            <w:r w:rsidRPr="00CC34E1">
              <w:rPr>
                <w:color w:val="000000"/>
              </w:rPr>
              <w:t>0</w:t>
            </w:r>
          </w:p>
        </w:tc>
      </w:tr>
      <w:tr w:rsidR="00993CD6" w:rsidRPr="00CC34E1" w14:paraId="1C85D5AF" w14:textId="77777777" w:rsidTr="00DB5747">
        <w:trPr>
          <w:trHeight w:val="290"/>
          <w:jc w:val="center"/>
        </w:trPr>
        <w:tc>
          <w:tcPr>
            <w:tcW w:w="2127" w:type="dxa"/>
            <w:tcBorders>
              <w:top w:val="nil"/>
              <w:left w:val="single" w:sz="4" w:space="0" w:color="auto"/>
              <w:bottom w:val="single" w:sz="4" w:space="0" w:color="auto"/>
              <w:right w:val="nil"/>
            </w:tcBorders>
            <w:shd w:val="clear" w:color="auto" w:fill="auto"/>
            <w:noWrap/>
            <w:vAlign w:val="center"/>
            <w:hideMark/>
          </w:tcPr>
          <w:p w14:paraId="771B6F50" w14:textId="77777777" w:rsidR="00993CD6" w:rsidRPr="00CC34E1" w:rsidRDefault="00993CD6" w:rsidP="00DB5747">
            <w:pPr>
              <w:jc w:val="center"/>
              <w:rPr>
                <w:color w:val="000000"/>
              </w:rPr>
            </w:pPr>
            <w:r w:rsidRPr="00CC34E1">
              <w:rPr>
                <w:color w:val="000000"/>
              </w:rPr>
              <w:t>Гребля на байдарках и каноэ</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728A39EF" w14:textId="77777777" w:rsidR="00993CD6" w:rsidRPr="00CC34E1" w:rsidRDefault="00993CD6" w:rsidP="00DB5747">
            <w:pPr>
              <w:jc w:val="center"/>
              <w:rPr>
                <w:color w:val="000000"/>
              </w:rPr>
            </w:pPr>
            <w:r>
              <w:rPr>
                <w:color w:val="000000"/>
              </w:rPr>
              <w:t>0</w:t>
            </w:r>
          </w:p>
        </w:tc>
        <w:tc>
          <w:tcPr>
            <w:tcW w:w="950" w:type="dxa"/>
            <w:tcBorders>
              <w:top w:val="nil"/>
              <w:left w:val="nil"/>
              <w:bottom w:val="single" w:sz="4" w:space="0" w:color="auto"/>
              <w:right w:val="single" w:sz="4" w:space="0" w:color="auto"/>
            </w:tcBorders>
            <w:shd w:val="clear" w:color="auto" w:fill="auto"/>
            <w:noWrap/>
            <w:vAlign w:val="center"/>
            <w:hideMark/>
          </w:tcPr>
          <w:p w14:paraId="3BDD78FD" w14:textId="77777777" w:rsidR="00993CD6" w:rsidRPr="00CC34E1" w:rsidRDefault="00993CD6" w:rsidP="00DB5747">
            <w:pPr>
              <w:jc w:val="center"/>
              <w:rPr>
                <w:color w:val="000000"/>
              </w:rPr>
            </w:pPr>
            <w:r w:rsidRPr="00CC34E1">
              <w:rPr>
                <w:color w:val="000000"/>
              </w:rPr>
              <w:t>1</w:t>
            </w:r>
          </w:p>
        </w:tc>
        <w:tc>
          <w:tcPr>
            <w:tcW w:w="852" w:type="dxa"/>
            <w:tcBorders>
              <w:top w:val="nil"/>
              <w:left w:val="nil"/>
              <w:bottom w:val="single" w:sz="4" w:space="0" w:color="auto"/>
              <w:right w:val="nil"/>
            </w:tcBorders>
            <w:shd w:val="clear" w:color="auto" w:fill="auto"/>
            <w:noWrap/>
            <w:vAlign w:val="center"/>
            <w:hideMark/>
          </w:tcPr>
          <w:p w14:paraId="3A7762CB" w14:textId="77777777" w:rsidR="00993CD6" w:rsidRPr="00CC34E1" w:rsidRDefault="00993CD6" w:rsidP="00DB5747">
            <w:pPr>
              <w:jc w:val="center"/>
              <w:rPr>
                <w:color w:val="000000"/>
              </w:rPr>
            </w:pPr>
            <w:r>
              <w:rPr>
                <w:color w:val="000000"/>
              </w:rPr>
              <w:t>0</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1115DA45"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0E633859"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nil"/>
            </w:tcBorders>
            <w:shd w:val="clear" w:color="auto" w:fill="auto"/>
            <w:noWrap/>
            <w:vAlign w:val="center"/>
            <w:hideMark/>
          </w:tcPr>
          <w:p w14:paraId="0F75796A" w14:textId="77777777" w:rsidR="00993CD6" w:rsidRPr="00CC34E1" w:rsidRDefault="00993CD6" w:rsidP="00DB5747">
            <w:pPr>
              <w:jc w:val="center"/>
              <w:rPr>
                <w:color w:val="000000"/>
              </w:rPr>
            </w:pPr>
            <w:r>
              <w:rPr>
                <w:color w:val="000000"/>
              </w:rPr>
              <w:t>-</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28BF8B23"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574976F5"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nil"/>
            </w:tcBorders>
            <w:shd w:val="clear" w:color="auto" w:fill="auto"/>
            <w:noWrap/>
            <w:vAlign w:val="center"/>
            <w:hideMark/>
          </w:tcPr>
          <w:p w14:paraId="38658C84" w14:textId="77777777" w:rsidR="00993CD6" w:rsidRPr="00CC34E1" w:rsidRDefault="00993CD6" w:rsidP="00DB5747">
            <w:pPr>
              <w:jc w:val="center"/>
              <w:rPr>
                <w:color w:val="000000"/>
              </w:rPr>
            </w:pPr>
            <w:r>
              <w:rPr>
                <w:color w:val="000000"/>
              </w:rPr>
              <w:t>-</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2ACC72EE"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0061D92D"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single" w:sz="8" w:space="0" w:color="auto"/>
            </w:tcBorders>
            <w:shd w:val="clear" w:color="auto" w:fill="auto"/>
            <w:noWrap/>
            <w:vAlign w:val="center"/>
            <w:hideMark/>
          </w:tcPr>
          <w:p w14:paraId="44D5361D" w14:textId="77777777" w:rsidR="00993CD6" w:rsidRPr="00CC34E1" w:rsidRDefault="00993CD6" w:rsidP="00DB5747">
            <w:pPr>
              <w:jc w:val="center"/>
              <w:rPr>
                <w:color w:val="000000"/>
              </w:rPr>
            </w:pPr>
            <w:r>
              <w:rPr>
                <w:color w:val="000000"/>
              </w:rPr>
              <w:t>-</w:t>
            </w:r>
          </w:p>
        </w:tc>
        <w:tc>
          <w:tcPr>
            <w:tcW w:w="947" w:type="dxa"/>
            <w:tcBorders>
              <w:top w:val="nil"/>
              <w:left w:val="nil"/>
              <w:bottom w:val="single" w:sz="4" w:space="0" w:color="auto"/>
              <w:right w:val="single" w:sz="4" w:space="0" w:color="auto"/>
            </w:tcBorders>
            <w:shd w:val="clear" w:color="auto" w:fill="auto"/>
            <w:noWrap/>
            <w:vAlign w:val="center"/>
            <w:hideMark/>
          </w:tcPr>
          <w:p w14:paraId="4289DB2A" w14:textId="77777777" w:rsidR="00993CD6" w:rsidRPr="00CC34E1" w:rsidRDefault="00993CD6" w:rsidP="00DB5747">
            <w:pPr>
              <w:jc w:val="center"/>
              <w:rPr>
                <w:color w:val="000000"/>
              </w:rPr>
            </w:pPr>
            <w:r w:rsidRPr="00CC34E1">
              <w:rPr>
                <w:color w:val="000000"/>
              </w:rPr>
              <w:t>0</w:t>
            </w:r>
          </w:p>
        </w:tc>
        <w:tc>
          <w:tcPr>
            <w:tcW w:w="1033" w:type="dxa"/>
            <w:tcBorders>
              <w:top w:val="nil"/>
              <w:left w:val="nil"/>
              <w:bottom w:val="single" w:sz="4" w:space="0" w:color="auto"/>
              <w:right w:val="single" w:sz="4" w:space="0" w:color="auto"/>
            </w:tcBorders>
            <w:shd w:val="clear" w:color="auto" w:fill="auto"/>
            <w:noWrap/>
            <w:vAlign w:val="center"/>
            <w:hideMark/>
          </w:tcPr>
          <w:p w14:paraId="3DA9C050" w14:textId="77777777" w:rsidR="00993CD6" w:rsidRPr="00CC34E1" w:rsidRDefault="00993CD6" w:rsidP="00DB5747">
            <w:pPr>
              <w:jc w:val="center"/>
              <w:rPr>
                <w:color w:val="000000"/>
              </w:rPr>
            </w:pPr>
            <w:r w:rsidRPr="00CC34E1">
              <w:rPr>
                <w:color w:val="000000"/>
              </w:rPr>
              <w:t>1</w:t>
            </w:r>
          </w:p>
        </w:tc>
        <w:tc>
          <w:tcPr>
            <w:tcW w:w="900" w:type="dxa"/>
            <w:tcBorders>
              <w:top w:val="nil"/>
              <w:left w:val="nil"/>
              <w:bottom w:val="single" w:sz="4" w:space="0" w:color="auto"/>
              <w:right w:val="single" w:sz="8" w:space="0" w:color="auto"/>
            </w:tcBorders>
            <w:shd w:val="clear" w:color="auto" w:fill="auto"/>
            <w:noWrap/>
            <w:vAlign w:val="center"/>
            <w:hideMark/>
          </w:tcPr>
          <w:p w14:paraId="34437FAD" w14:textId="77777777" w:rsidR="00993CD6" w:rsidRPr="00CC34E1" w:rsidRDefault="00993CD6" w:rsidP="00DB5747">
            <w:pPr>
              <w:jc w:val="center"/>
              <w:rPr>
                <w:color w:val="000000"/>
              </w:rPr>
            </w:pPr>
            <w:r w:rsidRPr="00CC34E1">
              <w:rPr>
                <w:color w:val="000000"/>
              </w:rPr>
              <w:t>0</w:t>
            </w:r>
          </w:p>
        </w:tc>
      </w:tr>
      <w:tr w:rsidR="00993CD6" w:rsidRPr="00CC34E1" w14:paraId="74C4FC73" w14:textId="77777777" w:rsidTr="00DB5747">
        <w:trPr>
          <w:trHeight w:val="290"/>
          <w:jc w:val="center"/>
        </w:trPr>
        <w:tc>
          <w:tcPr>
            <w:tcW w:w="2127" w:type="dxa"/>
            <w:tcBorders>
              <w:top w:val="nil"/>
              <w:left w:val="single" w:sz="4" w:space="0" w:color="auto"/>
              <w:bottom w:val="single" w:sz="4" w:space="0" w:color="auto"/>
              <w:right w:val="nil"/>
            </w:tcBorders>
            <w:shd w:val="clear" w:color="auto" w:fill="auto"/>
            <w:noWrap/>
            <w:vAlign w:val="center"/>
            <w:hideMark/>
          </w:tcPr>
          <w:p w14:paraId="55635923" w14:textId="77777777" w:rsidR="00993CD6" w:rsidRPr="00CC34E1" w:rsidRDefault="00993CD6" w:rsidP="00DB5747">
            <w:pPr>
              <w:jc w:val="center"/>
              <w:rPr>
                <w:color w:val="000000"/>
              </w:rPr>
            </w:pPr>
            <w:r w:rsidRPr="00CC34E1">
              <w:rPr>
                <w:color w:val="000000"/>
              </w:rPr>
              <w:t>Дзюдо</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5F5F8741"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6ED4A5E5"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nil"/>
            </w:tcBorders>
            <w:shd w:val="clear" w:color="auto" w:fill="auto"/>
            <w:noWrap/>
            <w:vAlign w:val="center"/>
            <w:hideMark/>
          </w:tcPr>
          <w:p w14:paraId="6EED47DC" w14:textId="77777777" w:rsidR="00993CD6" w:rsidRPr="00CC34E1" w:rsidRDefault="00993CD6" w:rsidP="00DB5747">
            <w:pPr>
              <w:jc w:val="center"/>
              <w:rPr>
                <w:color w:val="000000"/>
              </w:rPr>
            </w:pPr>
            <w:r>
              <w:rPr>
                <w:color w:val="000000"/>
              </w:rPr>
              <w:t>-</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1FEAC4ED"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0C917145"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nil"/>
            </w:tcBorders>
            <w:shd w:val="clear" w:color="auto" w:fill="auto"/>
            <w:noWrap/>
            <w:vAlign w:val="center"/>
            <w:hideMark/>
          </w:tcPr>
          <w:p w14:paraId="42B32E3F" w14:textId="77777777" w:rsidR="00993CD6" w:rsidRPr="00CC34E1" w:rsidRDefault="00993CD6" w:rsidP="00DB5747">
            <w:pPr>
              <w:jc w:val="center"/>
              <w:rPr>
                <w:color w:val="000000"/>
              </w:rPr>
            </w:pPr>
            <w:r>
              <w:rPr>
                <w:color w:val="000000"/>
              </w:rPr>
              <w:t>-</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6F01F9FB" w14:textId="77777777" w:rsidR="00993CD6" w:rsidRPr="00CC34E1" w:rsidRDefault="00993CD6" w:rsidP="00DB5747">
            <w:pPr>
              <w:jc w:val="center"/>
              <w:rPr>
                <w:color w:val="000000"/>
              </w:rPr>
            </w:pPr>
            <w:r>
              <w:rPr>
                <w:color w:val="000000"/>
              </w:rPr>
              <w:t>0</w:t>
            </w:r>
          </w:p>
        </w:tc>
        <w:tc>
          <w:tcPr>
            <w:tcW w:w="950" w:type="dxa"/>
            <w:tcBorders>
              <w:top w:val="nil"/>
              <w:left w:val="nil"/>
              <w:bottom w:val="single" w:sz="4" w:space="0" w:color="auto"/>
              <w:right w:val="single" w:sz="4" w:space="0" w:color="auto"/>
            </w:tcBorders>
            <w:shd w:val="clear" w:color="auto" w:fill="auto"/>
            <w:noWrap/>
            <w:vAlign w:val="center"/>
            <w:hideMark/>
          </w:tcPr>
          <w:p w14:paraId="39DFFCE2" w14:textId="77777777" w:rsidR="00993CD6" w:rsidRPr="00CC34E1" w:rsidRDefault="00993CD6" w:rsidP="00DB5747">
            <w:pPr>
              <w:jc w:val="center"/>
              <w:rPr>
                <w:color w:val="000000"/>
              </w:rPr>
            </w:pPr>
            <w:r>
              <w:rPr>
                <w:color w:val="000000"/>
              </w:rPr>
              <w:t>0</w:t>
            </w:r>
          </w:p>
        </w:tc>
        <w:tc>
          <w:tcPr>
            <w:tcW w:w="852" w:type="dxa"/>
            <w:tcBorders>
              <w:top w:val="nil"/>
              <w:left w:val="nil"/>
              <w:bottom w:val="single" w:sz="4" w:space="0" w:color="auto"/>
              <w:right w:val="nil"/>
            </w:tcBorders>
            <w:shd w:val="clear" w:color="auto" w:fill="auto"/>
            <w:noWrap/>
            <w:vAlign w:val="center"/>
            <w:hideMark/>
          </w:tcPr>
          <w:p w14:paraId="60F536C0" w14:textId="77777777" w:rsidR="00993CD6" w:rsidRPr="00CC34E1" w:rsidRDefault="00993CD6" w:rsidP="00DB5747">
            <w:pPr>
              <w:jc w:val="center"/>
              <w:rPr>
                <w:color w:val="000000"/>
              </w:rPr>
            </w:pPr>
            <w:r w:rsidRPr="00CC34E1">
              <w:rPr>
                <w:color w:val="000000"/>
              </w:rPr>
              <w:t>3</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3A425CFC"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1EF60558"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single" w:sz="8" w:space="0" w:color="auto"/>
            </w:tcBorders>
            <w:shd w:val="clear" w:color="auto" w:fill="auto"/>
            <w:noWrap/>
            <w:vAlign w:val="center"/>
            <w:hideMark/>
          </w:tcPr>
          <w:p w14:paraId="5F37B39E" w14:textId="77777777" w:rsidR="00993CD6" w:rsidRPr="00CC34E1" w:rsidRDefault="00993CD6" w:rsidP="00DB5747">
            <w:pPr>
              <w:jc w:val="center"/>
              <w:rPr>
                <w:color w:val="000000"/>
              </w:rPr>
            </w:pPr>
            <w:r>
              <w:rPr>
                <w:color w:val="000000"/>
              </w:rPr>
              <w:t>-</w:t>
            </w:r>
          </w:p>
        </w:tc>
        <w:tc>
          <w:tcPr>
            <w:tcW w:w="947" w:type="dxa"/>
            <w:tcBorders>
              <w:top w:val="nil"/>
              <w:left w:val="nil"/>
              <w:bottom w:val="single" w:sz="4" w:space="0" w:color="auto"/>
              <w:right w:val="single" w:sz="4" w:space="0" w:color="auto"/>
            </w:tcBorders>
            <w:shd w:val="clear" w:color="auto" w:fill="auto"/>
            <w:noWrap/>
            <w:vAlign w:val="center"/>
            <w:hideMark/>
          </w:tcPr>
          <w:p w14:paraId="76F2AC81" w14:textId="77777777" w:rsidR="00993CD6" w:rsidRPr="00CC34E1" w:rsidRDefault="00993CD6" w:rsidP="00DB5747">
            <w:pPr>
              <w:jc w:val="center"/>
              <w:rPr>
                <w:color w:val="000000"/>
              </w:rPr>
            </w:pPr>
            <w:r w:rsidRPr="00CC34E1">
              <w:rPr>
                <w:color w:val="000000"/>
              </w:rPr>
              <w:t>0</w:t>
            </w:r>
          </w:p>
        </w:tc>
        <w:tc>
          <w:tcPr>
            <w:tcW w:w="1033" w:type="dxa"/>
            <w:tcBorders>
              <w:top w:val="nil"/>
              <w:left w:val="nil"/>
              <w:bottom w:val="single" w:sz="4" w:space="0" w:color="auto"/>
              <w:right w:val="single" w:sz="4" w:space="0" w:color="auto"/>
            </w:tcBorders>
            <w:shd w:val="clear" w:color="auto" w:fill="auto"/>
            <w:noWrap/>
            <w:vAlign w:val="center"/>
            <w:hideMark/>
          </w:tcPr>
          <w:p w14:paraId="56D0D795" w14:textId="77777777" w:rsidR="00993CD6" w:rsidRPr="00CC34E1" w:rsidRDefault="00993CD6" w:rsidP="00DB5747">
            <w:pPr>
              <w:jc w:val="center"/>
              <w:rPr>
                <w:color w:val="000000"/>
              </w:rPr>
            </w:pPr>
            <w:r w:rsidRPr="00CC34E1">
              <w:rPr>
                <w:color w:val="000000"/>
              </w:rPr>
              <w:t>0</w:t>
            </w:r>
          </w:p>
        </w:tc>
        <w:tc>
          <w:tcPr>
            <w:tcW w:w="900" w:type="dxa"/>
            <w:tcBorders>
              <w:top w:val="nil"/>
              <w:left w:val="nil"/>
              <w:bottom w:val="single" w:sz="4" w:space="0" w:color="auto"/>
              <w:right w:val="single" w:sz="8" w:space="0" w:color="auto"/>
            </w:tcBorders>
            <w:shd w:val="clear" w:color="auto" w:fill="auto"/>
            <w:noWrap/>
            <w:vAlign w:val="center"/>
            <w:hideMark/>
          </w:tcPr>
          <w:p w14:paraId="24EB5FC0" w14:textId="77777777" w:rsidR="00993CD6" w:rsidRPr="00CC34E1" w:rsidRDefault="00993CD6" w:rsidP="00DB5747">
            <w:pPr>
              <w:jc w:val="center"/>
              <w:rPr>
                <w:color w:val="000000"/>
              </w:rPr>
            </w:pPr>
            <w:r w:rsidRPr="00CC34E1">
              <w:rPr>
                <w:color w:val="000000"/>
              </w:rPr>
              <w:t>3</w:t>
            </w:r>
          </w:p>
        </w:tc>
      </w:tr>
      <w:tr w:rsidR="00993CD6" w:rsidRPr="00CC34E1" w14:paraId="2C8F5678" w14:textId="77777777" w:rsidTr="00DB5747">
        <w:trPr>
          <w:trHeight w:val="290"/>
          <w:jc w:val="center"/>
        </w:trPr>
        <w:tc>
          <w:tcPr>
            <w:tcW w:w="2127" w:type="dxa"/>
            <w:tcBorders>
              <w:top w:val="nil"/>
              <w:left w:val="single" w:sz="4" w:space="0" w:color="auto"/>
              <w:bottom w:val="single" w:sz="4" w:space="0" w:color="auto"/>
              <w:right w:val="nil"/>
            </w:tcBorders>
            <w:shd w:val="clear" w:color="auto" w:fill="auto"/>
            <w:noWrap/>
            <w:vAlign w:val="center"/>
            <w:hideMark/>
          </w:tcPr>
          <w:p w14:paraId="4415AE5B" w14:textId="77777777" w:rsidR="00993CD6" w:rsidRPr="00CC34E1" w:rsidRDefault="00993CD6" w:rsidP="00DB5747">
            <w:pPr>
              <w:jc w:val="center"/>
              <w:rPr>
                <w:color w:val="000000"/>
              </w:rPr>
            </w:pPr>
            <w:r w:rsidRPr="00CC34E1">
              <w:rPr>
                <w:color w:val="000000"/>
              </w:rPr>
              <w:t>Легкая атлетика</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0ECEA62A" w14:textId="77777777" w:rsidR="00993CD6" w:rsidRPr="00CC34E1" w:rsidRDefault="00993CD6" w:rsidP="00DB5747">
            <w:pPr>
              <w:jc w:val="center"/>
              <w:rPr>
                <w:color w:val="000000"/>
              </w:rPr>
            </w:pPr>
            <w:r w:rsidRPr="00CC34E1">
              <w:rPr>
                <w:color w:val="000000"/>
              </w:rPr>
              <w:t>11</w:t>
            </w:r>
          </w:p>
        </w:tc>
        <w:tc>
          <w:tcPr>
            <w:tcW w:w="950" w:type="dxa"/>
            <w:tcBorders>
              <w:top w:val="nil"/>
              <w:left w:val="nil"/>
              <w:bottom w:val="single" w:sz="4" w:space="0" w:color="auto"/>
              <w:right w:val="single" w:sz="4" w:space="0" w:color="auto"/>
            </w:tcBorders>
            <w:shd w:val="clear" w:color="auto" w:fill="auto"/>
            <w:noWrap/>
            <w:vAlign w:val="center"/>
            <w:hideMark/>
          </w:tcPr>
          <w:p w14:paraId="28C94937" w14:textId="77777777" w:rsidR="00993CD6" w:rsidRPr="00CC34E1" w:rsidRDefault="00993CD6" w:rsidP="00DB5747">
            <w:pPr>
              <w:jc w:val="center"/>
              <w:rPr>
                <w:color w:val="000000"/>
              </w:rPr>
            </w:pPr>
            <w:r w:rsidRPr="00CC34E1">
              <w:rPr>
                <w:color w:val="000000"/>
              </w:rPr>
              <w:t>10</w:t>
            </w:r>
          </w:p>
        </w:tc>
        <w:tc>
          <w:tcPr>
            <w:tcW w:w="852" w:type="dxa"/>
            <w:tcBorders>
              <w:top w:val="nil"/>
              <w:left w:val="nil"/>
              <w:bottom w:val="single" w:sz="4" w:space="0" w:color="auto"/>
              <w:right w:val="nil"/>
            </w:tcBorders>
            <w:shd w:val="clear" w:color="auto" w:fill="auto"/>
            <w:noWrap/>
            <w:vAlign w:val="center"/>
            <w:hideMark/>
          </w:tcPr>
          <w:p w14:paraId="4D0A800C" w14:textId="77777777" w:rsidR="00993CD6" w:rsidRPr="00CC34E1" w:rsidRDefault="00993CD6" w:rsidP="00DB5747">
            <w:pPr>
              <w:jc w:val="center"/>
              <w:rPr>
                <w:color w:val="000000"/>
              </w:rPr>
            </w:pPr>
            <w:r w:rsidRPr="00CC34E1">
              <w:rPr>
                <w:color w:val="000000"/>
              </w:rPr>
              <w:t>9</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26DF27A0" w14:textId="77777777" w:rsidR="00993CD6" w:rsidRPr="00CC34E1" w:rsidRDefault="00993CD6" w:rsidP="00DB5747">
            <w:pPr>
              <w:jc w:val="center"/>
              <w:rPr>
                <w:color w:val="000000"/>
              </w:rPr>
            </w:pPr>
            <w:r>
              <w:rPr>
                <w:color w:val="000000"/>
              </w:rPr>
              <w:t>0</w:t>
            </w:r>
          </w:p>
        </w:tc>
        <w:tc>
          <w:tcPr>
            <w:tcW w:w="950" w:type="dxa"/>
            <w:tcBorders>
              <w:top w:val="nil"/>
              <w:left w:val="nil"/>
              <w:bottom w:val="single" w:sz="4" w:space="0" w:color="auto"/>
              <w:right w:val="single" w:sz="4" w:space="0" w:color="auto"/>
            </w:tcBorders>
            <w:shd w:val="clear" w:color="auto" w:fill="auto"/>
            <w:noWrap/>
            <w:vAlign w:val="center"/>
            <w:hideMark/>
          </w:tcPr>
          <w:p w14:paraId="59FFE1BE" w14:textId="77777777" w:rsidR="00993CD6" w:rsidRPr="00CC34E1" w:rsidRDefault="00993CD6" w:rsidP="00DB5747">
            <w:pPr>
              <w:jc w:val="center"/>
              <w:rPr>
                <w:color w:val="000000"/>
              </w:rPr>
            </w:pPr>
            <w:r w:rsidRPr="00CC34E1">
              <w:rPr>
                <w:color w:val="000000"/>
              </w:rPr>
              <w:t>2</w:t>
            </w:r>
          </w:p>
        </w:tc>
        <w:tc>
          <w:tcPr>
            <w:tcW w:w="852" w:type="dxa"/>
            <w:tcBorders>
              <w:top w:val="nil"/>
              <w:left w:val="nil"/>
              <w:bottom w:val="single" w:sz="4" w:space="0" w:color="auto"/>
              <w:right w:val="nil"/>
            </w:tcBorders>
            <w:shd w:val="clear" w:color="auto" w:fill="auto"/>
            <w:noWrap/>
            <w:vAlign w:val="center"/>
            <w:hideMark/>
          </w:tcPr>
          <w:p w14:paraId="48840DD7" w14:textId="77777777" w:rsidR="00993CD6" w:rsidRPr="00CC34E1" w:rsidRDefault="00993CD6" w:rsidP="00DB5747">
            <w:pPr>
              <w:jc w:val="center"/>
              <w:rPr>
                <w:color w:val="000000"/>
              </w:rPr>
            </w:pPr>
            <w:r>
              <w:rPr>
                <w:color w:val="000000"/>
              </w:rPr>
              <w:t>0</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0D13C674" w14:textId="77777777" w:rsidR="00993CD6" w:rsidRPr="00CC34E1" w:rsidRDefault="00993CD6" w:rsidP="00DB5747">
            <w:pPr>
              <w:jc w:val="center"/>
              <w:rPr>
                <w:color w:val="000000"/>
              </w:rPr>
            </w:pPr>
            <w:r w:rsidRPr="00CC34E1">
              <w:rPr>
                <w:color w:val="000000"/>
              </w:rPr>
              <w:t>1</w:t>
            </w:r>
          </w:p>
        </w:tc>
        <w:tc>
          <w:tcPr>
            <w:tcW w:w="950" w:type="dxa"/>
            <w:tcBorders>
              <w:top w:val="nil"/>
              <w:left w:val="nil"/>
              <w:bottom w:val="single" w:sz="4" w:space="0" w:color="auto"/>
              <w:right w:val="single" w:sz="4" w:space="0" w:color="auto"/>
            </w:tcBorders>
            <w:shd w:val="clear" w:color="auto" w:fill="auto"/>
            <w:noWrap/>
            <w:vAlign w:val="center"/>
            <w:hideMark/>
          </w:tcPr>
          <w:p w14:paraId="4AB0FF58" w14:textId="77777777" w:rsidR="00993CD6" w:rsidRPr="00CC34E1" w:rsidRDefault="00993CD6" w:rsidP="00DB5747">
            <w:pPr>
              <w:jc w:val="center"/>
              <w:rPr>
                <w:color w:val="000000"/>
              </w:rPr>
            </w:pPr>
            <w:r w:rsidRPr="00CC34E1">
              <w:rPr>
                <w:color w:val="000000"/>
              </w:rPr>
              <w:t>1</w:t>
            </w:r>
          </w:p>
        </w:tc>
        <w:tc>
          <w:tcPr>
            <w:tcW w:w="852" w:type="dxa"/>
            <w:tcBorders>
              <w:top w:val="nil"/>
              <w:left w:val="nil"/>
              <w:bottom w:val="single" w:sz="4" w:space="0" w:color="auto"/>
              <w:right w:val="nil"/>
            </w:tcBorders>
            <w:shd w:val="clear" w:color="auto" w:fill="auto"/>
            <w:noWrap/>
            <w:vAlign w:val="center"/>
            <w:hideMark/>
          </w:tcPr>
          <w:p w14:paraId="0340BD72" w14:textId="77777777" w:rsidR="00993CD6" w:rsidRPr="00CC34E1" w:rsidRDefault="00993CD6" w:rsidP="00DB5747">
            <w:pPr>
              <w:jc w:val="center"/>
              <w:rPr>
                <w:color w:val="000000"/>
              </w:rPr>
            </w:pPr>
            <w:r w:rsidRPr="00CC34E1">
              <w:rPr>
                <w:color w:val="000000"/>
              </w:rPr>
              <w:t>4</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65B07629"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3DB1E222"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single" w:sz="8" w:space="0" w:color="auto"/>
            </w:tcBorders>
            <w:shd w:val="clear" w:color="auto" w:fill="auto"/>
            <w:noWrap/>
            <w:vAlign w:val="center"/>
            <w:hideMark/>
          </w:tcPr>
          <w:p w14:paraId="6C3CF7A8" w14:textId="77777777" w:rsidR="00993CD6" w:rsidRPr="00CC34E1" w:rsidRDefault="00993CD6" w:rsidP="00DB5747">
            <w:pPr>
              <w:jc w:val="center"/>
              <w:rPr>
                <w:color w:val="000000"/>
              </w:rPr>
            </w:pPr>
            <w:r>
              <w:rPr>
                <w:color w:val="000000"/>
              </w:rPr>
              <w:t>-</w:t>
            </w:r>
          </w:p>
        </w:tc>
        <w:tc>
          <w:tcPr>
            <w:tcW w:w="947" w:type="dxa"/>
            <w:tcBorders>
              <w:top w:val="nil"/>
              <w:left w:val="nil"/>
              <w:bottom w:val="single" w:sz="4" w:space="0" w:color="auto"/>
              <w:right w:val="single" w:sz="4" w:space="0" w:color="auto"/>
            </w:tcBorders>
            <w:shd w:val="clear" w:color="auto" w:fill="auto"/>
            <w:noWrap/>
            <w:vAlign w:val="center"/>
            <w:hideMark/>
          </w:tcPr>
          <w:p w14:paraId="79F5E8E8" w14:textId="77777777" w:rsidR="00993CD6" w:rsidRPr="00CC34E1" w:rsidRDefault="00993CD6" w:rsidP="00DB5747">
            <w:pPr>
              <w:jc w:val="center"/>
              <w:rPr>
                <w:color w:val="000000"/>
              </w:rPr>
            </w:pPr>
            <w:r w:rsidRPr="00CC34E1">
              <w:rPr>
                <w:color w:val="000000"/>
              </w:rPr>
              <w:t>12</w:t>
            </w:r>
          </w:p>
        </w:tc>
        <w:tc>
          <w:tcPr>
            <w:tcW w:w="1033" w:type="dxa"/>
            <w:tcBorders>
              <w:top w:val="nil"/>
              <w:left w:val="nil"/>
              <w:bottom w:val="single" w:sz="4" w:space="0" w:color="auto"/>
              <w:right w:val="single" w:sz="4" w:space="0" w:color="auto"/>
            </w:tcBorders>
            <w:shd w:val="clear" w:color="auto" w:fill="auto"/>
            <w:noWrap/>
            <w:vAlign w:val="center"/>
            <w:hideMark/>
          </w:tcPr>
          <w:p w14:paraId="69F4F64D" w14:textId="77777777" w:rsidR="00993CD6" w:rsidRPr="00CC34E1" w:rsidRDefault="00993CD6" w:rsidP="00DB5747">
            <w:pPr>
              <w:jc w:val="center"/>
              <w:rPr>
                <w:color w:val="000000"/>
              </w:rPr>
            </w:pPr>
            <w:r w:rsidRPr="00CC34E1">
              <w:rPr>
                <w:color w:val="000000"/>
              </w:rPr>
              <w:t>13</w:t>
            </w:r>
          </w:p>
        </w:tc>
        <w:tc>
          <w:tcPr>
            <w:tcW w:w="900" w:type="dxa"/>
            <w:tcBorders>
              <w:top w:val="nil"/>
              <w:left w:val="nil"/>
              <w:bottom w:val="single" w:sz="4" w:space="0" w:color="auto"/>
              <w:right w:val="single" w:sz="8" w:space="0" w:color="auto"/>
            </w:tcBorders>
            <w:shd w:val="clear" w:color="auto" w:fill="auto"/>
            <w:noWrap/>
            <w:vAlign w:val="center"/>
            <w:hideMark/>
          </w:tcPr>
          <w:p w14:paraId="7599E912" w14:textId="77777777" w:rsidR="00993CD6" w:rsidRPr="00CC34E1" w:rsidRDefault="00993CD6" w:rsidP="00DB5747">
            <w:pPr>
              <w:jc w:val="center"/>
              <w:rPr>
                <w:color w:val="000000"/>
              </w:rPr>
            </w:pPr>
            <w:r w:rsidRPr="00CC34E1">
              <w:rPr>
                <w:color w:val="000000"/>
              </w:rPr>
              <w:t>13</w:t>
            </w:r>
          </w:p>
        </w:tc>
      </w:tr>
      <w:tr w:rsidR="00993CD6" w:rsidRPr="00CC34E1" w14:paraId="370A3591" w14:textId="77777777" w:rsidTr="00DB5747">
        <w:trPr>
          <w:trHeight w:val="290"/>
          <w:jc w:val="center"/>
        </w:trPr>
        <w:tc>
          <w:tcPr>
            <w:tcW w:w="2127" w:type="dxa"/>
            <w:tcBorders>
              <w:top w:val="nil"/>
              <w:left w:val="single" w:sz="4" w:space="0" w:color="auto"/>
              <w:bottom w:val="single" w:sz="4" w:space="0" w:color="auto"/>
              <w:right w:val="nil"/>
            </w:tcBorders>
            <w:shd w:val="clear" w:color="auto" w:fill="auto"/>
            <w:noWrap/>
            <w:vAlign w:val="center"/>
            <w:hideMark/>
          </w:tcPr>
          <w:p w14:paraId="11F5080C" w14:textId="77777777" w:rsidR="00993CD6" w:rsidRPr="00CC34E1" w:rsidRDefault="00993CD6" w:rsidP="00DB5747">
            <w:pPr>
              <w:jc w:val="center"/>
              <w:rPr>
                <w:color w:val="000000"/>
              </w:rPr>
            </w:pPr>
            <w:r w:rsidRPr="00CC34E1">
              <w:rPr>
                <w:color w:val="000000"/>
              </w:rPr>
              <w:t>Настольный теннис</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00426EA8" w14:textId="77777777" w:rsidR="00993CD6" w:rsidRPr="00CC34E1" w:rsidRDefault="00993CD6" w:rsidP="00DB5747">
            <w:pPr>
              <w:jc w:val="center"/>
              <w:rPr>
                <w:color w:val="000000"/>
              </w:rPr>
            </w:pPr>
            <w:r>
              <w:rPr>
                <w:color w:val="000000"/>
              </w:rPr>
              <w:t>0</w:t>
            </w:r>
          </w:p>
        </w:tc>
        <w:tc>
          <w:tcPr>
            <w:tcW w:w="950" w:type="dxa"/>
            <w:tcBorders>
              <w:top w:val="nil"/>
              <w:left w:val="nil"/>
              <w:bottom w:val="single" w:sz="4" w:space="0" w:color="auto"/>
              <w:right w:val="single" w:sz="4" w:space="0" w:color="auto"/>
            </w:tcBorders>
            <w:shd w:val="clear" w:color="auto" w:fill="auto"/>
            <w:noWrap/>
            <w:vAlign w:val="center"/>
            <w:hideMark/>
          </w:tcPr>
          <w:p w14:paraId="0F9BE2A6" w14:textId="77777777" w:rsidR="00993CD6" w:rsidRPr="00CC34E1" w:rsidRDefault="00993CD6" w:rsidP="00DB5747">
            <w:pPr>
              <w:jc w:val="center"/>
              <w:rPr>
                <w:color w:val="000000"/>
              </w:rPr>
            </w:pPr>
            <w:r w:rsidRPr="00CC34E1">
              <w:rPr>
                <w:color w:val="000000"/>
              </w:rPr>
              <w:t>2</w:t>
            </w:r>
          </w:p>
        </w:tc>
        <w:tc>
          <w:tcPr>
            <w:tcW w:w="852" w:type="dxa"/>
            <w:tcBorders>
              <w:top w:val="nil"/>
              <w:left w:val="nil"/>
              <w:bottom w:val="single" w:sz="4" w:space="0" w:color="auto"/>
              <w:right w:val="nil"/>
            </w:tcBorders>
            <w:shd w:val="clear" w:color="auto" w:fill="auto"/>
            <w:noWrap/>
            <w:vAlign w:val="center"/>
            <w:hideMark/>
          </w:tcPr>
          <w:p w14:paraId="6A52B5F2" w14:textId="77777777" w:rsidR="00993CD6" w:rsidRPr="00CC34E1" w:rsidRDefault="00993CD6" w:rsidP="00DB5747">
            <w:pPr>
              <w:jc w:val="center"/>
              <w:rPr>
                <w:color w:val="000000"/>
              </w:rPr>
            </w:pPr>
            <w:r w:rsidRPr="00CC34E1">
              <w:rPr>
                <w:color w:val="000000"/>
              </w:rPr>
              <w:t>4</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021B039A" w14:textId="77777777" w:rsidR="00993CD6" w:rsidRPr="00CC34E1" w:rsidRDefault="00993CD6" w:rsidP="00DB5747">
            <w:pPr>
              <w:jc w:val="center"/>
              <w:rPr>
                <w:color w:val="000000"/>
              </w:rPr>
            </w:pPr>
            <w:r w:rsidRPr="00CC34E1">
              <w:rPr>
                <w:color w:val="000000"/>
              </w:rPr>
              <w:t>1</w:t>
            </w:r>
          </w:p>
        </w:tc>
        <w:tc>
          <w:tcPr>
            <w:tcW w:w="950" w:type="dxa"/>
            <w:tcBorders>
              <w:top w:val="nil"/>
              <w:left w:val="nil"/>
              <w:bottom w:val="single" w:sz="4" w:space="0" w:color="auto"/>
              <w:right w:val="single" w:sz="4" w:space="0" w:color="auto"/>
            </w:tcBorders>
            <w:shd w:val="clear" w:color="auto" w:fill="auto"/>
            <w:noWrap/>
            <w:vAlign w:val="center"/>
            <w:hideMark/>
          </w:tcPr>
          <w:p w14:paraId="6165EC35" w14:textId="77777777" w:rsidR="00993CD6" w:rsidRPr="00CC34E1" w:rsidRDefault="00993CD6" w:rsidP="00DB5747">
            <w:pPr>
              <w:jc w:val="center"/>
              <w:rPr>
                <w:color w:val="000000"/>
              </w:rPr>
            </w:pPr>
            <w:r>
              <w:rPr>
                <w:color w:val="000000"/>
              </w:rPr>
              <w:t>0</w:t>
            </w:r>
          </w:p>
        </w:tc>
        <w:tc>
          <w:tcPr>
            <w:tcW w:w="852" w:type="dxa"/>
            <w:tcBorders>
              <w:top w:val="nil"/>
              <w:left w:val="nil"/>
              <w:bottom w:val="single" w:sz="4" w:space="0" w:color="auto"/>
              <w:right w:val="nil"/>
            </w:tcBorders>
            <w:shd w:val="clear" w:color="auto" w:fill="auto"/>
            <w:noWrap/>
            <w:vAlign w:val="center"/>
            <w:hideMark/>
          </w:tcPr>
          <w:p w14:paraId="1E238F1D" w14:textId="77777777" w:rsidR="00993CD6" w:rsidRPr="00CC34E1" w:rsidRDefault="00993CD6" w:rsidP="00DB5747">
            <w:pPr>
              <w:jc w:val="center"/>
              <w:rPr>
                <w:color w:val="000000"/>
              </w:rPr>
            </w:pPr>
            <w:r>
              <w:rPr>
                <w:color w:val="000000"/>
              </w:rPr>
              <w:t>0</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55361E8E"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183F1151"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nil"/>
            </w:tcBorders>
            <w:shd w:val="clear" w:color="auto" w:fill="auto"/>
            <w:noWrap/>
            <w:vAlign w:val="center"/>
            <w:hideMark/>
          </w:tcPr>
          <w:p w14:paraId="46882133" w14:textId="77777777" w:rsidR="00993CD6" w:rsidRPr="00CC34E1" w:rsidRDefault="00993CD6" w:rsidP="00DB5747">
            <w:pPr>
              <w:jc w:val="center"/>
              <w:rPr>
                <w:color w:val="000000"/>
              </w:rPr>
            </w:pPr>
            <w:r>
              <w:rPr>
                <w:color w:val="000000"/>
              </w:rPr>
              <w:t>-</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6F6E7405"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7B65E37E"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single" w:sz="8" w:space="0" w:color="auto"/>
            </w:tcBorders>
            <w:shd w:val="clear" w:color="auto" w:fill="auto"/>
            <w:noWrap/>
            <w:vAlign w:val="center"/>
            <w:hideMark/>
          </w:tcPr>
          <w:p w14:paraId="0ED54666" w14:textId="77777777" w:rsidR="00993CD6" w:rsidRPr="00CC34E1" w:rsidRDefault="00993CD6" w:rsidP="00DB5747">
            <w:pPr>
              <w:jc w:val="center"/>
              <w:rPr>
                <w:color w:val="000000"/>
              </w:rPr>
            </w:pPr>
            <w:r>
              <w:rPr>
                <w:color w:val="000000"/>
              </w:rPr>
              <w:t>-</w:t>
            </w:r>
          </w:p>
        </w:tc>
        <w:tc>
          <w:tcPr>
            <w:tcW w:w="947" w:type="dxa"/>
            <w:tcBorders>
              <w:top w:val="nil"/>
              <w:left w:val="nil"/>
              <w:bottom w:val="single" w:sz="4" w:space="0" w:color="auto"/>
              <w:right w:val="single" w:sz="4" w:space="0" w:color="auto"/>
            </w:tcBorders>
            <w:shd w:val="clear" w:color="auto" w:fill="auto"/>
            <w:noWrap/>
            <w:vAlign w:val="center"/>
            <w:hideMark/>
          </w:tcPr>
          <w:p w14:paraId="26FA60A4" w14:textId="77777777" w:rsidR="00993CD6" w:rsidRPr="00CC34E1" w:rsidRDefault="00993CD6" w:rsidP="00DB5747">
            <w:pPr>
              <w:jc w:val="center"/>
              <w:rPr>
                <w:color w:val="000000"/>
              </w:rPr>
            </w:pPr>
            <w:r w:rsidRPr="00CC34E1">
              <w:rPr>
                <w:color w:val="000000"/>
              </w:rPr>
              <w:t>1</w:t>
            </w:r>
          </w:p>
        </w:tc>
        <w:tc>
          <w:tcPr>
            <w:tcW w:w="1033" w:type="dxa"/>
            <w:tcBorders>
              <w:top w:val="nil"/>
              <w:left w:val="nil"/>
              <w:bottom w:val="single" w:sz="4" w:space="0" w:color="auto"/>
              <w:right w:val="single" w:sz="4" w:space="0" w:color="auto"/>
            </w:tcBorders>
            <w:shd w:val="clear" w:color="auto" w:fill="auto"/>
            <w:noWrap/>
            <w:vAlign w:val="center"/>
            <w:hideMark/>
          </w:tcPr>
          <w:p w14:paraId="6E5A4626" w14:textId="77777777" w:rsidR="00993CD6" w:rsidRPr="00CC34E1" w:rsidRDefault="00993CD6" w:rsidP="00DB5747">
            <w:pPr>
              <w:jc w:val="center"/>
              <w:rPr>
                <w:color w:val="000000"/>
              </w:rPr>
            </w:pPr>
            <w:r w:rsidRPr="00CC34E1">
              <w:rPr>
                <w:color w:val="000000"/>
              </w:rPr>
              <w:t>2</w:t>
            </w:r>
          </w:p>
        </w:tc>
        <w:tc>
          <w:tcPr>
            <w:tcW w:w="900" w:type="dxa"/>
            <w:tcBorders>
              <w:top w:val="nil"/>
              <w:left w:val="nil"/>
              <w:bottom w:val="single" w:sz="4" w:space="0" w:color="auto"/>
              <w:right w:val="single" w:sz="8" w:space="0" w:color="auto"/>
            </w:tcBorders>
            <w:shd w:val="clear" w:color="auto" w:fill="auto"/>
            <w:noWrap/>
            <w:vAlign w:val="center"/>
            <w:hideMark/>
          </w:tcPr>
          <w:p w14:paraId="18420017" w14:textId="77777777" w:rsidR="00993CD6" w:rsidRPr="00CC34E1" w:rsidRDefault="00993CD6" w:rsidP="00DB5747">
            <w:pPr>
              <w:jc w:val="center"/>
              <w:rPr>
                <w:color w:val="000000"/>
              </w:rPr>
            </w:pPr>
            <w:r w:rsidRPr="00CC34E1">
              <w:rPr>
                <w:color w:val="000000"/>
              </w:rPr>
              <w:t>4</w:t>
            </w:r>
          </w:p>
        </w:tc>
      </w:tr>
      <w:tr w:rsidR="00993CD6" w:rsidRPr="00CC34E1" w14:paraId="7ED07D91" w14:textId="77777777" w:rsidTr="00DB5747">
        <w:trPr>
          <w:trHeight w:val="290"/>
          <w:jc w:val="center"/>
        </w:trPr>
        <w:tc>
          <w:tcPr>
            <w:tcW w:w="2127" w:type="dxa"/>
            <w:tcBorders>
              <w:top w:val="nil"/>
              <w:left w:val="single" w:sz="4" w:space="0" w:color="auto"/>
              <w:bottom w:val="single" w:sz="4" w:space="0" w:color="auto"/>
              <w:right w:val="nil"/>
            </w:tcBorders>
            <w:shd w:val="clear" w:color="auto" w:fill="auto"/>
            <w:noWrap/>
            <w:vAlign w:val="center"/>
            <w:hideMark/>
          </w:tcPr>
          <w:p w14:paraId="1DB5D2E5" w14:textId="77777777" w:rsidR="00993CD6" w:rsidRPr="00CC34E1" w:rsidRDefault="00993CD6" w:rsidP="00DB5747">
            <w:pPr>
              <w:jc w:val="center"/>
              <w:rPr>
                <w:color w:val="000000"/>
              </w:rPr>
            </w:pPr>
            <w:r w:rsidRPr="00CC34E1">
              <w:rPr>
                <w:color w:val="000000"/>
              </w:rPr>
              <w:t>Пауэрлифтинг</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63685F26" w14:textId="77777777" w:rsidR="00993CD6" w:rsidRPr="00CC34E1" w:rsidRDefault="00993CD6" w:rsidP="00DB5747">
            <w:pPr>
              <w:jc w:val="center"/>
              <w:rPr>
                <w:color w:val="000000"/>
              </w:rPr>
            </w:pPr>
            <w:r>
              <w:rPr>
                <w:color w:val="000000"/>
              </w:rPr>
              <w:t>0</w:t>
            </w:r>
          </w:p>
        </w:tc>
        <w:tc>
          <w:tcPr>
            <w:tcW w:w="950" w:type="dxa"/>
            <w:tcBorders>
              <w:top w:val="nil"/>
              <w:left w:val="nil"/>
              <w:bottom w:val="single" w:sz="4" w:space="0" w:color="auto"/>
              <w:right w:val="single" w:sz="4" w:space="0" w:color="auto"/>
            </w:tcBorders>
            <w:shd w:val="clear" w:color="auto" w:fill="auto"/>
            <w:noWrap/>
            <w:vAlign w:val="center"/>
            <w:hideMark/>
          </w:tcPr>
          <w:p w14:paraId="36172B58" w14:textId="77777777" w:rsidR="00993CD6" w:rsidRPr="00CC34E1" w:rsidRDefault="00993CD6" w:rsidP="00DB5747">
            <w:pPr>
              <w:jc w:val="center"/>
              <w:rPr>
                <w:color w:val="000000"/>
              </w:rPr>
            </w:pPr>
            <w:r>
              <w:rPr>
                <w:color w:val="000000"/>
              </w:rPr>
              <w:t>0</w:t>
            </w:r>
          </w:p>
        </w:tc>
        <w:tc>
          <w:tcPr>
            <w:tcW w:w="852" w:type="dxa"/>
            <w:tcBorders>
              <w:top w:val="nil"/>
              <w:left w:val="nil"/>
              <w:bottom w:val="single" w:sz="4" w:space="0" w:color="auto"/>
              <w:right w:val="nil"/>
            </w:tcBorders>
            <w:shd w:val="clear" w:color="auto" w:fill="auto"/>
            <w:noWrap/>
            <w:vAlign w:val="center"/>
            <w:hideMark/>
          </w:tcPr>
          <w:p w14:paraId="31E69015" w14:textId="77777777" w:rsidR="00993CD6" w:rsidRPr="00CC34E1" w:rsidRDefault="00993CD6" w:rsidP="00DB5747">
            <w:pPr>
              <w:jc w:val="center"/>
              <w:rPr>
                <w:color w:val="000000"/>
              </w:rPr>
            </w:pPr>
            <w:r w:rsidRPr="00CC34E1">
              <w:rPr>
                <w:color w:val="000000"/>
              </w:rPr>
              <w:t>1</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7532498C"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253C6A7C"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nil"/>
            </w:tcBorders>
            <w:shd w:val="clear" w:color="auto" w:fill="auto"/>
            <w:noWrap/>
            <w:vAlign w:val="center"/>
            <w:hideMark/>
          </w:tcPr>
          <w:p w14:paraId="19CDDCCF" w14:textId="77777777" w:rsidR="00993CD6" w:rsidRPr="00CC34E1" w:rsidRDefault="00993CD6" w:rsidP="00DB5747">
            <w:pPr>
              <w:jc w:val="center"/>
              <w:rPr>
                <w:color w:val="000000"/>
              </w:rPr>
            </w:pPr>
            <w:r>
              <w:rPr>
                <w:color w:val="000000"/>
              </w:rPr>
              <w:t>-</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099CA8CD"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5A046B68"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nil"/>
            </w:tcBorders>
            <w:shd w:val="clear" w:color="auto" w:fill="auto"/>
            <w:noWrap/>
            <w:vAlign w:val="center"/>
            <w:hideMark/>
          </w:tcPr>
          <w:p w14:paraId="769951B0" w14:textId="77777777" w:rsidR="00993CD6" w:rsidRPr="00CC34E1" w:rsidRDefault="00993CD6" w:rsidP="00DB5747">
            <w:pPr>
              <w:jc w:val="center"/>
              <w:rPr>
                <w:color w:val="000000"/>
              </w:rPr>
            </w:pPr>
            <w:r>
              <w:rPr>
                <w:color w:val="000000"/>
              </w:rPr>
              <w:t>-</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72DFD621"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1026A04F"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single" w:sz="8" w:space="0" w:color="auto"/>
            </w:tcBorders>
            <w:shd w:val="clear" w:color="auto" w:fill="auto"/>
            <w:noWrap/>
            <w:vAlign w:val="center"/>
            <w:hideMark/>
          </w:tcPr>
          <w:p w14:paraId="34E0B4F7" w14:textId="77777777" w:rsidR="00993CD6" w:rsidRPr="00CC34E1" w:rsidRDefault="00993CD6" w:rsidP="00DB5747">
            <w:pPr>
              <w:jc w:val="center"/>
              <w:rPr>
                <w:color w:val="000000"/>
              </w:rPr>
            </w:pPr>
            <w:r>
              <w:rPr>
                <w:color w:val="000000"/>
              </w:rPr>
              <w:t>-</w:t>
            </w:r>
          </w:p>
        </w:tc>
        <w:tc>
          <w:tcPr>
            <w:tcW w:w="947" w:type="dxa"/>
            <w:tcBorders>
              <w:top w:val="nil"/>
              <w:left w:val="nil"/>
              <w:bottom w:val="single" w:sz="4" w:space="0" w:color="auto"/>
              <w:right w:val="single" w:sz="4" w:space="0" w:color="auto"/>
            </w:tcBorders>
            <w:shd w:val="clear" w:color="auto" w:fill="auto"/>
            <w:noWrap/>
            <w:vAlign w:val="center"/>
            <w:hideMark/>
          </w:tcPr>
          <w:p w14:paraId="2B8B3F66" w14:textId="77777777" w:rsidR="00993CD6" w:rsidRPr="00CC34E1" w:rsidRDefault="00993CD6" w:rsidP="00DB5747">
            <w:pPr>
              <w:jc w:val="center"/>
              <w:rPr>
                <w:color w:val="000000"/>
              </w:rPr>
            </w:pPr>
            <w:r w:rsidRPr="00CC34E1">
              <w:rPr>
                <w:color w:val="000000"/>
              </w:rPr>
              <w:t>0</w:t>
            </w:r>
          </w:p>
        </w:tc>
        <w:tc>
          <w:tcPr>
            <w:tcW w:w="1033" w:type="dxa"/>
            <w:tcBorders>
              <w:top w:val="nil"/>
              <w:left w:val="nil"/>
              <w:bottom w:val="single" w:sz="4" w:space="0" w:color="auto"/>
              <w:right w:val="single" w:sz="4" w:space="0" w:color="auto"/>
            </w:tcBorders>
            <w:shd w:val="clear" w:color="auto" w:fill="auto"/>
            <w:noWrap/>
            <w:vAlign w:val="center"/>
            <w:hideMark/>
          </w:tcPr>
          <w:p w14:paraId="180BF377" w14:textId="77777777" w:rsidR="00993CD6" w:rsidRPr="00CC34E1" w:rsidRDefault="00993CD6" w:rsidP="00DB5747">
            <w:pPr>
              <w:jc w:val="center"/>
              <w:rPr>
                <w:color w:val="000000"/>
              </w:rPr>
            </w:pPr>
            <w:r w:rsidRPr="00CC34E1">
              <w:rPr>
                <w:color w:val="000000"/>
              </w:rPr>
              <w:t>0</w:t>
            </w:r>
          </w:p>
        </w:tc>
        <w:tc>
          <w:tcPr>
            <w:tcW w:w="900" w:type="dxa"/>
            <w:tcBorders>
              <w:top w:val="nil"/>
              <w:left w:val="nil"/>
              <w:bottom w:val="single" w:sz="4" w:space="0" w:color="auto"/>
              <w:right w:val="single" w:sz="8" w:space="0" w:color="auto"/>
            </w:tcBorders>
            <w:shd w:val="clear" w:color="auto" w:fill="auto"/>
            <w:noWrap/>
            <w:vAlign w:val="center"/>
            <w:hideMark/>
          </w:tcPr>
          <w:p w14:paraId="1D87D3AE" w14:textId="77777777" w:rsidR="00993CD6" w:rsidRPr="00CC34E1" w:rsidRDefault="00993CD6" w:rsidP="00DB5747">
            <w:pPr>
              <w:jc w:val="center"/>
              <w:rPr>
                <w:color w:val="000000"/>
              </w:rPr>
            </w:pPr>
            <w:r w:rsidRPr="00CC34E1">
              <w:rPr>
                <w:color w:val="000000"/>
              </w:rPr>
              <w:t>1</w:t>
            </w:r>
          </w:p>
        </w:tc>
      </w:tr>
      <w:tr w:rsidR="00993CD6" w:rsidRPr="00CC34E1" w14:paraId="0F46D6CB" w14:textId="77777777" w:rsidTr="00DB5747">
        <w:trPr>
          <w:trHeight w:val="290"/>
          <w:jc w:val="center"/>
        </w:trPr>
        <w:tc>
          <w:tcPr>
            <w:tcW w:w="2127" w:type="dxa"/>
            <w:tcBorders>
              <w:top w:val="nil"/>
              <w:left w:val="single" w:sz="4" w:space="0" w:color="auto"/>
              <w:bottom w:val="single" w:sz="4" w:space="0" w:color="auto"/>
              <w:right w:val="nil"/>
            </w:tcBorders>
            <w:shd w:val="clear" w:color="auto" w:fill="auto"/>
            <w:noWrap/>
            <w:vAlign w:val="center"/>
            <w:hideMark/>
          </w:tcPr>
          <w:p w14:paraId="1F6E2F32" w14:textId="77777777" w:rsidR="00993CD6" w:rsidRPr="00CC34E1" w:rsidRDefault="00993CD6" w:rsidP="00DB5747">
            <w:pPr>
              <w:jc w:val="center"/>
              <w:rPr>
                <w:color w:val="000000"/>
              </w:rPr>
            </w:pPr>
            <w:r w:rsidRPr="00CC34E1">
              <w:rPr>
                <w:color w:val="000000"/>
              </w:rPr>
              <w:t>Плавание</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61154D08" w14:textId="77777777" w:rsidR="00993CD6" w:rsidRPr="00CC34E1" w:rsidRDefault="00993CD6" w:rsidP="00DB5747">
            <w:pPr>
              <w:jc w:val="center"/>
              <w:rPr>
                <w:color w:val="000000"/>
              </w:rPr>
            </w:pPr>
            <w:r w:rsidRPr="00CC34E1">
              <w:rPr>
                <w:color w:val="000000"/>
              </w:rPr>
              <w:t>13</w:t>
            </w:r>
          </w:p>
        </w:tc>
        <w:tc>
          <w:tcPr>
            <w:tcW w:w="950" w:type="dxa"/>
            <w:tcBorders>
              <w:top w:val="nil"/>
              <w:left w:val="nil"/>
              <w:bottom w:val="single" w:sz="4" w:space="0" w:color="auto"/>
              <w:right w:val="single" w:sz="4" w:space="0" w:color="auto"/>
            </w:tcBorders>
            <w:shd w:val="clear" w:color="auto" w:fill="auto"/>
            <w:noWrap/>
            <w:vAlign w:val="center"/>
            <w:hideMark/>
          </w:tcPr>
          <w:p w14:paraId="09390AC5" w14:textId="77777777" w:rsidR="00993CD6" w:rsidRPr="00CC34E1" w:rsidRDefault="00993CD6" w:rsidP="00DB5747">
            <w:pPr>
              <w:jc w:val="center"/>
              <w:rPr>
                <w:color w:val="000000"/>
              </w:rPr>
            </w:pPr>
            <w:r w:rsidRPr="00CC34E1">
              <w:rPr>
                <w:color w:val="000000"/>
              </w:rPr>
              <w:t>8</w:t>
            </w:r>
          </w:p>
        </w:tc>
        <w:tc>
          <w:tcPr>
            <w:tcW w:w="852" w:type="dxa"/>
            <w:tcBorders>
              <w:top w:val="nil"/>
              <w:left w:val="nil"/>
              <w:bottom w:val="single" w:sz="4" w:space="0" w:color="auto"/>
              <w:right w:val="nil"/>
            </w:tcBorders>
            <w:shd w:val="clear" w:color="auto" w:fill="auto"/>
            <w:noWrap/>
            <w:vAlign w:val="center"/>
            <w:hideMark/>
          </w:tcPr>
          <w:p w14:paraId="6C5ED964" w14:textId="77777777" w:rsidR="00993CD6" w:rsidRPr="00CC34E1" w:rsidRDefault="00993CD6" w:rsidP="00DB5747">
            <w:pPr>
              <w:jc w:val="center"/>
              <w:rPr>
                <w:color w:val="000000"/>
              </w:rPr>
            </w:pPr>
            <w:r w:rsidRPr="00CC34E1">
              <w:rPr>
                <w:color w:val="000000"/>
              </w:rPr>
              <w:t>13</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0DC6C984" w14:textId="77777777" w:rsidR="00993CD6" w:rsidRPr="00CC34E1" w:rsidRDefault="00993CD6" w:rsidP="00DB5747">
            <w:pPr>
              <w:jc w:val="center"/>
              <w:rPr>
                <w:color w:val="000000"/>
              </w:rPr>
            </w:pPr>
            <w:r w:rsidRPr="00CC34E1">
              <w:rPr>
                <w:color w:val="000000"/>
              </w:rPr>
              <w:t>3</w:t>
            </w:r>
          </w:p>
        </w:tc>
        <w:tc>
          <w:tcPr>
            <w:tcW w:w="950" w:type="dxa"/>
            <w:tcBorders>
              <w:top w:val="nil"/>
              <w:left w:val="nil"/>
              <w:bottom w:val="single" w:sz="4" w:space="0" w:color="auto"/>
              <w:right w:val="single" w:sz="4" w:space="0" w:color="auto"/>
            </w:tcBorders>
            <w:shd w:val="clear" w:color="auto" w:fill="auto"/>
            <w:noWrap/>
            <w:vAlign w:val="center"/>
            <w:hideMark/>
          </w:tcPr>
          <w:p w14:paraId="1E2D8DEB" w14:textId="77777777" w:rsidR="00993CD6" w:rsidRPr="00CC34E1" w:rsidRDefault="00993CD6" w:rsidP="00DB5747">
            <w:pPr>
              <w:jc w:val="center"/>
              <w:rPr>
                <w:color w:val="000000"/>
              </w:rPr>
            </w:pPr>
            <w:r w:rsidRPr="00CC34E1">
              <w:rPr>
                <w:color w:val="000000"/>
              </w:rPr>
              <w:t>2</w:t>
            </w:r>
          </w:p>
        </w:tc>
        <w:tc>
          <w:tcPr>
            <w:tcW w:w="852" w:type="dxa"/>
            <w:tcBorders>
              <w:top w:val="nil"/>
              <w:left w:val="nil"/>
              <w:bottom w:val="single" w:sz="4" w:space="0" w:color="auto"/>
              <w:right w:val="nil"/>
            </w:tcBorders>
            <w:shd w:val="clear" w:color="auto" w:fill="auto"/>
            <w:noWrap/>
            <w:vAlign w:val="center"/>
            <w:hideMark/>
          </w:tcPr>
          <w:p w14:paraId="54AA365A" w14:textId="77777777" w:rsidR="00993CD6" w:rsidRPr="00CC34E1" w:rsidRDefault="00993CD6" w:rsidP="00DB5747">
            <w:pPr>
              <w:jc w:val="center"/>
              <w:rPr>
                <w:color w:val="000000"/>
              </w:rPr>
            </w:pPr>
            <w:r w:rsidRPr="00CC34E1">
              <w:rPr>
                <w:color w:val="000000"/>
              </w:rPr>
              <w:t>1</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20F40D90" w14:textId="77777777" w:rsidR="00993CD6" w:rsidRPr="00CC34E1" w:rsidRDefault="00993CD6" w:rsidP="00DB5747">
            <w:pPr>
              <w:jc w:val="center"/>
              <w:rPr>
                <w:color w:val="000000"/>
              </w:rPr>
            </w:pPr>
            <w:r w:rsidRPr="00CC34E1">
              <w:rPr>
                <w:color w:val="000000"/>
              </w:rPr>
              <w:t>1</w:t>
            </w:r>
          </w:p>
        </w:tc>
        <w:tc>
          <w:tcPr>
            <w:tcW w:w="950" w:type="dxa"/>
            <w:tcBorders>
              <w:top w:val="nil"/>
              <w:left w:val="nil"/>
              <w:bottom w:val="single" w:sz="4" w:space="0" w:color="auto"/>
              <w:right w:val="single" w:sz="4" w:space="0" w:color="auto"/>
            </w:tcBorders>
            <w:shd w:val="clear" w:color="auto" w:fill="auto"/>
            <w:noWrap/>
            <w:vAlign w:val="center"/>
            <w:hideMark/>
          </w:tcPr>
          <w:p w14:paraId="4DB9123F" w14:textId="77777777" w:rsidR="00993CD6" w:rsidRPr="00CC34E1" w:rsidRDefault="00993CD6" w:rsidP="00DB5747">
            <w:pPr>
              <w:jc w:val="center"/>
              <w:rPr>
                <w:color w:val="000000"/>
              </w:rPr>
            </w:pPr>
            <w:r w:rsidRPr="00CC34E1">
              <w:rPr>
                <w:color w:val="000000"/>
              </w:rPr>
              <w:t>4</w:t>
            </w:r>
          </w:p>
        </w:tc>
        <w:tc>
          <w:tcPr>
            <w:tcW w:w="852" w:type="dxa"/>
            <w:tcBorders>
              <w:top w:val="nil"/>
              <w:left w:val="nil"/>
              <w:bottom w:val="single" w:sz="4" w:space="0" w:color="auto"/>
              <w:right w:val="nil"/>
            </w:tcBorders>
            <w:shd w:val="clear" w:color="auto" w:fill="auto"/>
            <w:noWrap/>
            <w:vAlign w:val="center"/>
            <w:hideMark/>
          </w:tcPr>
          <w:p w14:paraId="4FFDD8EC" w14:textId="77777777" w:rsidR="00993CD6" w:rsidRPr="00CC34E1" w:rsidRDefault="00993CD6" w:rsidP="00DB5747">
            <w:pPr>
              <w:jc w:val="center"/>
              <w:rPr>
                <w:color w:val="000000"/>
              </w:rPr>
            </w:pPr>
            <w:r w:rsidRPr="00CC34E1">
              <w:rPr>
                <w:color w:val="000000"/>
              </w:rPr>
              <w:t>4</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5877AE00"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025B0ECB"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single" w:sz="8" w:space="0" w:color="auto"/>
            </w:tcBorders>
            <w:shd w:val="clear" w:color="auto" w:fill="auto"/>
            <w:noWrap/>
            <w:vAlign w:val="center"/>
            <w:hideMark/>
          </w:tcPr>
          <w:p w14:paraId="7A533E96" w14:textId="77777777" w:rsidR="00993CD6" w:rsidRPr="00CC34E1" w:rsidRDefault="00993CD6" w:rsidP="00DB5747">
            <w:pPr>
              <w:jc w:val="center"/>
              <w:rPr>
                <w:color w:val="000000"/>
              </w:rPr>
            </w:pPr>
            <w:r>
              <w:rPr>
                <w:color w:val="000000"/>
              </w:rPr>
              <w:t>-</w:t>
            </w:r>
          </w:p>
        </w:tc>
        <w:tc>
          <w:tcPr>
            <w:tcW w:w="947" w:type="dxa"/>
            <w:tcBorders>
              <w:top w:val="nil"/>
              <w:left w:val="nil"/>
              <w:bottom w:val="single" w:sz="4" w:space="0" w:color="auto"/>
              <w:right w:val="single" w:sz="4" w:space="0" w:color="auto"/>
            </w:tcBorders>
            <w:shd w:val="clear" w:color="auto" w:fill="auto"/>
            <w:noWrap/>
            <w:vAlign w:val="center"/>
            <w:hideMark/>
          </w:tcPr>
          <w:p w14:paraId="6694ED37" w14:textId="77777777" w:rsidR="00993CD6" w:rsidRPr="00CC34E1" w:rsidRDefault="00993CD6" w:rsidP="00DB5747">
            <w:pPr>
              <w:jc w:val="center"/>
              <w:rPr>
                <w:color w:val="000000"/>
              </w:rPr>
            </w:pPr>
            <w:r w:rsidRPr="00CC34E1">
              <w:rPr>
                <w:color w:val="000000"/>
              </w:rPr>
              <w:t>17</w:t>
            </w:r>
          </w:p>
        </w:tc>
        <w:tc>
          <w:tcPr>
            <w:tcW w:w="1033" w:type="dxa"/>
            <w:tcBorders>
              <w:top w:val="nil"/>
              <w:left w:val="nil"/>
              <w:bottom w:val="single" w:sz="4" w:space="0" w:color="auto"/>
              <w:right w:val="single" w:sz="4" w:space="0" w:color="auto"/>
            </w:tcBorders>
            <w:shd w:val="clear" w:color="auto" w:fill="auto"/>
            <w:noWrap/>
            <w:vAlign w:val="center"/>
            <w:hideMark/>
          </w:tcPr>
          <w:p w14:paraId="7A5D36F6" w14:textId="77777777" w:rsidR="00993CD6" w:rsidRPr="00CC34E1" w:rsidRDefault="00993CD6" w:rsidP="00DB5747">
            <w:pPr>
              <w:jc w:val="center"/>
              <w:rPr>
                <w:color w:val="000000"/>
              </w:rPr>
            </w:pPr>
            <w:r w:rsidRPr="00CC34E1">
              <w:rPr>
                <w:color w:val="000000"/>
              </w:rPr>
              <w:t>14</w:t>
            </w:r>
          </w:p>
        </w:tc>
        <w:tc>
          <w:tcPr>
            <w:tcW w:w="900" w:type="dxa"/>
            <w:tcBorders>
              <w:top w:val="nil"/>
              <w:left w:val="nil"/>
              <w:bottom w:val="single" w:sz="4" w:space="0" w:color="auto"/>
              <w:right w:val="single" w:sz="8" w:space="0" w:color="auto"/>
            </w:tcBorders>
            <w:shd w:val="clear" w:color="auto" w:fill="auto"/>
            <w:noWrap/>
            <w:vAlign w:val="center"/>
            <w:hideMark/>
          </w:tcPr>
          <w:p w14:paraId="65126F5B" w14:textId="77777777" w:rsidR="00993CD6" w:rsidRPr="00CC34E1" w:rsidRDefault="00993CD6" w:rsidP="00DB5747">
            <w:pPr>
              <w:jc w:val="center"/>
              <w:rPr>
                <w:color w:val="000000"/>
              </w:rPr>
            </w:pPr>
            <w:r w:rsidRPr="00CC34E1">
              <w:rPr>
                <w:color w:val="000000"/>
              </w:rPr>
              <w:t>18</w:t>
            </w:r>
          </w:p>
        </w:tc>
      </w:tr>
      <w:tr w:rsidR="00993CD6" w:rsidRPr="00CC34E1" w14:paraId="23392937" w14:textId="77777777" w:rsidTr="00DB5747">
        <w:trPr>
          <w:trHeight w:val="290"/>
          <w:jc w:val="center"/>
        </w:trPr>
        <w:tc>
          <w:tcPr>
            <w:tcW w:w="2127" w:type="dxa"/>
            <w:tcBorders>
              <w:top w:val="nil"/>
              <w:left w:val="single" w:sz="4" w:space="0" w:color="auto"/>
              <w:bottom w:val="single" w:sz="4" w:space="0" w:color="auto"/>
              <w:right w:val="nil"/>
            </w:tcBorders>
            <w:shd w:val="clear" w:color="auto" w:fill="auto"/>
            <w:noWrap/>
            <w:vAlign w:val="center"/>
            <w:hideMark/>
          </w:tcPr>
          <w:p w14:paraId="2BAAF055" w14:textId="77777777" w:rsidR="00993CD6" w:rsidRPr="00CC34E1" w:rsidRDefault="00993CD6" w:rsidP="00DB5747">
            <w:pPr>
              <w:jc w:val="center"/>
              <w:rPr>
                <w:color w:val="000000"/>
              </w:rPr>
            </w:pPr>
            <w:r w:rsidRPr="00CC34E1">
              <w:rPr>
                <w:color w:val="000000"/>
              </w:rPr>
              <w:t>Пулевая стрельба</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57D2A466" w14:textId="77777777" w:rsidR="00993CD6" w:rsidRPr="00CC34E1" w:rsidRDefault="00993CD6" w:rsidP="00DB5747">
            <w:pPr>
              <w:jc w:val="center"/>
              <w:rPr>
                <w:color w:val="000000"/>
              </w:rPr>
            </w:pPr>
            <w:r>
              <w:rPr>
                <w:color w:val="000000"/>
              </w:rPr>
              <w:t>0</w:t>
            </w:r>
          </w:p>
        </w:tc>
        <w:tc>
          <w:tcPr>
            <w:tcW w:w="950" w:type="dxa"/>
            <w:tcBorders>
              <w:top w:val="nil"/>
              <w:left w:val="nil"/>
              <w:bottom w:val="single" w:sz="4" w:space="0" w:color="auto"/>
              <w:right w:val="single" w:sz="4" w:space="0" w:color="auto"/>
            </w:tcBorders>
            <w:shd w:val="clear" w:color="auto" w:fill="auto"/>
            <w:noWrap/>
            <w:vAlign w:val="center"/>
            <w:hideMark/>
          </w:tcPr>
          <w:p w14:paraId="46F9CDBF" w14:textId="77777777" w:rsidR="00993CD6" w:rsidRPr="00CC34E1" w:rsidRDefault="00993CD6" w:rsidP="00DB5747">
            <w:pPr>
              <w:jc w:val="center"/>
              <w:rPr>
                <w:color w:val="000000"/>
              </w:rPr>
            </w:pPr>
            <w:r>
              <w:rPr>
                <w:color w:val="000000"/>
              </w:rPr>
              <w:t>0</w:t>
            </w:r>
          </w:p>
        </w:tc>
        <w:tc>
          <w:tcPr>
            <w:tcW w:w="852" w:type="dxa"/>
            <w:tcBorders>
              <w:top w:val="nil"/>
              <w:left w:val="nil"/>
              <w:bottom w:val="single" w:sz="4" w:space="0" w:color="auto"/>
              <w:right w:val="nil"/>
            </w:tcBorders>
            <w:shd w:val="clear" w:color="auto" w:fill="auto"/>
            <w:noWrap/>
            <w:vAlign w:val="center"/>
            <w:hideMark/>
          </w:tcPr>
          <w:p w14:paraId="7856F96A" w14:textId="77777777" w:rsidR="00993CD6" w:rsidRPr="00CC34E1" w:rsidRDefault="00993CD6" w:rsidP="00DB5747">
            <w:pPr>
              <w:jc w:val="center"/>
              <w:rPr>
                <w:color w:val="000000"/>
              </w:rPr>
            </w:pPr>
            <w:r w:rsidRPr="00CC34E1">
              <w:rPr>
                <w:color w:val="000000"/>
              </w:rPr>
              <w:t>1</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3BAB6054"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389B4411"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nil"/>
            </w:tcBorders>
            <w:shd w:val="clear" w:color="auto" w:fill="auto"/>
            <w:noWrap/>
            <w:vAlign w:val="center"/>
            <w:hideMark/>
          </w:tcPr>
          <w:p w14:paraId="378F19F1" w14:textId="77777777" w:rsidR="00993CD6" w:rsidRPr="00CC34E1" w:rsidRDefault="00993CD6" w:rsidP="00DB5747">
            <w:pPr>
              <w:jc w:val="center"/>
              <w:rPr>
                <w:color w:val="000000"/>
              </w:rPr>
            </w:pPr>
            <w:r>
              <w:rPr>
                <w:color w:val="000000"/>
              </w:rPr>
              <w:t>-</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07E2FD42"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2A1A8420"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nil"/>
            </w:tcBorders>
            <w:shd w:val="clear" w:color="auto" w:fill="auto"/>
            <w:noWrap/>
            <w:vAlign w:val="center"/>
            <w:hideMark/>
          </w:tcPr>
          <w:p w14:paraId="564B8D79" w14:textId="77777777" w:rsidR="00993CD6" w:rsidRPr="00CC34E1" w:rsidRDefault="00993CD6" w:rsidP="00DB5747">
            <w:pPr>
              <w:jc w:val="center"/>
              <w:rPr>
                <w:color w:val="000000"/>
              </w:rPr>
            </w:pPr>
            <w:r>
              <w:rPr>
                <w:color w:val="000000"/>
              </w:rPr>
              <w:t>-</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2B7F5099"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4E43B7CD"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single" w:sz="8" w:space="0" w:color="auto"/>
            </w:tcBorders>
            <w:shd w:val="clear" w:color="auto" w:fill="auto"/>
            <w:noWrap/>
            <w:vAlign w:val="center"/>
            <w:hideMark/>
          </w:tcPr>
          <w:p w14:paraId="16EF127C" w14:textId="77777777" w:rsidR="00993CD6" w:rsidRPr="00CC34E1" w:rsidRDefault="00993CD6" w:rsidP="00DB5747">
            <w:pPr>
              <w:jc w:val="center"/>
              <w:rPr>
                <w:color w:val="000000"/>
              </w:rPr>
            </w:pPr>
            <w:r>
              <w:rPr>
                <w:color w:val="000000"/>
              </w:rPr>
              <w:t>-</w:t>
            </w:r>
          </w:p>
        </w:tc>
        <w:tc>
          <w:tcPr>
            <w:tcW w:w="947" w:type="dxa"/>
            <w:tcBorders>
              <w:top w:val="nil"/>
              <w:left w:val="nil"/>
              <w:bottom w:val="single" w:sz="4" w:space="0" w:color="auto"/>
              <w:right w:val="single" w:sz="4" w:space="0" w:color="auto"/>
            </w:tcBorders>
            <w:shd w:val="clear" w:color="auto" w:fill="auto"/>
            <w:noWrap/>
            <w:vAlign w:val="center"/>
            <w:hideMark/>
          </w:tcPr>
          <w:p w14:paraId="6CA4DECF" w14:textId="77777777" w:rsidR="00993CD6" w:rsidRPr="00CC34E1" w:rsidRDefault="00993CD6" w:rsidP="00DB5747">
            <w:pPr>
              <w:jc w:val="center"/>
              <w:rPr>
                <w:color w:val="000000"/>
              </w:rPr>
            </w:pPr>
            <w:r w:rsidRPr="00CC34E1">
              <w:rPr>
                <w:color w:val="000000"/>
              </w:rPr>
              <w:t>0</w:t>
            </w:r>
          </w:p>
        </w:tc>
        <w:tc>
          <w:tcPr>
            <w:tcW w:w="1033" w:type="dxa"/>
            <w:tcBorders>
              <w:top w:val="nil"/>
              <w:left w:val="nil"/>
              <w:bottom w:val="single" w:sz="4" w:space="0" w:color="auto"/>
              <w:right w:val="single" w:sz="4" w:space="0" w:color="auto"/>
            </w:tcBorders>
            <w:shd w:val="clear" w:color="auto" w:fill="auto"/>
            <w:noWrap/>
            <w:vAlign w:val="center"/>
            <w:hideMark/>
          </w:tcPr>
          <w:p w14:paraId="0C049B25" w14:textId="77777777" w:rsidR="00993CD6" w:rsidRPr="00CC34E1" w:rsidRDefault="00993CD6" w:rsidP="00DB5747">
            <w:pPr>
              <w:jc w:val="center"/>
              <w:rPr>
                <w:color w:val="000000"/>
              </w:rPr>
            </w:pPr>
            <w:r w:rsidRPr="00CC34E1">
              <w:rPr>
                <w:color w:val="000000"/>
              </w:rPr>
              <w:t>0</w:t>
            </w:r>
          </w:p>
        </w:tc>
        <w:tc>
          <w:tcPr>
            <w:tcW w:w="900" w:type="dxa"/>
            <w:tcBorders>
              <w:top w:val="nil"/>
              <w:left w:val="nil"/>
              <w:bottom w:val="single" w:sz="4" w:space="0" w:color="auto"/>
              <w:right w:val="single" w:sz="8" w:space="0" w:color="auto"/>
            </w:tcBorders>
            <w:shd w:val="clear" w:color="auto" w:fill="auto"/>
            <w:noWrap/>
            <w:vAlign w:val="center"/>
            <w:hideMark/>
          </w:tcPr>
          <w:p w14:paraId="27C09C4E" w14:textId="77777777" w:rsidR="00993CD6" w:rsidRPr="00CC34E1" w:rsidRDefault="00993CD6" w:rsidP="00DB5747">
            <w:pPr>
              <w:jc w:val="center"/>
              <w:rPr>
                <w:color w:val="000000"/>
              </w:rPr>
            </w:pPr>
            <w:r w:rsidRPr="00CC34E1">
              <w:rPr>
                <w:color w:val="000000"/>
              </w:rPr>
              <w:t>1</w:t>
            </w:r>
          </w:p>
        </w:tc>
      </w:tr>
      <w:tr w:rsidR="00993CD6" w:rsidRPr="00CC34E1" w14:paraId="5C665C13" w14:textId="77777777" w:rsidTr="00DB5747">
        <w:trPr>
          <w:trHeight w:val="290"/>
          <w:jc w:val="center"/>
        </w:trPr>
        <w:tc>
          <w:tcPr>
            <w:tcW w:w="2127" w:type="dxa"/>
            <w:tcBorders>
              <w:top w:val="nil"/>
              <w:left w:val="single" w:sz="4" w:space="0" w:color="auto"/>
              <w:bottom w:val="single" w:sz="4" w:space="0" w:color="auto"/>
              <w:right w:val="nil"/>
            </w:tcBorders>
            <w:shd w:val="clear" w:color="auto" w:fill="auto"/>
            <w:noWrap/>
            <w:vAlign w:val="center"/>
            <w:hideMark/>
          </w:tcPr>
          <w:p w14:paraId="62EEE464" w14:textId="77777777" w:rsidR="00993CD6" w:rsidRPr="00CC34E1" w:rsidRDefault="00993CD6" w:rsidP="00DB5747">
            <w:pPr>
              <w:jc w:val="center"/>
              <w:rPr>
                <w:color w:val="000000"/>
              </w:rPr>
            </w:pPr>
            <w:r w:rsidRPr="00CC34E1">
              <w:rPr>
                <w:color w:val="000000"/>
              </w:rPr>
              <w:t>Стрельба из лука</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01BCC020" w14:textId="77777777" w:rsidR="00993CD6" w:rsidRPr="00CC34E1" w:rsidRDefault="00993CD6" w:rsidP="00DB5747">
            <w:pPr>
              <w:jc w:val="center"/>
              <w:rPr>
                <w:color w:val="000000"/>
              </w:rPr>
            </w:pPr>
            <w:r w:rsidRPr="00CC34E1">
              <w:rPr>
                <w:color w:val="000000"/>
              </w:rPr>
              <w:t>1</w:t>
            </w:r>
          </w:p>
        </w:tc>
        <w:tc>
          <w:tcPr>
            <w:tcW w:w="950" w:type="dxa"/>
            <w:tcBorders>
              <w:top w:val="nil"/>
              <w:left w:val="nil"/>
              <w:bottom w:val="single" w:sz="4" w:space="0" w:color="auto"/>
              <w:right w:val="single" w:sz="4" w:space="0" w:color="auto"/>
            </w:tcBorders>
            <w:shd w:val="clear" w:color="auto" w:fill="auto"/>
            <w:noWrap/>
            <w:vAlign w:val="center"/>
            <w:hideMark/>
          </w:tcPr>
          <w:p w14:paraId="41233F67" w14:textId="77777777" w:rsidR="00993CD6" w:rsidRPr="00CC34E1" w:rsidRDefault="00993CD6" w:rsidP="00DB5747">
            <w:pPr>
              <w:jc w:val="center"/>
              <w:rPr>
                <w:color w:val="000000"/>
              </w:rPr>
            </w:pPr>
            <w:r>
              <w:rPr>
                <w:color w:val="000000"/>
              </w:rPr>
              <w:t>0</w:t>
            </w:r>
          </w:p>
        </w:tc>
        <w:tc>
          <w:tcPr>
            <w:tcW w:w="852" w:type="dxa"/>
            <w:tcBorders>
              <w:top w:val="nil"/>
              <w:left w:val="nil"/>
              <w:bottom w:val="single" w:sz="4" w:space="0" w:color="auto"/>
              <w:right w:val="nil"/>
            </w:tcBorders>
            <w:shd w:val="clear" w:color="auto" w:fill="auto"/>
            <w:noWrap/>
            <w:vAlign w:val="center"/>
            <w:hideMark/>
          </w:tcPr>
          <w:p w14:paraId="0044199B" w14:textId="77777777" w:rsidR="00993CD6" w:rsidRPr="00CC34E1" w:rsidRDefault="00993CD6" w:rsidP="00DB5747">
            <w:pPr>
              <w:jc w:val="center"/>
              <w:rPr>
                <w:color w:val="000000"/>
              </w:rPr>
            </w:pPr>
            <w:r w:rsidRPr="00CC34E1">
              <w:rPr>
                <w:color w:val="000000"/>
              </w:rPr>
              <w:t>2</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4F9708DA"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703B8037"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nil"/>
            </w:tcBorders>
            <w:shd w:val="clear" w:color="auto" w:fill="auto"/>
            <w:noWrap/>
            <w:vAlign w:val="center"/>
            <w:hideMark/>
          </w:tcPr>
          <w:p w14:paraId="35B2B139" w14:textId="77777777" w:rsidR="00993CD6" w:rsidRPr="00CC34E1" w:rsidRDefault="00993CD6" w:rsidP="00DB5747">
            <w:pPr>
              <w:jc w:val="center"/>
              <w:rPr>
                <w:color w:val="000000"/>
              </w:rPr>
            </w:pPr>
            <w:r>
              <w:rPr>
                <w:color w:val="000000"/>
              </w:rPr>
              <w:t>-</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23459945"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4015C36F"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nil"/>
            </w:tcBorders>
            <w:shd w:val="clear" w:color="auto" w:fill="auto"/>
            <w:noWrap/>
            <w:vAlign w:val="center"/>
            <w:hideMark/>
          </w:tcPr>
          <w:p w14:paraId="1DF74B39" w14:textId="77777777" w:rsidR="00993CD6" w:rsidRPr="00CC34E1" w:rsidRDefault="00993CD6" w:rsidP="00DB5747">
            <w:pPr>
              <w:jc w:val="center"/>
              <w:rPr>
                <w:color w:val="000000"/>
              </w:rPr>
            </w:pPr>
            <w:r>
              <w:rPr>
                <w:color w:val="000000"/>
              </w:rPr>
              <w:t>-</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330D91A4"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2A990271"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single" w:sz="8" w:space="0" w:color="auto"/>
            </w:tcBorders>
            <w:shd w:val="clear" w:color="auto" w:fill="auto"/>
            <w:noWrap/>
            <w:vAlign w:val="center"/>
            <w:hideMark/>
          </w:tcPr>
          <w:p w14:paraId="4AFF75ED" w14:textId="77777777" w:rsidR="00993CD6" w:rsidRPr="00CC34E1" w:rsidRDefault="00993CD6" w:rsidP="00DB5747">
            <w:pPr>
              <w:jc w:val="center"/>
              <w:rPr>
                <w:color w:val="000000"/>
              </w:rPr>
            </w:pPr>
            <w:r>
              <w:rPr>
                <w:color w:val="000000"/>
              </w:rPr>
              <w:t>-</w:t>
            </w:r>
          </w:p>
        </w:tc>
        <w:tc>
          <w:tcPr>
            <w:tcW w:w="947" w:type="dxa"/>
            <w:tcBorders>
              <w:top w:val="nil"/>
              <w:left w:val="nil"/>
              <w:bottom w:val="single" w:sz="4" w:space="0" w:color="auto"/>
              <w:right w:val="single" w:sz="4" w:space="0" w:color="auto"/>
            </w:tcBorders>
            <w:shd w:val="clear" w:color="auto" w:fill="auto"/>
            <w:noWrap/>
            <w:vAlign w:val="center"/>
            <w:hideMark/>
          </w:tcPr>
          <w:p w14:paraId="455BECE0" w14:textId="77777777" w:rsidR="00993CD6" w:rsidRPr="00CC34E1" w:rsidRDefault="00993CD6" w:rsidP="00DB5747">
            <w:pPr>
              <w:jc w:val="center"/>
              <w:rPr>
                <w:color w:val="000000"/>
              </w:rPr>
            </w:pPr>
            <w:r w:rsidRPr="00CC34E1">
              <w:rPr>
                <w:color w:val="000000"/>
              </w:rPr>
              <w:t>1</w:t>
            </w:r>
          </w:p>
        </w:tc>
        <w:tc>
          <w:tcPr>
            <w:tcW w:w="1033" w:type="dxa"/>
            <w:tcBorders>
              <w:top w:val="nil"/>
              <w:left w:val="nil"/>
              <w:bottom w:val="single" w:sz="4" w:space="0" w:color="auto"/>
              <w:right w:val="single" w:sz="4" w:space="0" w:color="auto"/>
            </w:tcBorders>
            <w:shd w:val="clear" w:color="auto" w:fill="auto"/>
            <w:noWrap/>
            <w:vAlign w:val="center"/>
            <w:hideMark/>
          </w:tcPr>
          <w:p w14:paraId="729B16CD" w14:textId="77777777" w:rsidR="00993CD6" w:rsidRPr="00CC34E1" w:rsidRDefault="00993CD6" w:rsidP="00DB5747">
            <w:pPr>
              <w:jc w:val="center"/>
              <w:rPr>
                <w:color w:val="000000"/>
              </w:rPr>
            </w:pPr>
            <w:r w:rsidRPr="00CC34E1">
              <w:rPr>
                <w:color w:val="000000"/>
              </w:rPr>
              <w:t>0</w:t>
            </w:r>
          </w:p>
        </w:tc>
        <w:tc>
          <w:tcPr>
            <w:tcW w:w="900" w:type="dxa"/>
            <w:tcBorders>
              <w:top w:val="nil"/>
              <w:left w:val="nil"/>
              <w:bottom w:val="single" w:sz="4" w:space="0" w:color="auto"/>
              <w:right w:val="single" w:sz="8" w:space="0" w:color="auto"/>
            </w:tcBorders>
            <w:shd w:val="clear" w:color="auto" w:fill="auto"/>
            <w:noWrap/>
            <w:vAlign w:val="center"/>
            <w:hideMark/>
          </w:tcPr>
          <w:p w14:paraId="42C6B6FA" w14:textId="77777777" w:rsidR="00993CD6" w:rsidRPr="00CC34E1" w:rsidRDefault="00993CD6" w:rsidP="00DB5747">
            <w:pPr>
              <w:jc w:val="center"/>
              <w:rPr>
                <w:color w:val="000000"/>
              </w:rPr>
            </w:pPr>
            <w:r w:rsidRPr="00CC34E1">
              <w:rPr>
                <w:color w:val="000000"/>
              </w:rPr>
              <w:t>2</w:t>
            </w:r>
          </w:p>
        </w:tc>
      </w:tr>
      <w:tr w:rsidR="00993CD6" w:rsidRPr="00CC34E1" w14:paraId="4FE8D785" w14:textId="77777777" w:rsidTr="00DB5747">
        <w:trPr>
          <w:trHeight w:val="290"/>
          <w:jc w:val="center"/>
        </w:trPr>
        <w:tc>
          <w:tcPr>
            <w:tcW w:w="2127" w:type="dxa"/>
            <w:tcBorders>
              <w:top w:val="nil"/>
              <w:left w:val="single" w:sz="4" w:space="0" w:color="auto"/>
              <w:bottom w:val="single" w:sz="4" w:space="0" w:color="auto"/>
              <w:right w:val="nil"/>
            </w:tcBorders>
            <w:shd w:val="clear" w:color="auto" w:fill="auto"/>
            <w:noWrap/>
            <w:vAlign w:val="center"/>
            <w:hideMark/>
          </w:tcPr>
          <w:p w14:paraId="5DE73B23" w14:textId="77777777" w:rsidR="00993CD6" w:rsidRPr="00CC34E1" w:rsidRDefault="00993CD6" w:rsidP="00DB5747">
            <w:pPr>
              <w:jc w:val="center"/>
              <w:rPr>
                <w:color w:val="000000"/>
              </w:rPr>
            </w:pPr>
            <w:r w:rsidRPr="00CC34E1">
              <w:rPr>
                <w:color w:val="000000"/>
              </w:rPr>
              <w:t>Тхэквондо</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0AD49FAF"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19FEBA9E"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nil"/>
            </w:tcBorders>
            <w:shd w:val="clear" w:color="auto" w:fill="auto"/>
            <w:noWrap/>
            <w:vAlign w:val="center"/>
            <w:hideMark/>
          </w:tcPr>
          <w:p w14:paraId="5C4A0228" w14:textId="77777777" w:rsidR="00993CD6" w:rsidRPr="00CC34E1" w:rsidRDefault="00993CD6" w:rsidP="00DB5747">
            <w:pPr>
              <w:jc w:val="center"/>
              <w:rPr>
                <w:color w:val="000000"/>
              </w:rPr>
            </w:pPr>
            <w:r>
              <w:rPr>
                <w:color w:val="000000"/>
              </w:rPr>
              <w:t>-</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1E41B2AB"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59700071"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nil"/>
            </w:tcBorders>
            <w:shd w:val="clear" w:color="auto" w:fill="auto"/>
            <w:noWrap/>
            <w:vAlign w:val="center"/>
            <w:hideMark/>
          </w:tcPr>
          <w:p w14:paraId="38CDE357" w14:textId="77777777" w:rsidR="00993CD6" w:rsidRPr="00CC34E1" w:rsidRDefault="00993CD6" w:rsidP="00DB5747">
            <w:pPr>
              <w:jc w:val="center"/>
              <w:rPr>
                <w:color w:val="000000"/>
              </w:rPr>
            </w:pPr>
            <w:r>
              <w:rPr>
                <w:color w:val="000000"/>
              </w:rPr>
              <w:t>-</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4D9756D9" w14:textId="77777777" w:rsidR="00993CD6" w:rsidRPr="00CC34E1" w:rsidRDefault="00993CD6" w:rsidP="00DB5747">
            <w:pPr>
              <w:jc w:val="center"/>
              <w:rPr>
                <w:color w:val="000000"/>
              </w:rPr>
            </w:pPr>
            <w:r>
              <w:rPr>
                <w:color w:val="000000"/>
              </w:rPr>
              <w:t>-</w:t>
            </w:r>
          </w:p>
        </w:tc>
        <w:tc>
          <w:tcPr>
            <w:tcW w:w="950" w:type="dxa"/>
            <w:tcBorders>
              <w:top w:val="nil"/>
              <w:left w:val="nil"/>
              <w:bottom w:val="single" w:sz="4" w:space="0" w:color="auto"/>
              <w:right w:val="single" w:sz="4" w:space="0" w:color="auto"/>
            </w:tcBorders>
            <w:shd w:val="clear" w:color="auto" w:fill="auto"/>
            <w:noWrap/>
            <w:vAlign w:val="center"/>
            <w:hideMark/>
          </w:tcPr>
          <w:p w14:paraId="41EB9F4B" w14:textId="77777777" w:rsidR="00993CD6" w:rsidRPr="00CC34E1" w:rsidRDefault="00993CD6" w:rsidP="00DB5747">
            <w:pPr>
              <w:jc w:val="center"/>
              <w:rPr>
                <w:color w:val="000000"/>
              </w:rPr>
            </w:pPr>
            <w:r>
              <w:rPr>
                <w:color w:val="000000"/>
              </w:rPr>
              <w:t>-</w:t>
            </w:r>
          </w:p>
        </w:tc>
        <w:tc>
          <w:tcPr>
            <w:tcW w:w="852" w:type="dxa"/>
            <w:tcBorders>
              <w:top w:val="nil"/>
              <w:left w:val="nil"/>
              <w:bottom w:val="single" w:sz="4" w:space="0" w:color="auto"/>
              <w:right w:val="nil"/>
            </w:tcBorders>
            <w:shd w:val="clear" w:color="auto" w:fill="auto"/>
            <w:noWrap/>
            <w:vAlign w:val="center"/>
            <w:hideMark/>
          </w:tcPr>
          <w:p w14:paraId="074ADFA2" w14:textId="77777777" w:rsidR="00993CD6" w:rsidRPr="00CC34E1" w:rsidRDefault="00993CD6" w:rsidP="00DB5747">
            <w:pPr>
              <w:jc w:val="center"/>
              <w:rPr>
                <w:color w:val="000000"/>
              </w:rPr>
            </w:pPr>
            <w:r>
              <w:rPr>
                <w:color w:val="000000"/>
              </w:rPr>
              <w:t>-</w:t>
            </w:r>
          </w:p>
        </w:tc>
        <w:tc>
          <w:tcPr>
            <w:tcW w:w="887" w:type="dxa"/>
            <w:tcBorders>
              <w:top w:val="nil"/>
              <w:left w:val="single" w:sz="8" w:space="0" w:color="auto"/>
              <w:bottom w:val="single" w:sz="4" w:space="0" w:color="auto"/>
              <w:right w:val="single" w:sz="4" w:space="0" w:color="auto"/>
            </w:tcBorders>
            <w:shd w:val="clear" w:color="auto" w:fill="auto"/>
            <w:noWrap/>
            <w:vAlign w:val="center"/>
            <w:hideMark/>
          </w:tcPr>
          <w:p w14:paraId="5E720618" w14:textId="77777777" w:rsidR="00993CD6" w:rsidRPr="00CC34E1" w:rsidRDefault="00993CD6" w:rsidP="00DB5747">
            <w:pPr>
              <w:jc w:val="center"/>
              <w:rPr>
                <w:color w:val="000000"/>
              </w:rPr>
            </w:pPr>
            <w:r>
              <w:rPr>
                <w:color w:val="000000"/>
              </w:rPr>
              <w:t>0</w:t>
            </w:r>
          </w:p>
        </w:tc>
        <w:tc>
          <w:tcPr>
            <w:tcW w:w="950" w:type="dxa"/>
            <w:tcBorders>
              <w:top w:val="nil"/>
              <w:left w:val="nil"/>
              <w:bottom w:val="single" w:sz="4" w:space="0" w:color="auto"/>
              <w:right w:val="single" w:sz="4" w:space="0" w:color="auto"/>
            </w:tcBorders>
            <w:shd w:val="clear" w:color="auto" w:fill="auto"/>
            <w:noWrap/>
            <w:vAlign w:val="center"/>
            <w:hideMark/>
          </w:tcPr>
          <w:p w14:paraId="5760A20E" w14:textId="77777777" w:rsidR="00993CD6" w:rsidRPr="00CC34E1" w:rsidRDefault="00993CD6" w:rsidP="00DB5747">
            <w:pPr>
              <w:jc w:val="center"/>
              <w:rPr>
                <w:color w:val="000000"/>
              </w:rPr>
            </w:pPr>
            <w:r>
              <w:rPr>
                <w:color w:val="000000"/>
              </w:rPr>
              <w:t>0</w:t>
            </w:r>
          </w:p>
        </w:tc>
        <w:tc>
          <w:tcPr>
            <w:tcW w:w="852" w:type="dxa"/>
            <w:tcBorders>
              <w:top w:val="nil"/>
              <w:left w:val="nil"/>
              <w:bottom w:val="single" w:sz="4" w:space="0" w:color="auto"/>
              <w:right w:val="single" w:sz="8" w:space="0" w:color="auto"/>
            </w:tcBorders>
            <w:shd w:val="clear" w:color="auto" w:fill="auto"/>
            <w:noWrap/>
            <w:vAlign w:val="center"/>
            <w:hideMark/>
          </w:tcPr>
          <w:p w14:paraId="3135DD09" w14:textId="77777777" w:rsidR="00993CD6" w:rsidRPr="00CC34E1" w:rsidRDefault="00993CD6" w:rsidP="00DB5747">
            <w:pPr>
              <w:jc w:val="center"/>
              <w:rPr>
                <w:color w:val="000000"/>
              </w:rPr>
            </w:pPr>
            <w:r w:rsidRPr="00CC34E1">
              <w:rPr>
                <w:color w:val="000000"/>
              </w:rPr>
              <w:t>3</w:t>
            </w:r>
          </w:p>
        </w:tc>
        <w:tc>
          <w:tcPr>
            <w:tcW w:w="947" w:type="dxa"/>
            <w:tcBorders>
              <w:top w:val="nil"/>
              <w:left w:val="nil"/>
              <w:bottom w:val="single" w:sz="4" w:space="0" w:color="auto"/>
              <w:right w:val="single" w:sz="4" w:space="0" w:color="auto"/>
            </w:tcBorders>
            <w:shd w:val="clear" w:color="auto" w:fill="auto"/>
            <w:noWrap/>
            <w:vAlign w:val="center"/>
            <w:hideMark/>
          </w:tcPr>
          <w:p w14:paraId="7A6D75F6" w14:textId="77777777" w:rsidR="00993CD6" w:rsidRPr="00CC34E1" w:rsidRDefault="00993CD6" w:rsidP="00DB5747">
            <w:pPr>
              <w:jc w:val="center"/>
              <w:rPr>
                <w:color w:val="000000"/>
              </w:rPr>
            </w:pPr>
            <w:r w:rsidRPr="00CC34E1">
              <w:rPr>
                <w:color w:val="000000"/>
              </w:rPr>
              <w:t>0</w:t>
            </w:r>
          </w:p>
        </w:tc>
        <w:tc>
          <w:tcPr>
            <w:tcW w:w="1033" w:type="dxa"/>
            <w:tcBorders>
              <w:top w:val="nil"/>
              <w:left w:val="nil"/>
              <w:bottom w:val="single" w:sz="4" w:space="0" w:color="auto"/>
              <w:right w:val="single" w:sz="4" w:space="0" w:color="auto"/>
            </w:tcBorders>
            <w:shd w:val="clear" w:color="auto" w:fill="auto"/>
            <w:noWrap/>
            <w:vAlign w:val="center"/>
            <w:hideMark/>
          </w:tcPr>
          <w:p w14:paraId="54535A73" w14:textId="77777777" w:rsidR="00993CD6" w:rsidRPr="00CC34E1" w:rsidRDefault="00993CD6" w:rsidP="00DB5747">
            <w:pPr>
              <w:jc w:val="center"/>
              <w:rPr>
                <w:color w:val="000000"/>
              </w:rPr>
            </w:pPr>
            <w:r w:rsidRPr="00CC34E1">
              <w:rPr>
                <w:color w:val="000000"/>
              </w:rPr>
              <w:t>0</w:t>
            </w:r>
          </w:p>
        </w:tc>
        <w:tc>
          <w:tcPr>
            <w:tcW w:w="900" w:type="dxa"/>
            <w:tcBorders>
              <w:top w:val="nil"/>
              <w:left w:val="nil"/>
              <w:bottom w:val="single" w:sz="4" w:space="0" w:color="auto"/>
              <w:right w:val="single" w:sz="8" w:space="0" w:color="auto"/>
            </w:tcBorders>
            <w:shd w:val="clear" w:color="auto" w:fill="auto"/>
            <w:noWrap/>
            <w:vAlign w:val="center"/>
            <w:hideMark/>
          </w:tcPr>
          <w:p w14:paraId="1CC1BFD4" w14:textId="77777777" w:rsidR="00993CD6" w:rsidRPr="00CC34E1" w:rsidRDefault="00993CD6" w:rsidP="00DB5747">
            <w:pPr>
              <w:jc w:val="center"/>
              <w:rPr>
                <w:color w:val="000000"/>
              </w:rPr>
            </w:pPr>
            <w:r w:rsidRPr="00CC34E1">
              <w:rPr>
                <w:color w:val="000000"/>
              </w:rPr>
              <w:t>3</w:t>
            </w:r>
          </w:p>
        </w:tc>
      </w:tr>
      <w:tr w:rsidR="00993CD6" w:rsidRPr="00CC34E1" w14:paraId="5ED47A4D" w14:textId="77777777" w:rsidTr="00DB5747">
        <w:trPr>
          <w:trHeight w:val="300"/>
          <w:jc w:val="center"/>
        </w:trPr>
        <w:tc>
          <w:tcPr>
            <w:tcW w:w="2127" w:type="dxa"/>
            <w:tcBorders>
              <w:top w:val="nil"/>
              <w:left w:val="single" w:sz="4" w:space="0" w:color="auto"/>
              <w:bottom w:val="nil"/>
              <w:right w:val="nil"/>
            </w:tcBorders>
            <w:shd w:val="clear" w:color="auto" w:fill="auto"/>
            <w:noWrap/>
            <w:vAlign w:val="center"/>
            <w:hideMark/>
          </w:tcPr>
          <w:p w14:paraId="32A0E94D" w14:textId="77777777" w:rsidR="00993CD6" w:rsidRPr="00CC34E1" w:rsidRDefault="00993CD6" w:rsidP="00DB5747">
            <w:pPr>
              <w:jc w:val="center"/>
              <w:rPr>
                <w:color w:val="000000"/>
              </w:rPr>
            </w:pPr>
            <w:r w:rsidRPr="00CC34E1">
              <w:rPr>
                <w:color w:val="000000"/>
              </w:rPr>
              <w:t>Фехтование</w:t>
            </w:r>
          </w:p>
        </w:tc>
        <w:tc>
          <w:tcPr>
            <w:tcW w:w="887" w:type="dxa"/>
            <w:tcBorders>
              <w:top w:val="nil"/>
              <w:left w:val="single" w:sz="8" w:space="0" w:color="auto"/>
              <w:bottom w:val="nil"/>
              <w:right w:val="single" w:sz="4" w:space="0" w:color="auto"/>
            </w:tcBorders>
            <w:shd w:val="clear" w:color="auto" w:fill="auto"/>
            <w:noWrap/>
            <w:vAlign w:val="center"/>
            <w:hideMark/>
          </w:tcPr>
          <w:p w14:paraId="6222FC99" w14:textId="77777777" w:rsidR="00993CD6" w:rsidRPr="00CC34E1" w:rsidRDefault="00993CD6" w:rsidP="00DB5747">
            <w:pPr>
              <w:jc w:val="center"/>
              <w:rPr>
                <w:color w:val="000000"/>
              </w:rPr>
            </w:pPr>
            <w:r w:rsidRPr="00CC34E1">
              <w:rPr>
                <w:color w:val="000000"/>
              </w:rPr>
              <w:t>2</w:t>
            </w:r>
          </w:p>
        </w:tc>
        <w:tc>
          <w:tcPr>
            <w:tcW w:w="950" w:type="dxa"/>
            <w:tcBorders>
              <w:top w:val="nil"/>
              <w:left w:val="nil"/>
              <w:bottom w:val="nil"/>
              <w:right w:val="single" w:sz="4" w:space="0" w:color="auto"/>
            </w:tcBorders>
            <w:shd w:val="clear" w:color="auto" w:fill="auto"/>
            <w:noWrap/>
            <w:vAlign w:val="center"/>
            <w:hideMark/>
          </w:tcPr>
          <w:p w14:paraId="73415A50" w14:textId="77777777" w:rsidR="00993CD6" w:rsidRPr="00CC34E1" w:rsidRDefault="00993CD6" w:rsidP="00DB5747">
            <w:pPr>
              <w:jc w:val="center"/>
              <w:rPr>
                <w:color w:val="000000"/>
              </w:rPr>
            </w:pPr>
            <w:r w:rsidRPr="00CC34E1">
              <w:rPr>
                <w:color w:val="000000"/>
              </w:rPr>
              <w:t>2</w:t>
            </w:r>
          </w:p>
        </w:tc>
        <w:tc>
          <w:tcPr>
            <w:tcW w:w="852" w:type="dxa"/>
            <w:tcBorders>
              <w:top w:val="nil"/>
              <w:left w:val="nil"/>
              <w:bottom w:val="nil"/>
              <w:right w:val="nil"/>
            </w:tcBorders>
            <w:shd w:val="clear" w:color="auto" w:fill="auto"/>
            <w:noWrap/>
            <w:vAlign w:val="center"/>
            <w:hideMark/>
          </w:tcPr>
          <w:p w14:paraId="2D329C02" w14:textId="77777777" w:rsidR="00993CD6" w:rsidRPr="00CC34E1" w:rsidRDefault="00993CD6" w:rsidP="00DB5747">
            <w:pPr>
              <w:jc w:val="center"/>
              <w:rPr>
                <w:color w:val="000000"/>
              </w:rPr>
            </w:pPr>
            <w:r w:rsidRPr="00CC34E1">
              <w:rPr>
                <w:color w:val="000000"/>
              </w:rPr>
              <w:t>3</w:t>
            </w:r>
          </w:p>
        </w:tc>
        <w:tc>
          <w:tcPr>
            <w:tcW w:w="887" w:type="dxa"/>
            <w:tcBorders>
              <w:top w:val="nil"/>
              <w:left w:val="single" w:sz="8" w:space="0" w:color="auto"/>
              <w:bottom w:val="nil"/>
              <w:right w:val="single" w:sz="4" w:space="0" w:color="auto"/>
            </w:tcBorders>
            <w:shd w:val="clear" w:color="auto" w:fill="auto"/>
            <w:noWrap/>
            <w:vAlign w:val="center"/>
            <w:hideMark/>
          </w:tcPr>
          <w:p w14:paraId="0997D6C4" w14:textId="77777777" w:rsidR="00993CD6" w:rsidRPr="00CC34E1" w:rsidRDefault="00993CD6" w:rsidP="00DB5747">
            <w:pPr>
              <w:jc w:val="center"/>
              <w:rPr>
                <w:color w:val="000000"/>
              </w:rPr>
            </w:pPr>
            <w:r>
              <w:rPr>
                <w:color w:val="000000"/>
              </w:rPr>
              <w:t>-</w:t>
            </w:r>
          </w:p>
        </w:tc>
        <w:tc>
          <w:tcPr>
            <w:tcW w:w="950" w:type="dxa"/>
            <w:tcBorders>
              <w:top w:val="nil"/>
              <w:left w:val="nil"/>
              <w:bottom w:val="nil"/>
              <w:right w:val="single" w:sz="4" w:space="0" w:color="auto"/>
            </w:tcBorders>
            <w:shd w:val="clear" w:color="auto" w:fill="auto"/>
            <w:noWrap/>
            <w:vAlign w:val="center"/>
            <w:hideMark/>
          </w:tcPr>
          <w:p w14:paraId="2116CF1C" w14:textId="77777777" w:rsidR="00993CD6" w:rsidRPr="00CC34E1" w:rsidRDefault="00993CD6" w:rsidP="00DB5747">
            <w:pPr>
              <w:jc w:val="center"/>
              <w:rPr>
                <w:color w:val="000000"/>
              </w:rPr>
            </w:pPr>
            <w:r>
              <w:rPr>
                <w:color w:val="000000"/>
              </w:rPr>
              <w:t>-</w:t>
            </w:r>
          </w:p>
        </w:tc>
        <w:tc>
          <w:tcPr>
            <w:tcW w:w="852" w:type="dxa"/>
            <w:tcBorders>
              <w:top w:val="nil"/>
              <w:left w:val="nil"/>
              <w:bottom w:val="nil"/>
              <w:right w:val="nil"/>
            </w:tcBorders>
            <w:shd w:val="clear" w:color="auto" w:fill="auto"/>
            <w:noWrap/>
            <w:vAlign w:val="center"/>
            <w:hideMark/>
          </w:tcPr>
          <w:p w14:paraId="0314179A" w14:textId="77777777" w:rsidR="00993CD6" w:rsidRPr="00CC34E1" w:rsidRDefault="00993CD6" w:rsidP="00DB5747">
            <w:pPr>
              <w:jc w:val="center"/>
              <w:rPr>
                <w:color w:val="000000"/>
              </w:rPr>
            </w:pPr>
            <w:r>
              <w:rPr>
                <w:color w:val="000000"/>
              </w:rPr>
              <w:t>-</w:t>
            </w:r>
          </w:p>
        </w:tc>
        <w:tc>
          <w:tcPr>
            <w:tcW w:w="887" w:type="dxa"/>
            <w:tcBorders>
              <w:top w:val="nil"/>
              <w:left w:val="single" w:sz="8" w:space="0" w:color="auto"/>
              <w:bottom w:val="nil"/>
              <w:right w:val="single" w:sz="4" w:space="0" w:color="auto"/>
            </w:tcBorders>
            <w:shd w:val="clear" w:color="auto" w:fill="auto"/>
            <w:noWrap/>
            <w:vAlign w:val="center"/>
            <w:hideMark/>
          </w:tcPr>
          <w:p w14:paraId="34DA2BCA" w14:textId="77777777" w:rsidR="00993CD6" w:rsidRPr="00CC34E1" w:rsidRDefault="00993CD6" w:rsidP="00DB5747">
            <w:pPr>
              <w:jc w:val="center"/>
              <w:rPr>
                <w:color w:val="000000"/>
              </w:rPr>
            </w:pPr>
            <w:r>
              <w:rPr>
                <w:color w:val="000000"/>
              </w:rPr>
              <w:t>-</w:t>
            </w:r>
          </w:p>
        </w:tc>
        <w:tc>
          <w:tcPr>
            <w:tcW w:w="950" w:type="dxa"/>
            <w:tcBorders>
              <w:top w:val="nil"/>
              <w:left w:val="nil"/>
              <w:bottom w:val="nil"/>
              <w:right w:val="single" w:sz="4" w:space="0" w:color="auto"/>
            </w:tcBorders>
            <w:shd w:val="clear" w:color="auto" w:fill="auto"/>
            <w:noWrap/>
            <w:vAlign w:val="center"/>
            <w:hideMark/>
          </w:tcPr>
          <w:p w14:paraId="30CEAABE" w14:textId="77777777" w:rsidR="00993CD6" w:rsidRPr="00CC34E1" w:rsidRDefault="00993CD6" w:rsidP="00DB5747">
            <w:pPr>
              <w:jc w:val="center"/>
              <w:rPr>
                <w:color w:val="000000"/>
              </w:rPr>
            </w:pPr>
            <w:r>
              <w:rPr>
                <w:color w:val="000000"/>
              </w:rPr>
              <w:t>-</w:t>
            </w:r>
          </w:p>
        </w:tc>
        <w:tc>
          <w:tcPr>
            <w:tcW w:w="852" w:type="dxa"/>
            <w:tcBorders>
              <w:top w:val="nil"/>
              <w:left w:val="nil"/>
              <w:bottom w:val="nil"/>
              <w:right w:val="nil"/>
            </w:tcBorders>
            <w:shd w:val="clear" w:color="auto" w:fill="auto"/>
            <w:noWrap/>
            <w:vAlign w:val="center"/>
            <w:hideMark/>
          </w:tcPr>
          <w:p w14:paraId="03791B03" w14:textId="77777777" w:rsidR="00993CD6" w:rsidRPr="00CC34E1" w:rsidRDefault="00993CD6" w:rsidP="00DB5747">
            <w:pPr>
              <w:jc w:val="center"/>
              <w:rPr>
                <w:color w:val="000000"/>
              </w:rPr>
            </w:pPr>
            <w:r>
              <w:rPr>
                <w:color w:val="000000"/>
              </w:rPr>
              <w:t>-</w:t>
            </w:r>
          </w:p>
        </w:tc>
        <w:tc>
          <w:tcPr>
            <w:tcW w:w="887" w:type="dxa"/>
            <w:tcBorders>
              <w:top w:val="nil"/>
              <w:left w:val="single" w:sz="8" w:space="0" w:color="auto"/>
              <w:bottom w:val="nil"/>
              <w:right w:val="single" w:sz="4" w:space="0" w:color="auto"/>
            </w:tcBorders>
            <w:shd w:val="clear" w:color="auto" w:fill="auto"/>
            <w:noWrap/>
            <w:vAlign w:val="center"/>
            <w:hideMark/>
          </w:tcPr>
          <w:p w14:paraId="580DE95A" w14:textId="77777777" w:rsidR="00993CD6" w:rsidRPr="00CC34E1" w:rsidRDefault="00993CD6" w:rsidP="00DB5747">
            <w:pPr>
              <w:jc w:val="center"/>
              <w:rPr>
                <w:color w:val="000000"/>
              </w:rPr>
            </w:pPr>
            <w:r>
              <w:rPr>
                <w:color w:val="000000"/>
              </w:rPr>
              <w:t>-</w:t>
            </w:r>
          </w:p>
        </w:tc>
        <w:tc>
          <w:tcPr>
            <w:tcW w:w="950" w:type="dxa"/>
            <w:tcBorders>
              <w:top w:val="nil"/>
              <w:left w:val="nil"/>
              <w:bottom w:val="nil"/>
              <w:right w:val="single" w:sz="4" w:space="0" w:color="auto"/>
            </w:tcBorders>
            <w:shd w:val="clear" w:color="auto" w:fill="auto"/>
            <w:noWrap/>
            <w:vAlign w:val="center"/>
            <w:hideMark/>
          </w:tcPr>
          <w:p w14:paraId="28BE026E" w14:textId="77777777" w:rsidR="00993CD6" w:rsidRPr="00CC34E1" w:rsidRDefault="00993CD6" w:rsidP="00DB5747">
            <w:pPr>
              <w:jc w:val="center"/>
              <w:rPr>
                <w:color w:val="000000"/>
              </w:rPr>
            </w:pPr>
            <w:r>
              <w:rPr>
                <w:color w:val="000000"/>
              </w:rPr>
              <w:t>-</w:t>
            </w:r>
          </w:p>
        </w:tc>
        <w:tc>
          <w:tcPr>
            <w:tcW w:w="852" w:type="dxa"/>
            <w:tcBorders>
              <w:top w:val="nil"/>
              <w:left w:val="nil"/>
              <w:bottom w:val="nil"/>
              <w:right w:val="single" w:sz="8" w:space="0" w:color="auto"/>
            </w:tcBorders>
            <w:shd w:val="clear" w:color="auto" w:fill="auto"/>
            <w:noWrap/>
            <w:vAlign w:val="center"/>
            <w:hideMark/>
          </w:tcPr>
          <w:p w14:paraId="1C6FFC8C" w14:textId="77777777" w:rsidR="00993CD6" w:rsidRPr="00CC34E1" w:rsidRDefault="00993CD6" w:rsidP="00DB5747">
            <w:pPr>
              <w:jc w:val="center"/>
              <w:rPr>
                <w:color w:val="000000"/>
              </w:rPr>
            </w:pPr>
            <w:r>
              <w:rPr>
                <w:color w:val="000000"/>
              </w:rPr>
              <w:t>-</w:t>
            </w:r>
          </w:p>
        </w:tc>
        <w:tc>
          <w:tcPr>
            <w:tcW w:w="947" w:type="dxa"/>
            <w:tcBorders>
              <w:top w:val="nil"/>
              <w:left w:val="nil"/>
              <w:bottom w:val="single" w:sz="4" w:space="0" w:color="auto"/>
              <w:right w:val="single" w:sz="4" w:space="0" w:color="auto"/>
            </w:tcBorders>
            <w:shd w:val="clear" w:color="auto" w:fill="auto"/>
            <w:noWrap/>
            <w:vAlign w:val="center"/>
            <w:hideMark/>
          </w:tcPr>
          <w:p w14:paraId="0F383E62" w14:textId="77777777" w:rsidR="00993CD6" w:rsidRPr="00CC34E1" w:rsidRDefault="00993CD6" w:rsidP="00DB5747">
            <w:pPr>
              <w:jc w:val="center"/>
              <w:rPr>
                <w:color w:val="000000"/>
              </w:rPr>
            </w:pPr>
            <w:r w:rsidRPr="00CC34E1">
              <w:rPr>
                <w:color w:val="000000"/>
              </w:rPr>
              <w:t>2</w:t>
            </w:r>
          </w:p>
        </w:tc>
        <w:tc>
          <w:tcPr>
            <w:tcW w:w="1033" w:type="dxa"/>
            <w:tcBorders>
              <w:top w:val="nil"/>
              <w:left w:val="nil"/>
              <w:bottom w:val="single" w:sz="4" w:space="0" w:color="auto"/>
              <w:right w:val="single" w:sz="4" w:space="0" w:color="auto"/>
            </w:tcBorders>
            <w:shd w:val="clear" w:color="auto" w:fill="auto"/>
            <w:noWrap/>
            <w:vAlign w:val="center"/>
            <w:hideMark/>
          </w:tcPr>
          <w:p w14:paraId="7BBDFFED" w14:textId="77777777" w:rsidR="00993CD6" w:rsidRPr="00CC34E1" w:rsidRDefault="00993CD6" w:rsidP="00DB5747">
            <w:pPr>
              <w:jc w:val="center"/>
              <w:rPr>
                <w:color w:val="000000"/>
              </w:rPr>
            </w:pPr>
            <w:r w:rsidRPr="00CC34E1">
              <w:rPr>
                <w:color w:val="000000"/>
              </w:rPr>
              <w:t>2</w:t>
            </w:r>
          </w:p>
        </w:tc>
        <w:tc>
          <w:tcPr>
            <w:tcW w:w="900" w:type="dxa"/>
            <w:tcBorders>
              <w:top w:val="nil"/>
              <w:left w:val="nil"/>
              <w:bottom w:val="single" w:sz="4" w:space="0" w:color="auto"/>
              <w:right w:val="single" w:sz="8" w:space="0" w:color="auto"/>
            </w:tcBorders>
            <w:shd w:val="clear" w:color="auto" w:fill="auto"/>
            <w:noWrap/>
            <w:vAlign w:val="center"/>
            <w:hideMark/>
          </w:tcPr>
          <w:p w14:paraId="43102E7E" w14:textId="77777777" w:rsidR="00993CD6" w:rsidRPr="00CC34E1" w:rsidRDefault="00993CD6" w:rsidP="00DB5747">
            <w:pPr>
              <w:jc w:val="center"/>
              <w:rPr>
                <w:color w:val="000000"/>
              </w:rPr>
            </w:pPr>
            <w:r w:rsidRPr="00CC34E1">
              <w:rPr>
                <w:color w:val="000000"/>
              </w:rPr>
              <w:t>3</w:t>
            </w:r>
          </w:p>
        </w:tc>
      </w:tr>
      <w:tr w:rsidR="00993CD6" w:rsidRPr="00CC34E1" w14:paraId="4C5E4655" w14:textId="77777777" w:rsidTr="00DB5747">
        <w:trPr>
          <w:trHeight w:val="360"/>
          <w:jc w:val="center"/>
        </w:trPr>
        <w:tc>
          <w:tcPr>
            <w:tcW w:w="2127" w:type="dxa"/>
            <w:vMerge w:val="restart"/>
            <w:tcBorders>
              <w:top w:val="single" w:sz="8" w:space="0" w:color="auto"/>
              <w:left w:val="single" w:sz="8" w:space="0" w:color="auto"/>
              <w:bottom w:val="single" w:sz="8" w:space="0" w:color="000000"/>
              <w:right w:val="single" w:sz="8" w:space="0" w:color="auto"/>
            </w:tcBorders>
            <w:shd w:val="clear" w:color="auto" w:fill="AEAAAA" w:themeFill="background2" w:themeFillShade="BF"/>
            <w:noWrap/>
            <w:vAlign w:val="center"/>
            <w:hideMark/>
          </w:tcPr>
          <w:p w14:paraId="1864D6B5" w14:textId="77777777" w:rsidR="00993CD6" w:rsidRPr="00CB544C" w:rsidRDefault="00993CD6" w:rsidP="00DB5747">
            <w:pPr>
              <w:jc w:val="center"/>
              <w:rPr>
                <w:b/>
                <w:bCs/>
                <w:color w:val="000000"/>
                <w:sz w:val="28"/>
                <w:szCs w:val="28"/>
              </w:rPr>
            </w:pPr>
            <w:r w:rsidRPr="00CB544C">
              <w:rPr>
                <w:b/>
                <w:bCs/>
                <w:color w:val="000000"/>
                <w:sz w:val="28"/>
                <w:szCs w:val="28"/>
              </w:rPr>
              <w:t>ИТОГО:</w:t>
            </w:r>
          </w:p>
        </w:tc>
        <w:tc>
          <w:tcPr>
            <w:tcW w:w="887" w:type="dxa"/>
            <w:tcBorders>
              <w:top w:val="single" w:sz="8" w:space="0" w:color="auto"/>
              <w:left w:val="nil"/>
              <w:bottom w:val="single" w:sz="8" w:space="0" w:color="auto"/>
              <w:right w:val="single" w:sz="4" w:space="0" w:color="auto"/>
            </w:tcBorders>
            <w:shd w:val="clear" w:color="auto" w:fill="AEAAAA" w:themeFill="background2" w:themeFillShade="BF"/>
            <w:noWrap/>
            <w:vAlign w:val="center"/>
            <w:hideMark/>
          </w:tcPr>
          <w:p w14:paraId="6F8DA575" w14:textId="77777777" w:rsidR="00993CD6" w:rsidRPr="00CB544C" w:rsidRDefault="00993CD6" w:rsidP="00DB5747">
            <w:pPr>
              <w:jc w:val="center"/>
              <w:rPr>
                <w:b/>
                <w:bCs/>
                <w:color w:val="000000"/>
                <w:sz w:val="28"/>
                <w:szCs w:val="28"/>
              </w:rPr>
            </w:pPr>
            <w:r w:rsidRPr="00CB544C">
              <w:rPr>
                <w:b/>
                <w:bCs/>
                <w:color w:val="000000"/>
                <w:sz w:val="28"/>
                <w:szCs w:val="28"/>
              </w:rPr>
              <w:t>30</w:t>
            </w:r>
          </w:p>
        </w:tc>
        <w:tc>
          <w:tcPr>
            <w:tcW w:w="950" w:type="dxa"/>
            <w:tcBorders>
              <w:top w:val="single" w:sz="8" w:space="0" w:color="auto"/>
              <w:left w:val="nil"/>
              <w:bottom w:val="single" w:sz="8" w:space="0" w:color="auto"/>
              <w:right w:val="single" w:sz="4" w:space="0" w:color="auto"/>
            </w:tcBorders>
            <w:shd w:val="clear" w:color="auto" w:fill="AEAAAA" w:themeFill="background2" w:themeFillShade="BF"/>
            <w:noWrap/>
            <w:vAlign w:val="center"/>
            <w:hideMark/>
          </w:tcPr>
          <w:p w14:paraId="28117330" w14:textId="77777777" w:rsidR="00993CD6" w:rsidRPr="00CB544C" w:rsidRDefault="00993CD6" w:rsidP="00DB5747">
            <w:pPr>
              <w:jc w:val="center"/>
              <w:rPr>
                <w:b/>
                <w:bCs/>
                <w:color w:val="000000"/>
                <w:sz w:val="28"/>
                <w:szCs w:val="28"/>
              </w:rPr>
            </w:pPr>
            <w:r w:rsidRPr="00CB544C">
              <w:rPr>
                <w:b/>
                <w:bCs/>
                <w:color w:val="000000"/>
                <w:sz w:val="28"/>
                <w:szCs w:val="28"/>
              </w:rPr>
              <w:t>24</w:t>
            </w:r>
          </w:p>
        </w:tc>
        <w:tc>
          <w:tcPr>
            <w:tcW w:w="852" w:type="dxa"/>
            <w:tcBorders>
              <w:top w:val="single" w:sz="8" w:space="0" w:color="auto"/>
              <w:left w:val="nil"/>
              <w:bottom w:val="single" w:sz="8" w:space="0" w:color="auto"/>
              <w:right w:val="single" w:sz="8" w:space="0" w:color="auto"/>
            </w:tcBorders>
            <w:shd w:val="clear" w:color="auto" w:fill="AEAAAA" w:themeFill="background2" w:themeFillShade="BF"/>
            <w:noWrap/>
            <w:vAlign w:val="bottom"/>
            <w:hideMark/>
          </w:tcPr>
          <w:p w14:paraId="407CD1AD" w14:textId="77777777" w:rsidR="00993CD6" w:rsidRPr="00CB544C" w:rsidRDefault="00993CD6" w:rsidP="00DB5747">
            <w:pPr>
              <w:jc w:val="center"/>
              <w:rPr>
                <w:b/>
                <w:bCs/>
                <w:color w:val="000000"/>
                <w:sz w:val="28"/>
                <w:szCs w:val="28"/>
              </w:rPr>
            </w:pPr>
            <w:r w:rsidRPr="00CB544C">
              <w:rPr>
                <w:b/>
                <w:bCs/>
                <w:color w:val="000000"/>
                <w:sz w:val="28"/>
                <w:szCs w:val="28"/>
              </w:rPr>
              <w:t>34</w:t>
            </w:r>
          </w:p>
        </w:tc>
        <w:tc>
          <w:tcPr>
            <w:tcW w:w="887" w:type="dxa"/>
            <w:tcBorders>
              <w:top w:val="single" w:sz="8" w:space="0" w:color="auto"/>
              <w:left w:val="nil"/>
              <w:bottom w:val="single" w:sz="8" w:space="0" w:color="auto"/>
              <w:right w:val="single" w:sz="4" w:space="0" w:color="auto"/>
            </w:tcBorders>
            <w:shd w:val="clear" w:color="auto" w:fill="AEAAAA" w:themeFill="background2" w:themeFillShade="BF"/>
            <w:noWrap/>
            <w:vAlign w:val="bottom"/>
            <w:hideMark/>
          </w:tcPr>
          <w:p w14:paraId="0F84C081" w14:textId="77777777" w:rsidR="00993CD6" w:rsidRPr="00CB544C" w:rsidRDefault="00993CD6" w:rsidP="00DB5747">
            <w:pPr>
              <w:jc w:val="center"/>
              <w:rPr>
                <w:b/>
                <w:bCs/>
                <w:color w:val="000000"/>
                <w:sz w:val="28"/>
                <w:szCs w:val="28"/>
              </w:rPr>
            </w:pPr>
            <w:r w:rsidRPr="00CB544C">
              <w:rPr>
                <w:b/>
                <w:bCs/>
                <w:color w:val="000000"/>
                <w:sz w:val="28"/>
                <w:szCs w:val="28"/>
              </w:rPr>
              <w:t>4</w:t>
            </w:r>
          </w:p>
        </w:tc>
        <w:tc>
          <w:tcPr>
            <w:tcW w:w="950" w:type="dxa"/>
            <w:tcBorders>
              <w:top w:val="single" w:sz="8" w:space="0" w:color="auto"/>
              <w:left w:val="nil"/>
              <w:bottom w:val="single" w:sz="8" w:space="0" w:color="auto"/>
              <w:right w:val="single" w:sz="4" w:space="0" w:color="auto"/>
            </w:tcBorders>
            <w:shd w:val="clear" w:color="auto" w:fill="AEAAAA" w:themeFill="background2" w:themeFillShade="BF"/>
            <w:noWrap/>
            <w:vAlign w:val="bottom"/>
            <w:hideMark/>
          </w:tcPr>
          <w:p w14:paraId="72D9C27E" w14:textId="77777777" w:rsidR="00993CD6" w:rsidRPr="00CB544C" w:rsidRDefault="00993CD6" w:rsidP="00DB5747">
            <w:pPr>
              <w:jc w:val="center"/>
              <w:rPr>
                <w:b/>
                <w:bCs/>
                <w:color w:val="000000"/>
                <w:sz w:val="28"/>
                <w:szCs w:val="28"/>
              </w:rPr>
            </w:pPr>
            <w:r w:rsidRPr="00CB544C">
              <w:rPr>
                <w:b/>
                <w:bCs/>
                <w:color w:val="000000"/>
                <w:sz w:val="28"/>
                <w:szCs w:val="28"/>
              </w:rPr>
              <w:t>4</w:t>
            </w:r>
          </w:p>
        </w:tc>
        <w:tc>
          <w:tcPr>
            <w:tcW w:w="852" w:type="dxa"/>
            <w:tcBorders>
              <w:top w:val="single" w:sz="8" w:space="0" w:color="auto"/>
              <w:left w:val="nil"/>
              <w:bottom w:val="single" w:sz="8" w:space="0" w:color="auto"/>
              <w:right w:val="single" w:sz="8" w:space="0" w:color="auto"/>
            </w:tcBorders>
            <w:shd w:val="clear" w:color="auto" w:fill="AEAAAA" w:themeFill="background2" w:themeFillShade="BF"/>
            <w:noWrap/>
            <w:vAlign w:val="bottom"/>
            <w:hideMark/>
          </w:tcPr>
          <w:p w14:paraId="27074D5E" w14:textId="77777777" w:rsidR="00993CD6" w:rsidRPr="00CB544C" w:rsidRDefault="00993CD6" w:rsidP="00DB5747">
            <w:pPr>
              <w:jc w:val="center"/>
              <w:rPr>
                <w:b/>
                <w:bCs/>
                <w:color w:val="000000"/>
                <w:sz w:val="28"/>
                <w:szCs w:val="28"/>
              </w:rPr>
            </w:pPr>
            <w:r w:rsidRPr="00CB544C">
              <w:rPr>
                <w:b/>
                <w:bCs/>
                <w:color w:val="000000"/>
                <w:sz w:val="28"/>
                <w:szCs w:val="28"/>
              </w:rPr>
              <w:t>1</w:t>
            </w:r>
          </w:p>
        </w:tc>
        <w:tc>
          <w:tcPr>
            <w:tcW w:w="887" w:type="dxa"/>
            <w:tcBorders>
              <w:top w:val="single" w:sz="8" w:space="0" w:color="auto"/>
              <w:left w:val="nil"/>
              <w:bottom w:val="single" w:sz="8" w:space="0" w:color="auto"/>
              <w:right w:val="single" w:sz="4" w:space="0" w:color="auto"/>
            </w:tcBorders>
            <w:shd w:val="clear" w:color="auto" w:fill="AEAAAA" w:themeFill="background2" w:themeFillShade="BF"/>
            <w:noWrap/>
            <w:vAlign w:val="bottom"/>
            <w:hideMark/>
          </w:tcPr>
          <w:p w14:paraId="5E2FD0B6" w14:textId="77777777" w:rsidR="00993CD6" w:rsidRPr="00CB544C" w:rsidRDefault="00993CD6" w:rsidP="00DB5747">
            <w:pPr>
              <w:jc w:val="center"/>
              <w:rPr>
                <w:b/>
                <w:bCs/>
                <w:color w:val="000000"/>
                <w:sz w:val="28"/>
                <w:szCs w:val="28"/>
              </w:rPr>
            </w:pPr>
            <w:r w:rsidRPr="00CB544C">
              <w:rPr>
                <w:b/>
                <w:bCs/>
                <w:color w:val="000000"/>
                <w:sz w:val="28"/>
                <w:szCs w:val="28"/>
              </w:rPr>
              <w:t>2</w:t>
            </w:r>
          </w:p>
        </w:tc>
        <w:tc>
          <w:tcPr>
            <w:tcW w:w="950" w:type="dxa"/>
            <w:tcBorders>
              <w:top w:val="single" w:sz="8" w:space="0" w:color="auto"/>
              <w:left w:val="nil"/>
              <w:bottom w:val="single" w:sz="8" w:space="0" w:color="auto"/>
              <w:right w:val="single" w:sz="4" w:space="0" w:color="auto"/>
            </w:tcBorders>
            <w:shd w:val="clear" w:color="auto" w:fill="AEAAAA" w:themeFill="background2" w:themeFillShade="BF"/>
            <w:noWrap/>
            <w:vAlign w:val="bottom"/>
            <w:hideMark/>
          </w:tcPr>
          <w:p w14:paraId="6B66AD7B" w14:textId="77777777" w:rsidR="00993CD6" w:rsidRPr="00CB544C" w:rsidRDefault="00993CD6" w:rsidP="00DB5747">
            <w:pPr>
              <w:jc w:val="center"/>
              <w:rPr>
                <w:b/>
                <w:bCs/>
                <w:color w:val="000000"/>
                <w:sz w:val="28"/>
                <w:szCs w:val="28"/>
              </w:rPr>
            </w:pPr>
            <w:r w:rsidRPr="00CB544C">
              <w:rPr>
                <w:b/>
                <w:bCs/>
                <w:color w:val="000000"/>
                <w:sz w:val="28"/>
                <w:szCs w:val="28"/>
              </w:rPr>
              <w:t>5</w:t>
            </w:r>
          </w:p>
        </w:tc>
        <w:tc>
          <w:tcPr>
            <w:tcW w:w="852" w:type="dxa"/>
            <w:tcBorders>
              <w:top w:val="single" w:sz="8" w:space="0" w:color="auto"/>
              <w:left w:val="nil"/>
              <w:bottom w:val="single" w:sz="8" w:space="0" w:color="auto"/>
              <w:right w:val="single" w:sz="8" w:space="0" w:color="auto"/>
            </w:tcBorders>
            <w:shd w:val="clear" w:color="auto" w:fill="AEAAAA" w:themeFill="background2" w:themeFillShade="BF"/>
            <w:noWrap/>
            <w:vAlign w:val="bottom"/>
            <w:hideMark/>
          </w:tcPr>
          <w:p w14:paraId="5D1A3FF1" w14:textId="77777777" w:rsidR="00993CD6" w:rsidRPr="00CB544C" w:rsidRDefault="00993CD6" w:rsidP="00DB5747">
            <w:pPr>
              <w:jc w:val="center"/>
              <w:rPr>
                <w:b/>
                <w:bCs/>
                <w:color w:val="000000"/>
                <w:sz w:val="28"/>
                <w:szCs w:val="28"/>
              </w:rPr>
            </w:pPr>
            <w:r w:rsidRPr="00CB544C">
              <w:rPr>
                <w:b/>
                <w:bCs/>
                <w:color w:val="000000"/>
                <w:sz w:val="28"/>
                <w:szCs w:val="28"/>
              </w:rPr>
              <w:t>11</w:t>
            </w:r>
          </w:p>
        </w:tc>
        <w:tc>
          <w:tcPr>
            <w:tcW w:w="887" w:type="dxa"/>
            <w:tcBorders>
              <w:top w:val="single" w:sz="8" w:space="0" w:color="auto"/>
              <w:left w:val="nil"/>
              <w:bottom w:val="single" w:sz="8" w:space="0" w:color="auto"/>
              <w:right w:val="single" w:sz="4" w:space="0" w:color="auto"/>
            </w:tcBorders>
            <w:shd w:val="clear" w:color="auto" w:fill="AEAAAA" w:themeFill="background2" w:themeFillShade="BF"/>
            <w:noWrap/>
            <w:vAlign w:val="bottom"/>
            <w:hideMark/>
          </w:tcPr>
          <w:p w14:paraId="5313EEEB" w14:textId="77777777" w:rsidR="00993CD6" w:rsidRPr="00CB544C" w:rsidRDefault="00993CD6" w:rsidP="00DB5747">
            <w:pPr>
              <w:jc w:val="center"/>
              <w:rPr>
                <w:b/>
                <w:bCs/>
                <w:color w:val="000000"/>
                <w:sz w:val="28"/>
                <w:szCs w:val="28"/>
              </w:rPr>
            </w:pPr>
            <w:r w:rsidRPr="00CB544C">
              <w:rPr>
                <w:b/>
                <w:bCs/>
                <w:color w:val="000000"/>
                <w:sz w:val="28"/>
                <w:szCs w:val="28"/>
              </w:rPr>
              <w:t>0</w:t>
            </w:r>
          </w:p>
        </w:tc>
        <w:tc>
          <w:tcPr>
            <w:tcW w:w="950" w:type="dxa"/>
            <w:tcBorders>
              <w:top w:val="single" w:sz="8" w:space="0" w:color="auto"/>
              <w:left w:val="nil"/>
              <w:bottom w:val="single" w:sz="8" w:space="0" w:color="auto"/>
              <w:right w:val="single" w:sz="4" w:space="0" w:color="auto"/>
            </w:tcBorders>
            <w:shd w:val="clear" w:color="auto" w:fill="AEAAAA" w:themeFill="background2" w:themeFillShade="BF"/>
            <w:noWrap/>
            <w:vAlign w:val="bottom"/>
            <w:hideMark/>
          </w:tcPr>
          <w:p w14:paraId="3EC19C91" w14:textId="77777777" w:rsidR="00993CD6" w:rsidRPr="00CB544C" w:rsidRDefault="00993CD6" w:rsidP="00DB5747">
            <w:pPr>
              <w:jc w:val="center"/>
              <w:rPr>
                <w:b/>
                <w:bCs/>
                <w:color w:val="000000"/>
                <w:sz w:val="28"/>
                <w:szCs w:val="28"/>
              </w:rPr>
            </w:pPr>
            <w:r w:rsidRPr="00CB544C">
              <w:rPr>
                <w:b/>
                <w:bCs/>
                <w:color w:val="000000"/>
                <w:sz w:val="28"/>
                <w:szCs w:val="28"/>
              </w:rPr>
              <w:t>0</w:t>
            </w:r>
          </w:p>
        </w:tc>
        <w:tc>
          <w:tcPr>
            <w:tcW w:w="852" w:type="dxa"/>
            <w:tcBorders>
              <w:top w:val="single" w:sz="8" w:space="0" w:color="auto"/>
              <w:left w:val="nil"/>
              <w:bottom w:val="single" w:sz="8" w:space="0" w:color="auto"/>
              <w:right w:val="single" w:sz="8" w:space="0" w:color="auto"/>
            </w:tcBorders>
            <w:shd w:val="clear" w:color="auto" w:fill="AEAAAA" w:themeFill="background2" w:themeFillShade="BF"/>
            <w:noWrap/>
            <w:vAlign w:val="bottom"/>
            <w:hideMark/>
          </w:tcPr>
          <w:p w14:paraId="24A02F6F" w14:textId="77777777" w:rsidR="00993CD6" w:rsidRPr="00CB544C" w:rsidRDefault="00993CD6" w:rsidP="00DB5747">
            <w:pPr>
              <w:jc w:val="center"/>
              <w:rPr>
                <w:b/>
                <w:bCs/>
                <w:color w:val="000000"/>
                <w:sz w:val="28"/>
                <w:szCs w:val="28"/>
              </w:rPr>
            </w:pPr>
            <w:r w:rsidRPr="00CB544C">
              <w:rPr>
                <w:b/>
                <w:bCs/>
                <w:color w:val="000000"/>
                <w:sz w:val="28"/>
                <w:szCs w:val="28"/>
              </w:rPr>
              <w:t>3</w:t>
            </w:r>
          </w:p>
        </w:tc>
        <w:tc>
          <w:tcPr>
            <w:tcW w:w="947" w:type="dxa"/>
            <w:tcBorders>
              <w:top w:val="single" w:sz="8" w:space="0" w:color="auto"/>
              <w:left w:val="nil"/>
              <w:bottom w:val="single" w:sz="8" w:space="0" w:color="auto"/>
              <w:right w:val="single" w:sz="4" w:space="0" w:color="auto"/>
            </w:tcBorders>
            <w:shd w:val="clear" w:color="auto" w:fill="AEAAAA" w:themeFill="background2" w:themeFillShade="BF"/>
            <w:noWrap/>
            <w:vAlign w:val="bottom"/>
            <w:hideMark/>
          </w:tcPr>
          <w:p w14:paraId="3048771D" w14:textId="77777777" w:rsidR="00993CD6" w:rsidRPr="00CB544C" w:rsidRDefault="00993CD6" w:rsidP="00DB5747">
            <w:pPr>
              <w:jc w:val="center"/>
              <w:rPr>
                <w:b/>
                <w:bCs/>
                <w:color w:val="000000"/>
                <w:sz w:val="28"/>
                <w:szCs w:val="28"/>
              </w:rPr>
            </w:pPr>
            <w:r w:rsidRPr="00CB544C">
              <w:rPr>
                <w:b/>
                <w:bCs/>
                <w:color w:val="000000"/>
                <w:sz w:val="28"/>
                <w:szCs w:val="28"/>
              </w:rPr>
              <w:t>36</w:t>
            </w:r>
          </w:p>
        </w:tc>
        <w:tc>
          <w:tcPr>
            <w:tcW w:w="1033" w:type="dxa"/>
            <w:tcBorders>
              <w:top w:val="single" w:sz="8" w:space="0" w:color="auto"/>
              <w:left w:val="nil"/>
              <w:bottom w:val="single" w:sz="8" w:space="0" w:color="auto"/>
              <w:right w:val="single" w:sz="4" w:space="0" w:color="auto"/>
            </w:tcBorders>
            <w:shd w:val="clear" w:color="auto" w:fill="AEAAAA" w:themeFill="background2" w:themeFillShade="BF"/>
            <w:noWrap/>
            <w:vAlign w:val="bottom"/>
            <w:hideMark/>
          </w:tcPr>
          <w:p w14:paraId="670E5971" w14:textId="77777777" w:rsidR="00993CD6" w:rsidRPr="00CB544C" w:rsidRDefault="00993CD6" w:rsidP="00DB5747">
            <w:pPr>
              <w:jc w:val="center"/>
              <w:rPr>
                <w:b/>
                <w:bCs/>
                <w:color w:val="000000"/>
                <w:sz w:val="28"/>
                <w:szCs w:val="28"/>
              </w:rPr>
            </w:pPr>
            <w:r w:rsidRPr="00CB544C">
              <w:rPr>
                <w:b/>
                <w:bCs/>
                <w:color w:val="000000"/>
                <w:sz w:val="28"/>
                <w:szCs w:val="28"/>
              </w:rPr>
              <w:t>33</w:t>
            </w:r>
          </w:p>
        </w:tc>
        <w:tc>
          <w:tcPr>
            <w:tcW w:w="900" w:type="dxa"/>
            <w:tcBorders>
              <w:top w:val="single" w:sz="8" w:space="0" w:color="auto"/>
              <w:left w:val="nil"/>
              <w:bottom w:val="single" w:sz="8" w:space="0" w:color="auto"/>
              <w:right w:val="single" w:sz="8" w:space="0" w:color="auto"/>
            </w:tcBorders>
            <w:shd w:val="clear" w:color="auto" w:fill="AEAAAA" w:themeFill="background2" w:themeFillShade="BF"/>
            <w:noWrap/>
            <w:vAlign w:val="bottom"/>
            <w:hideMark/>
          </w:tcPr>
          <w:p w14:paraId="2C8A2FF3" w14:textId="77777777" w:rsidR="00993CD6" w:rsidRPr="00CB544C" w:rsidRDefault="00993CD6" w:rsidP="00DB5747">
            <w:pPr>
              <w:jc w:val="center"/>
              <w:rPr>
                <w:b/>
                <w:bCs/>
                <w:color w:val="000000"/>
                <w:sz w:val="28"/>
                <w:szCs w:val="28"/>
              </w:rPr>
            </w:pPr>
            <w:r w:rsidRPr="00CB544C">
              <w:rPr>
                <w:b/>
                <w:bCs/>
                <w:color w:val="000000"/>
                <w:sz w:val="28"/>
                <w:szCs w:val="28"/>
              </w:rPr>
              <w:t>49</w:t>
            </w:r>
          </w:p>
        </w:tc>
      </w:tr>
      <w:tr w:rsidR="00993CD6" w:rsidRPr="00CC34E1" w14:paraId="69D84617" w14:textId="77777777" w:rsidTr="00DB5747">
        <w:trPr>
          <w:trHeight w:val="360"/>
          <w:jc w:val="center"/>
        </w:trPr>
        <w:tc>
          <w:tcPr>
            <w:tcW w:w="2127" w:type="dxa"/>
            <w:vMerge/>
            <w:tcBorders>
              <w:top w:val="single" w:sz="8" w:space="0" w:color="auto"/>
              <w:left w:val="single" w:sz="8" w:space="0" w:color="auto"/>
              <w:bottom w:val="single" w:sz="8" w:space="0" w:color="000000"/>
              <w:right w:val="single" w:sz="8" w:space="0" w:color="auto"/>
            </w:tcBorders>
            <w:shd w:val="clear" w:color="auto" w:fill="AEAAAA" w:themeFill="background2" w:themeFillShade="BF"/>
            <w:vAlign w:val="center"/>
            <w:hideMark/>
          </w:tcPr>
          <w:p w14:paraId="57BD088A" w14:textId="77777777" w:rsidR="00993CD6" w:rsidRPr="00CB544C" w:rsidRDefault="00993CD6" w:rsidP="00DB5747">
            <w:pPr>
              <w:rPr>
                <w:b/>
                <w:bCs/>
                <w:color w:val="000000"/>
                <w:sz w:val="28"/>
                <w:szCs w:val="28"/>
              </w:rPr>
            </w:pPr>
          </w:p>
        </w:tc>
        <w:tc>
          <w:tcPr>
            <w:tcW w:w="2689" w:type="dxa"/>
            <w:gridSpan w:val="3"/>
            <w:tcBorders>
              <w:top w:val="single" w:sz="8" w:space="0" w:color="auto"/>
              <w:left w:val="nil"/>
              <w:bottom w:val="single" w:sz="8" w:space="0" w:color="auto"/>
              <w:right w:val="single" w:sz="8" w:space="0" w:color="000000"/>
            </w:tcBorders>
            <w:shd w:val="clear" w:color="auto" w:fill="AEAAAA" w:themeFill="background2" w:themeFillShade="BF"/>
            <w:noWrap/>
            <w:vAlign w:val="center"/>
            <w:hideMark/>
          </w:tcPr>
          <w:p w14:paraId="09FD71EC" w14:textId="77777777" w:rsidR="00993CD6" w:rsidRPr="00CB544C" w:rsidRDefault="00993CD6" w:rsidP="00DB5747">
            <w:pPr>
              <w:jc w:val="center"/>
              <w:rPr>
                <w:b/>
                <w:bCs/>
                <w:color w:val="000000"/>
                <w:sz w:val="28"/>
                <w:szCs w:val="28"/>
              </w:rPr>
            </w:pPr>
            <w:r w:rsidRPr="00CB544C">
              <w:rPr>
                <w:b/>
                <w:bCs/>
                <w:color w:val="000000"/>
                <w:sz w:val="28"/>
                <w:szCs w:val="28"/>
              </w:rPr>
              <w:t>88</w:t>
            </w:r>
          </w:p>
        </w:tc>
        <w:tc>
          <w:tcPr>
            <w:tcW w:w="2689" w:type="dxa"/>
            <w:gridSpan w:val="3"/>
            <w:tcBorders>
              <w:top w:val="single" w:sz="8" w:space="0" w:color="auto"/>
              <w:left w:val="nil"/>
              <w:bottom w:val="single" w:sz="8" w:space="0" w:color="auto"/>
              <w:right w:val="single" w:sz="8" w:space="0" w:color="000000"/>
            </w:tcBorders>
            <w:shd w:val="clear" w:color="auto" w:fill="AEAAAA" w:themeFill="background2" w:themeFillShade="BF"/>
            <w:noWrap/>
            <w:vAlign w:val="bottom"/>
            <w:hideMark/>
          </w:tcPr>
          <w:p w14:paraId="5B0831C4" w14:textId="77777777" w:rsidR="00993CD6" w:rsidRPr="00CB544C" w:rsidRDefault="00993CD6" w:rsidP="00DB5747">
            <w:pPr>
              <w:jc w:val="center"/>
              <w:rPr>
                <w:b/>
                <w:bCs/>
                <w:color w:val="000000"/>
                <w:sz w:val="28"/>
                <w:szCs w:val="28"/>
              </w:rPr>
            </w:pPr>
            <w:r w:rsidRPr="00CB544C">
              <w:rPr>
                <w:b/>
                <w:bCs/>
                <w:color w:val="000000"/>
                <w:sz w:val="28"/>
                <w:szCs w:val="28"/>
              </w:rPr>
              <w:t>9</w:t>
            </w:r>
          </w:p>
        </w:tc>
        <w:tc>
          <w:tcPr>
            <w:tcW w:w="2689" w:type="dxa"/>
            <w:gridSpan w:val="3"/>
            <w:tcBorders>
              <w:top w:val="single" w:sz="8" w:space="0" w:color="auto"/>
              <w:left w:val="nil"/>
              <w:bottom w:val="single" w:sz="8" w:space="0" w:color="auto"/>
              <w:right w:val="single" w:sz="8" w:space="0" w:color="000000"/>
            </w:tcBorders>
            <w:shd w:val="clear" w:color="auto" w:fill="AEAAAA" w:themeFill="background2" w:themeFillShade="BF"/>
            <w:noWrap/>
            <w:vAlign w:val="bottom"/>
            <w:hideMark/>
          </w:tcPr>
          <w:p w14:paraId="646A0D88" w14:textId="77777777" w:rsidR="00993CD6" w:rsidRPr="00CB544C" w:rsidRDefault="00993CD6" w:rsidP="00DB5747">
            <w:pPr>
              <w:jc w:val="center"/>
              <w:rPr>
                <w:b/>
                <w:bCs/>
                <w:color w:val="000000"/>
                <w:sz w:val="28"/>
                <w:szCs w:val="28"/>
              </w:rPr>
            </w:pPr>
            <w:r w:rsidRPr="00CB544C">
              <w:rPr>
                <w:b/>
                <w:bCs/>
                <w:color w:val="000000"/>
                <w:sz w:val="28"/>
                <w:szCs w:val="28"/>
              </w:rPr>
              <w:t>18</w:t>
            </w:r>
          </w:p>
        </w:tc>
        <w:tc>
          <w:tcPr>
            <w:tcW w:w="2689" w:type="dxa"/>
            <w:gridSpan w:val="3"/>
            <w:tcBorders>
              <w:top w:val="single" w:sz="8" w:space="0" w:color="auto"/>
              <w:left w:val="nil"/>
              <w:bottom w:val="single" w:sz="8" w:space="0" w:color="auto"/>
              <w:right w:val="single" w:sz="8" w:space="0" w:color="000000"/>
            </w:tcBorders>
            <w:shd w:val="clear" w:color="auto" w:fill="AEAAAA" w:themeFill="background2" w:themeFillShade="BF"/>
            <w:noWrap/>
            <w:vAlign w:val="bottom"/>
            <w:hideMark/>
          </w:tcPr>
          <w:p w14:paraId="539618BC" w14:textId="77777777" w:rsidR="00993CD6" w:rsidRPr="00CB544C" w:rsidRDefault="00993CD6" w:rsidP="00DB5747">
            <w:pPr>
              <w:jc w:val="center"/>
              <w:rPr>
                <w:b/>
                <w:bCs/>
                <w:color w:val="000000"/>
                <w:sz w:val="28"/>
                <w:szCs w:val="28"/>
              </w:rPr>
            </w:pPr>
            <w:r w:rsidRPr="00CB544C">
              <w:rPr>
                <w:b/>
                <w:bCs/>
                <w:color w:val="000000"/>
                <w:sz w:val="28"/>
                <w:szCs w:val="28"/>
              </w:rPr>
              <w:t>3</w:t>
            </w:r>
          </w:p>
        </w:tc>
        <w:tc>
          <w:tcPr>
            <w:tcW w:w="2880" w:type="dxa"/>
            <w:gridSpan w:val="3"/>
            <w:tcBorders>
              <w:top w:val="single" w:sz="8" w:space="0" w:color="auto"/>
              <w:left w:val="nil"/>
              <w:bottom w:val="single" w:sz="8" w:space="0" w:color="auto"/>
              <w:right w:val="single" w:sz="8" w:space="0" w:color="000000"/>
            </w:tcBorders>
            <w:shd w:val="clear" w:color="auto" w:fill="AEAAAA" w:themeFill="background2" w:themeFillShade="BF"/>
            <w:noWrap/>
            <w:vAlign w:val="bottom"/>
            <w:hideMark/>
          </w:tcPr>
          <w:p w14:paraId="403FC794" w14:textId="77777777" w:rsidR="00993CD6" w:rsidRPr="00CB544C" w:rsidRDefault="00993CD6" w:rsidP="00DB5747">
            <w:pPr>
              <w:jc w:val="center"/>
              <w:rPr>
                <w:b/>
                <w:bCs/>
                <w:color w:val="000000"/>
                <w:sz w:val="28"/>
                <w:szCs w:val="28"/>
              </w:rPr>
            </w:pPr>
            <w:r w:rsidRPr="00CB544C">
              <w:rPr>
                <w:b/>
                <w:bCs/>
                <w:color w:val="000000"/>
                <w:sz w:val="28"/>
                <w:szCs w:val="28"/>
              </w:rPr>
              <w:t>118</w:t>
            </w:r>
          </w:p>
        </w:tc>
      </w:tr>
    </w:tbl>
    <w:p w14:paraId="2905CB94" w14:textId="77777777" w:rsidR="00993CD6" w:rsidRDefault="00993CD6" w:rsidP="00993CD6">
      <w:pPr>
        <w:ind w:firstLine="567"/>
        <w:contextualSpacing/>
        <w:jc w:val="both"/>
        <w:rPr>
          <w:sz w:val="28"/>
          <w:szCs w:val="28"/>
        </w:rPr>
      </w:pPr>
    </w:p>
    <w:p w14:paraId="5E5FC3D5" w14:textId="77777777" w:rsidR="00993CD6" w:rsidRDefault="00993CD6" w:rsidP="00993CD6">
      <w:pPr>
        <w:contextualSpacing/>
        <w:rPr>
          <w:color w:val="7030A0"/>
          <w:sz w:val="28"/>
          <w:szCs w:val="28"/>
        </w:rPr>
      </w:pPr>
    </w:p>
    <w:p w14:paraId="1AE89EC5" w14:textId="77777777" w:rsidR="00993CD6" w:rsidRDefault="00993CD6" w:rsidP="00993CD6">
      <w:pPr>
        <w:contextualSpacing/>
        <w:rPr>
          <w:color w:val="7030A0"/>
          <w:sz w:val="28"/>
          <w:szCs w:val="28"/>
        </w:rPr>
      </w:pPr>
    </w:p>
    <w:p w14:paraId="691F9D9E" w14:textId="77777777" w:rsidR="00993CD6" w:rsidRDefault="00993CD6" w:rsidP="00993CD6">
      <w:pPr>
        <w:contextualSpacing/>
        <w:rPr>
          <w:color w:val="7030A0"/>
          <w:sz w:val="28"/>
          <w:szCs w:val="28"/>
        </w:rPr>
      </w:pPr>
    </w:p>
    <w:p w14:paraId="7CEE9D1F" w14:textId="77777777" w:rsidR="00993CD6" w:rsidRDefault="00993CD6" w:rsidP="00993CD6">
      <w:pPr>
        <w:contextualSpacing/>
        <w:rPr>
          <w:color w:val="7030A0"/>
          <w:sz w:val="28"/>
          <w:szCs w:val="28"/>
        </w:rPr>
      </w:pPr>
    </w:p>
    <w:p w14:paraId="690EAF96" w14:textId="77777777" w:rsidR="00993CD6" w:rsidRDefault="00993CD6" w:rsidP="00993CD6">
      <w:pPr>
        <w:contextualSpacing/>
        <w:rPr>
          <w:color w:val="7030A0"/>
          <w:sz w:val="28"/>
          <w:szCs w:val="28"/>
        </w:rPr>
      </w:pPr>
    </w:p>
    <w:p w14:paraId="7372FB1C" w14:textId="77777777" w:rsidR="00993CD6" w:rsidRDefault="00993CD6" w:rsidP="00993CD6">
      <w:pPr>
        <w:contextualSpacing/>
        <w:rPr>
          <w:color w:val="7030A0"/>
          <w:sz w:val="28"/>
          <w:szCs w:val="28"/>
        </w:rPr>
      </w:pPr>
    </w:p>
    <w:p w14:paraId="1D185769" w14:textId="77777777" w:rsidR="00993CD6" w:rsidRDefault="00993CD6" w:rsidP="00993CD6">
      <w:pPr>
        <w:contextualSpacing/>
        <w:rPr>
          <w:color w:val="7030A0"/>
          <w:sz w:val="28"/>
          <w:szCs w:val="28"/>
        </w:rPr>
      </w:pPr>
    </w:p>
    <w:p w14:paraId="49DE22E6" w14:textId="77777777" w:rsidR="00993CD6" w:rsidRDefault="00993CD6" w:rsidP="00993CD6">
      <w:pPr>
        <w:contextualSpacing/>
        <w:rPr>
          <w:color w:val="7030A0"/>
          <w:sz w:val="28"/>
          <w:szCs w:val="28"/>
        </w:rPr>
      </w:pPr>
    </w:p>
    <w:p w14:paraId="69ED9D88" w14:textId="77777777" w:rsidR="00993CD6" w:rsidRPr="00CB544C" w:rsidRDefault="00993CD6" w:rsidP="00993CD6">
      <w:pPr>
        <w:contextualSpacing/>
        <w:jc w:val="right"/>
        <w:rPr>
          <w:color w:val="002060"/>
          <w:sz w:val="28"/>
          <w:szCs w:val="28"/>
        </w:rPr>
      </w:pPr>
      <w:r w:rsidRPr="00CB544C">
        <w:rPr>
          <w:color w:val="002060"/>
          <w:sz w:val="28"/>
          <w:szCs w:val="28"/>
        </w:rPr>
        <w:t>Распределение медалей, завоеванных на X</w:t>
      </w:r>
      <w:r w:rsidRPr="00CB544C">
        <w:rPr>
          <w:color w:val="002060"/>
          <w:sz w:val="28"/>
          <w:szCs w:val="28"/>
          <w:lang w:val="en-US"/>
        </w:rPr>
        <w:t>I</w:t>
      </w:r>
      <w:r w:rsidRPr="00CB544C">
        <w:rPr>
          <w:color w:val="002060"/>
          <w:sz w:val="28"/>
          <w:szCs w:val="28"/>
        </w:rPr>
        <w:t>V Паралимпийских летних играх 2012 года в Лондоне, в разрезе спортивных федераций и по видам спорта</w:t>
      </w:r>
    </w:p>
    <w:p w14:paraId="5BC14B4A" w14:textId="77777777" w:rsidR="00993CD6" w:rsidRPr="00281112" w:rsidRDefault="00993CD6" w:rsidP="00993CD6">
      <w:pPr>
        <w:contextualSpacing/>
        <w:jc w:val="right"/>
        <w:rPr>
          <w:b/>
          <w:color w:val="7030A0"/>
          <w:sz w:val="28"/>
          <w:szCs w:val="28"/>
        </w:rPr>
      </w:pPr>
    </w:p>
    <w:tbl>
      <w:tblPr>
        <w:tblW w:w="16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976"/>
        <w:gridCol w:w="977"/>
        <w:gridCol w:w="942"/>
        <w:gridCol w:w="1016"/>
        <w:gridCol w:w="979"/>
        <w:gridCol w:w="982"/>
        <w:gridCol w:w="979"/>
        <w:gridCol w:w="978"/>
        <w:gridCol w:w="948"/>
        <w:gridCol w:w="31"/>
        <w:gridCol w:w="40"/>
        <w:gridCol w:w="939"/>
        <w:gridCol w:w="979"/>
        <w:gridCol w:w="917"/>
        <w:gridCol w:w="62"/>
        <w:gridCol w:w="979"/>
        <w:gridCol w:w="979"/>
        <w:gridCol w:w="982"/>
      </w:tblGrid>
      <w:tr w:rsidR="00993CD6" w:rsidRPr="002031D6" w14:paraId="4A0173D1" w14:textId="77777777" w:rsidTr="00DB5747">
        <w:trPr>
          <w:jc w:val="center"/>
        </w:trPr>
        <w:tc>
          <w:tcPr>
            <w:tcW w:w="1697" w:type="dxa"/>
            <w:vMerge w:val="restart"/>
            <w:tcBorders>
              <w:top w:val="single" w:sz="4" w:space="0" w:color="auto"/>
              <w:right w:val="single" w:sz="4" w:space="0" w:color="auto"/>
            </w:tcBorders>
            <w:shd w:val="clear" w:color="auto" w:fill="AEAAAA" w:themeFill="background2" w:themeFillShade="BF"/>
          </w:tcPr>
          <w:p w14:paraId="21722A67" w14:textId="77777777" w:rsidR="00993CD6" w:rsidRPr="002031D6" w:rsidRDefault="00993CD6" w:rsidP="00DB5747">
            <w:pPr>
              <w:contextualSpacing/>
              <w:jc w:val="center"/>
              <w:rPr>
                <w:b/>
              </w:rPr>
            </w:pPr>
            <w:r w:rsidRPr="002031D6">
              <w:rPr>
                <w:b/>
              </w:rPr>
              <w:t>Спортивная дисциплина</w:t>
            </w:r>
          </w:p>
        </w:tc>
        <w:tc>
          <w:tcPr>
            <w:tcW w:w="11683" w:type="dxa"/>
            <w:gridSpan w:val="14"/>
            <w:tcBorders>
              <w:top w:val="single" w:sz="4" w:space="0" w:color="auto"/>
              <w:left w:val="single" w:sz="4" w:space="0" w:color="auto"/>
              <w:right w:val="single" w:sz="4" w:space="0" w:color="auto"/>
            </w:tcBorders>
            <w:shd w:val="clear" w:color="auto" w:fill="AEAAAA" w:themeFill="background2" w:themeFillShade="BF"/>
          </w:tcPr>
          <w:p w14:paraId="33D18710" w14:textId="77777777" w:rsidR="00993CD6" w:rsidRPr="002031D6" w:rsidRDefault="00993CD6" w:rsidP="00DB5747">
            <w:pPr>
              <w:contextualSpacing/>
              <w:jc w:val="center"/>
              <w:rPr>
                <w:b/>
              </w:rPr>
            </w:pPr>
            <w:r w:rsidRPr="002031D6">
              <w:rPr>
                <w:b/>
              </w:rPr>
              <w:t>Виды спорта (медали)</w:t>
            </w:r>
          </w:p>
        </w:tc>
        <w:tc>
          <w:tcPr>
            <w:tcW w:w="3002" w:type="dxa"/>
            <w:gridSpan w:val="4"/>
            <w:vMerge w:val="restart"/>
            <w:tcBorders>
              <w:top w:val="single" w:sz="4" w:space="0" w:color="auto"/>
              <w:left w:val="single" w:sz="4" w:space="0" w:color="auto"/>
              <w:right w:val="single" w:sz="4" w:space="0" w:color="auto"/>
            </w:tcBorders>
            <w:shd w:val="clear" w:color="auto" w:fill="AEAAAA" w:themeFill="background2" w:themeFillShade="BF"/>
          </w:tcPr>
          <w:p w14:paraId="08373BE5" w14:textId="77777777" w:rsidR="00993CD6" w:rsidRPr="002031D6" w:rsidRDefault="00993CD6" w:rsidP="00DB5747">
            <w:pPr>
              <w:contextualSpacing/>
              <w:jc w:val="center"/>
              <w:rPr>
                <w:b/>
              </w:rPr>
            </w:pPr>
            <w:r>
              <w:rPr>
                <w:b/>
              </w:rPr>
              <w:t>Всего</w:t>
            </w:r>
          </w:p>
        </w:tc>
      </w:tr>
      <w:tr w:rsidR="00993CD6" w:rsidRPr="002031D6" w14:paraId="2D5FD4C8" w14:textId="77777777" w:rsidTr="00DB5747">
        <w:trPr>
          <w:jc w:val="center"/>
        </w:trPr>
        <w:tc>
          <w:tcPr>
            <w:tcW w:w="1697" w:type="dxa"/>
            <w:vMerge/>
            <w:tcBorders>
              <w:right w:val="single" w:sz="4" w:space="0" w:color="auto"/>
            </w:tcBorders>
            <w:shd w:val="clear" w:color="auto" w:fill="AEAAAA" w:themeFill="background2" w:themeFillShade="BF"/>
          </w:tcPr>
          <w:p w14:paraId="34C4F889" w14:textId="77777777" w:rsidR="00993CD6" w:rsidRPr="002031D6" w:rsidRDefault="00993CD6" w:rsidP="00DB5747">
            <w:pPr>
              <w:contextualSpacing/>
            </w:pPr>
          </w:p>
        </w:tc>
        <w:tc>
          <w:tcPr>
            <w:tcW w:w="2895" w:type="dxa"/>
            <w:gridSpan w:val="3"/>
            <w:tcBorders>
              <w:left w:val="single" w:sz="4" w:space="0" w:color="auto"/>
              <w:right w:val="single" w:sz="4" w:space="0" w:color="auto"/>
            </w:tcBorders>
            <w:shd w:val="clear" w:color="auto" w:fill="AEAAAA" w:themeFill="background2" w:themeFillShade="BF"/>
          </w:tcPr>
          <w:p w14:paraId="037F70EC" w14:textId="77777777" w:rsidR="00993CD6" w:rsidRPr="002031D6" w:rsidRDefault="00993CD6" w:rsidP="00DB5747">
            <w:pPr>
              <w:contextualSpacing/>
              <w:jc w:val="center"/>
              <w:rPr>
                <w:b/>
              </w:rPr>
            </w:pPr>
            <w:r w:rsidRPr="002031D6">
              <w:rPr>
                <w:b/>
              </w:rPr>
              <w:t>Спорт лиц с поражением ОДА</w:t>
            </w:r>
          </w:p>
        </w:tc>
        <w:tc>
          <w:tcPr>
            <w:tcW w:w="2977" w:type="dxa"/>
            <w:gridSpan w:val="3"/>
            <w:tcBorders>
              <w:left w:val="single" w:sz="4" w:space="0" w:color="auto"/>
              <w:right w:val="single" w:sz="4" w:space="0" w:color="auto"/>
            </w:tcBorders>
            <w:shd w:val="clear" w:color="auto" w:fill="AEAAAA" w:themeFill="background2" w:themeFillShade="BF"/>
          </w:tcPr>
          <w:p w14:paraId="4B1BB658" w14:textId="77777777" w:rsidR="00993CD6" w:rsidRPr="002031D6" w:rsidRDefault="00993CD6" w:rsidP="00DB5747">
            <w:pPr>
              <w:contextualSpacing/>
              <w:jc w:val="center"/>
              <w:rPr>
                <w:b/>
              </w:rPr>
            </w:pPr>
            <w:r w:rsidRPr="002031D6">
              <w:rPr>
                <w:b/>
              </w:rPr>
              <w:t>Спорт ментальных инвалидов</w:t>
            </w:r>
          </w:p>
        </w:tc>
        <w:tc>
          <w:tcPr>
            <w:tcW w:w="2976" w:type="dxa"/>
            <w:gridSpan w:val="5"/>
            <w:tcBorders>
              <w:left w:val="single" w:sz="4" w:space="0" w:color="auto"/>
              <w:right w:val="single" w:sz="4" w:space="0" w:color="auto"/>
            </w:tcBorders>
            <w:shd w:val="clear" w:color="auto" w:fill="AEAAAA" w:themeFill="background2" w:themeFillShade="BF"/>
          </w:tcPr>
          <w:p w14:paraId="012F390C" w14:textId="77777777" w:rsidR="00993CD6" w:rsidRPr="00426FBA" w:rsidRDefault="00993CD6" w:rsidP="00DB5747">
            <w:pPr>
              <w:contextualSpacing/>
              <w:jc w:val="center"/>
              <w:rPr>
                <w:i/>
                <w:sz w:val="20"/>
                <w:szCs w:val="20"/>
              </w:rPr>
            </w:pPr>
            <w:r w:rsidRPr="002031D6">
              <w:rPr>
                <w:b/>
              </w:rPr>
              <w:t>Спорт слепых</w:t>
            </w:r>
          </w:p>
        </w:tc>
        <w:tc>
          <w:tcPr>
            <w:tcW w:w="2835" w:type="dxa"/>
            <w:gridSpan w:val="3"/>
            <w:tcBorders>
              <w:left w:val="single" w:sz="4" w:space="0" w:color="auto"/>
              <w:right w:val="single" w:sz="4" w:space="0" w:color="auto"/>
            </w:tcBorders>
            <w:shd w:val="clear" w:color="auto" w:fill="AEAAAA" w:themeFill="background2" w:themeFillShade="BF"/>
          </w:tcPr>
          <w:p w14:paraId="0BAC2421" w14:textId="77777777" w:rsidR="00993CD6" w:rsidRPr="002031D6" w:rsidRDefault="00993CD6" w:rsidP="00DB5747">
            <w:pPr>
              <w:contextualSpacing/>
              <w:jc w:val="center"/>
              <w:rPr>
                <w:b/>
              </w:rPr>
            </w:pPr>
            <w:r w:rsidRPr="002031D6">
              <w:rPr>
                <w:b/>
              </w:rPr>
              <w:t>Футбол лиц с заболеванием ЦП</w:t>
            </w:r>
          </w:p>
        </w:tc>
        <w:tc>
          <w:tcPr>
            <w:tcW w:w="3002" w:type="dxa"/>
            <w:gridSpan w:val="4"/>
            <w:vMerge/>
            <w:tcBorders>
              <w:left w:val="single" w:sz="4" w:space="0" w:color="auto"/>
              <w:right w:val="single" w:sz="4" w:space="0" w:color="auto"/>
            </w:tcBorders>
            <w:shd w:val="clear" w:color="auto" w:fill="AEAAAA" w:themeFill="background2" w:themeFillShade="BF"/>
          </w:tcPr>
          <w:p w14:paraId="65F2C441" w14:textId="77777777" w:rsidR="00993CD6" w:rsidRPr="002031D6" w:rsidRDefault="00993CD6" w:rsidP="00DB5747">
            <w:pPr>
              <w:contextualSpacing/>
              <w:jc w:val="center"/>
              <w:rPr>
                <w:b/>
              </w:rPr>
            </w:pPr>
          </w:p>
        </w:tc>
      </w:tr>
      <w:tr w:rsidR="00993CD6" w:rsidRPr="002031D6" w14:paraId="6D797C02" w14:textId="77777777" w:rsidTr="00DB5747">
        <w:trPr>
          <w:trHeight w:val="20"/>
          <w:jc w:val="center"/>
        </w:trPr>
        <w:tc>
          <w:tcPr>
            <w:tcW w:w="1697" w:type="dxa"/>
            <w:vMerge/>
            <w:tcBorders>
              <w:right w:val="single" w:sz="4" w:space="0" w:color="auto"/>
            </w:tcBorders>
            <w:shd w:val="clear" w:color="auto" w:fill="AEAAAA" w:themeFill="background2" w:themeFillShade="BF"/>
          </w:tcPr>
          <w:p w14:paraId="5072D2AC" w14:textId="77777777" w:rsidR="00993CD6" w:rsidRPr="002031D6" w:rsidRDefault="00993CD6" w:rsidP="00DB5747">
            <w:pPr>
              <w:contextualSpacing/>
            </w:pPr>
          </w:p>
        </w:tc>
        <w:tc>
          <w:tcPr>
            <w:tcW w:w="976" w:type="dxa"/>
            <w:tcBorders>
              <w:left w:val="single" w:sz="4" w:space="0" w:color="auto"/>
              <w:right w:val="single" w:sz="4" w:space="0" w:color="auto"/>
            </w:tcBorders>
            <w:shd w:val="clear" w:color="auto" w:fill="AEAAAA" w:themeFill="background2" w:themeFillShade="BF"/>
          </w:tcPr>
          <w:p w14:paraId="6008FE67" w14:textId="77777777" w:rsidR="00993CD6" w:rsidRPr="00426FBA" w:rsidRDefault="00993CD6" w:rsidP="00DB5747">
            <w:pPr>
              <w:contextualSpacing/>
              <w:jc w:val="center"/>
              <w:rPr>
                <w:i/>
                <w:sz w:val="20"/>
                <w:szCs w:val="20"/>
              </w:rPr>
            </w:pPr>
            <w:r w:rsidRPr="00426FBA">
              <w:rPr>
                <w:i/>
                <w:sz w:val="20"/>
                <w:szCs w:val="20"/>
              </w:rPr>
              <w:t>Золото</w:t>
            </w:r>
          </w:p>
        </w:tc>
        <w:tc>
          <w:tcPr>
            <w:tcW w:w="977" w:type="dxa"/>
            <w:tcBorders>
              <w:left w:val="single" w:sz="4" w:space="0" w:color="auto"/>
              <w:right w:val="single" w:sz="4" w:space="0" w:color="auto"/>
            </w:tcBorders>
            <w:shd w:val="clear" w:color="auto" w:fill="AEAAAA" w:themeFill="background2" w:themeFillShade="BF"/>
          </w:tcPr>
          <w:p w14:paraId="5414A12A" w14:textId="77777777" w:rsidR="00993CD6" w:rsidRPr="00426FBA" w:rsidRDefault="00993CD6" w:rsidP="00DB5747">
            <w:pPr>
              <w:contextualSpacing/>
              <w:jc w:val="center"/>
              <w:rPr>
                <w:i/>
                <w:sz w:val="20"/>
                <w:szCs w:val="20"/>
              </w:rPr>
            </w:pPr>
            <w:r w:rsidRPr="00426FBA">
              <w:rPr>
                <w:i/>
                <w:sz w:val="20"/>
                <w:szCs w:val="20"/>
              </w:rPr>
              <w:t>Серебро</w:t>
            </w:r>
          </w:p>
        </w:tc>
        <w:tc>
          <w:tcPr>
            <w:tcW w:w="942" w:type="dxa"/>
            <w:tcBorders>
              <w:left w:val="single" w:sz="4" w:space="0" w:color="auto"/>
              <w:right w:val="single" w:sz="4" w:space="0" w:color="auto"/>
            </w:tcBorders>
            <w:shd w:val="clear" w:color="auto" w:fill="AEAAAA" w:themeFill="background2" w:themeFillShade="BF"/>
          </w:tcPr>
          <w:p w14:paraId="3677A9BE" w14:textId="77777777" w:rsidR="00993CD6" w:rsidRPr="00426FBA" w:rsidRDefault="00993CD6" w:rsidP="00DB5747">
            <w:pPr>
              <w:contextualSpacing/>
              <w:jc w:val="center"/>
              <w:rPr>
                <w:i/>
                <w:sz w:val="20"/>
                <w:szCs w:val="20"/>
              </w:rPr>
            </w:pPr>
            <w:r w:rsidRPr="00426FBA">
              <w:rPr>
                <w:i/>
                <w:sz w:val="20"/>
                <w:szCs w:val="20"/>
              </w:rPr>
              <w:t>Бронза</w:t>
            </w:r>
          </w:p>
        </w:tc>
        <w:tc>
          <w:tcPr>
            <w:tcW w:w="1016" w:type="dxa"/>
            <w:tcBorders>
              <w:left w:val="single" w:sz="4" w:space="0" w:color="auto"/>
              <w:right w:val="single" w:sz="4" w:space="0" w:color="auto"/>
            </w:tcBorders>
            <w:shd w:val="clear" w:color="auto" w:fill="AEAAAA" w:themeFill="background2" w:themeFillShade="BF"/>
          </w:tcPr>
          <w:p w14:paraId="27B79D90" w14:textId="77777777" w:rsidR="00993CD6" w:rsidRPr="00426FBA" w:rsidRDefault="00993CD6" w:rsidP="00DB5747">
            <w:pPr>
              <w:contextualSpacing/>
              <w:jc w:val="center"/>
              <w:rPr>
                <w:i/>
                <w:sz w:val="20"/>
                <w:szCs w:val="20"/>
              </w:rPr>
            </w:pPr>
            <w:r w:rsidRPr="00426FBA">
              <w:rPr>
                <w:i/>
                <w:sz w:val="20"/>
                <w:szCs w:val="20"/>
              </w:rPr>
              <w:t>Золото</w:t>
            </w:r>
          </w:p>
        </w:tc>
        <w:tc>
          <w:tcPr>
            <w:tcW w:w="979" w:type="dxa"/>
            <w:tcBorders>
              <w:left w:val="single" w:sz="4" w:space="0" w:color="auto"/>
              <w:right w:val="single" w:sz="4" w:space="0" w:color="auto"/>
            </w:tcBorders>
            <w:shd w:val="clear" w:color="auto" w:fill="AEAAAA" w:themeFill="background2" w:themeFillShade="BF"/>
          </w:tcPr>
          <w:p w14:paraId="4A24785A" w14:textId="77777777" w:rsidR="00993CD6" w:rsidRPr="00426FBA" w:rsidRDefault="00993CD6" w:rsidP="00DB5747">
            <w:pPr>
              <w:contextualSpacing/>
              <w:jc w:val="center"/>
              <w:rPr>
                <w:i/>
                <w:sz w:val="20"/>
                <w:szCs w:val="20"/>
              </w:rPr>
            </w:pPr>
            <w:r w:rsidRPr="00426FBA">
              <w:rPr>
                <w:i/>
                <w:sz w:val="20"/>
                <w:szCs w:val="20"/>
              </w:rPr>
              <w:t>Серебро</w:t>
            </w:r>
          </w:p>
        </w:tc>
        <w:tc>
          <w:tcPr>
            <w:tcW w:w="982" w:type="dxa"/>
            <w:tcBorders>
              <w:left w:val="single" w:sz="4" w:space="0" w:color="auto"/>
              <w:right w:val="single" w:sz="4" w:space="0" w:color="auto"/>
            </w:tcBorders>
            <w:shd w:val="clear" w:color="auto" w:fill="AEAAAA" w:themeFill="background2" w:themeFillShade="BF"/>
          </w:tcPr>
          <w:p w14:paraId="7429E2C5" w14:textId="77777777" w:rsidR="00993CD6" w:rsidRPr="00426FBA" w:rsidRDefault="00993CD6" w:rsidP="00DB5747">
            <w:pPr>
              <w:contextualSpacing/>
              <w:jc w:val="center"/>
              <w:rPr>
                <w:i/>
                <w:sz w:val="20"/>
                <w:szCs w:val="20"/>
              </w:rPr>
            </w:pPr>
            <w:r w:rsidRPr="00426FBA">
              <w:rPr>
                <w:i/>
                <w:sz w:val="20"/>
                <w:szCs w:val="20"/>
              </w:rPr>
              <w:t>Бронза</w:t>
            </w:r>
          </w:p>
        </w:tc>
        <w:tc>
          <w:tcPr>
            <w:tcW w:w="979" w:type="dxa"/>
            <w:tcBorders>
              <w:left w:val="single" w:sz="4" w:space="0" w:color="auto"/>
              <w:right w:val="single" w:sz="4" w:space="0" w:color="auto"/>
            </w:tcBorders>
            <w:shd w:val="clear" w:color="auto" w:fill="AEAAAA" w:themeFill="background2" w:themeFillShade="BF"/>
          </w:tcPr>
          <w:p w14:paraId="05ED83C0" w14:textId="77777777" w:rsidR="00993CD6" w:rsidRPr="00426FBA" w:rsidRDefault="00993CD6" w:rsidP="00DB5747">
            <w:pPr>
              <w:contextualSpacing/>
              <w:jc w:val="center"/>
              <w:rPr>
                <w:i/>
                <w:sz w:val="20"/>
                <w:szCs w:val="20"/>
              </w:rPr>
            </w:pPr>
            <w:r w:rsidRPr="00426FBA">
              <w:rPr>
                <w:i/>
                <w:sz w:val="20"/>
                <w:szCs w:val="20"/>
              </w:rPr>
              <w:t>Золото</w:t>
            </w:r>
          </w:p>
        </w:tc>
        <w:tc>
          <w:tcPr>
            <w:tcW w:w="978" w:type="dxa"/>
            <w:tcBorders>
              <w:left w:val="single" w:sz="4" w:space="0" w:color="auto"/>
              <w:right w:val="single" w:sz="4" w:space="0" w:color="auto"/>
            </w:tcBorders>
            <w:shd w:val="clear" w:color="auto" w:fill="AEAAAA" w:themeFill="background2" w:themeFillShade="BF"/>
          </w:tcPr>
          <w:p w14:paraId="03E40AAF" w14:textId="77777777" w:rsidR="00993CD6" w:rsidRPr="00426FBA" w:rsidRDefault="00993CD6" w:rsidP="00DB5747">
            <w:pPr>
              <w:contextualSpacing/>
              <w:jc w:val="center"/>
              <w:rPr>
                <w:i/>
                <w:sz w:val="20"/>
                <w:szCs w:val="20"/>
              </w:rPr>
            </w:pPr>
            <w:r w:rsidRPr="00426FBA">
              <w:rPr>
                <w:i/>
                <w:sz w:val="20"/>
                <w:szCs w:val="20"/>
              </w:rPr>
              <w:t>Серебро</w:t>
            </w:r>
          </w:p>
        </w:tc>
        <w:tc>
          <w:tcPr>
            <w:tcW w:w="979" w:type="dxa"/>
            <w:gridSpan w:val="2"/>
            <w:tcBorders>
              <w:left w:val="single" w:sz="4" w:space="0" w:color="auto"/>
              <w:right w:val="single" w:sz="4" w:space="0" w:color="auto"/>
            </w:tcBorders>
            <w:shd w:val="clear" w:color="auto" w:fill="AEAAAA" w:themeFill="background2" w:themeFillShade="BF"/>
          </w:tcPr>
          <w:p w14:paraId="5E7A9C50" w14:textId="77777777" w:rsidR="00993CD6" w:rsidRPr="00426FBA" w:rsidRDefault="00993CD6" w:rsidP="00DB5747">
            <w:pPr>
              <w:contextualSpacing/>
              <w:jc w:val="center"/>
              <w:rPr>
                <w:i/>
                <w:sz w:val="20"/>
                <w:szCs w:val="20"/>
              </w:rPr>
            </w:pPr>
            <w:r w:rsidRPr="00426FBA">
              <w:rPr>
                <w:i/>
                <w:sz w:val="20"/>
                <w:szCs w:val="20"/>
              </w:rPr>
              <w:t>Бронза</w:t>
            </w:r>
          </w:p>
        </w:tc>
        <w:tc>
          <w:tcPr>
            <w:tcW w:w="979" w:type="dxa"/>
            <w:gridSpan w:val="2"/>
            <w:tcBorders>
              <w:left w:val="single" w:sz="4" w:space="0" w:color="auto"/>
              <w:right w:val="single" w:sz="4" w:space="0" w:color="auto"/>
            </w:tcBorders>
            <w:shd w:val="clear" w:color="auto" w:fill="AEAAAA" w:themeFill="background2" w:themeFillShade="BF"/>
          </w:tcPr>
          <w:p w14:paraId="20CB8082" w14:textId="77777777" w:rsidR="00993CD6" w:rsidRPr="00426FBA" w:rsidRDefault="00993CD6" w:rsidP="00DB5747">
            <w:pPr>
              <w:contextualSpacing/>
              <w:jc w:val="center"/>
              <w:rPr>
                <w:i/>
                <w:sz w:val="20"/>
                <w:szCs w:val="20"/>
              </w:rPr>
            </w:pPr>
            <w:r w:rsidRPr="00426FBA">
              <w:rPr>
                <w:i/>
                <w:sz w:val="20"/>
                <w:szCs w:val="20"/>
              </w:rPr>
              <w:t>Золото</w:t>
            </w:r>
          </w:p>
        </w:tc>
        <w:tc>
          <w:tcPr>
            <w:tcW w:w="979" w:type="dxa"/>
            <w:tcBorders>
              <w:left w:val="single" w:sz="4" w:space="0" w:color="auto"/>
              <w:right w:val="single" w:sz="4" w:space="0" w:color="auto"/>
            </w:tcBorders>
            <w:shd w:val="clear" w:color="auto" w:fill="AEAAAA" w:themeFill="background2" w:themeFillShade="BF"/>
          </w:tcPr>
          <w:p w14:paraId="3A0DADBB" w14:textId="77777777" w:rsidR="00993CD6" w:rsidRPr="00426FBA" w:rsidRDefault="00993CD6" w:rsidP="00DB5747">
            <w:pPr>
              <w:contextualSpacing/>
              <w:jc w:val="center"/>
              <w:rPr>
                <w:i/>
                <w:sz w:val="20"/>
                <w:szCs w:val="20"/>
              </w:rPr>
            </w:pPr>
            <w:r w:rsidRPr="00426FBA">
              <w:rPr>
                <w:i/>
                <w:sz w:val="20"/>
                <w:szCs w:val="20"/>
              </w:rPr>
              <w:t>Серебро</w:t>
            </w:r>
          </w:p>
        </w:tc>
        <w:tc>
          <w:tcPr>
            <w:tcW w:w="979" w:type="dxa"/>
            <w:gridSpan w:val="2"/>
            <w:tcBorders>
              <w:left w:val="single" w:sz="4" w:space="0" w:color="auto"/>
              <w:right w:val="single" w:sz="4" w:space="0" w:color="auto"/>
            </w:tcBorders>
            <w:shd w:val="clear" w:color="auto" w:fill="AEAAAA" w:themeFill="background2" w:themeFillShade="BF"/>
          </w:tcPr>
          <w:p w14:paraId="39CEA2BF" w14:textId="77777777" w:rsidR="00993CD6" w:rsidRPr="00426FBA" w:rsidRDefault="00993CD6" w:rsidP="00DB5747">
            <w:pPr>
              <w:contextualSpacing/>
              <w:jc w:val="center"/>
              <w:rPr>
                <w:i/>
                <w:sz w:val="20"/>
                <w:szCs w:val="20"/>
              </w:rPr>
            </w:pPr>
            <w:r w:rsidRPr="00426FBA">
              <w:rPr>
                <w:i/>
                <w:sz w:val="20"/>
                <w:szCs w:val="20"/>
              </w:rPr>
              <w:t>Бронза</w:t>
            </w:r>
          </w:p>
        </w:tc>
        <w:tc>
          <w:tcPr>
            <w:tcW w:w="979" w:type="dxa"/>
            <w:tcBorders>
              <w:left w:val="single" w:sz="4" w:space="0" w:color="auto"/>
              <w:right w:val="single" w:sz="4" w:space="0" w:color="auto"/>
            </w:tcBorders>
            <w:shd w:val="clear" w:color="auto" w:fill="AEAAAA" w:themeFill="background2" w:themeFillShade="BF"/>
          </w:tcPr>
          <w:p w14:paraId="47463BA0" w14:textId="77777777" w:rsidR="00993CD6" w:rsidRPr="00426FBA" w:rsidRDefault="00993CD6" w:rsidP="00DB5747">
            <w:pPr>
              <w:contextualSpacing/>
              <w:jc w:val="center"/>
              <w:rPr>
                <w:i/>
                <w:sz w:val="20"/>
                <w:szCs w:val="20"/>
              </w:rPr>
            </w:pPr>
            <w:r w:rsidRPr="00426FBA">
              <w:rPr>
                <w:i/>
                <w:sz w:val="20"/>
                <w:szCs w:val="20"/>
              </w:rPr>
              <w:t>Золото</w:t>
            </w:r>
          </w:p>
        </w:tc>
        <w:tc>
          <w:tcPr>
            <w:tcW w:w="979" w:type="dxa"/>
            <w:tcBorders>
              <w:left w:val="single" w:sz="4" w:space="0" w:color="auto"/>
              <w:right w:val="single" w:sz="4" w:space="0" w:color="auto"/>
            </w:tcBorders>
            <w:shd w:val="clear" w:color="auto" w:fill="AEAAAA" w:themeFill="background2" w:themeFillShade="BF"/>
          </w:tcPr>
          <w:p w14:paraId="6C6A327A" w14:textId="77777777" w:rsidR="00993CD6" w:rsidRPr="00426FBA" w:rsidRDefault="00993CD6" w:rsidP="00DB5747">
            <w:pPr>
              <w:contextualSpacing/>
              <w:jc w:val="center"/>
              <w:rPr>
                <w:i/>
                <w:sz w:val="20"/>
                <w:szCs w:val="20"/>
              </w:rPr>
            </w:pPr>
            <w:r w:rsidRPr="00426FBA">
              <w:rPr>
                <w:i/>
                <w:sz w:val="20"/>
                <w:szCs w:val="20"/>
              </w:rPr>
              <w:t>Серебро</w:t>
            </w:r>
          </w:p>
        </w:tc>
        <w:tc>
          <w:tcPr>
            <w:tcW w:w="982" w:type="dxa"/>
            <w:tcBorders>
              <w:left w:val="single" w:sz="4" w:space="0" w:color="auto"/>
              <w:right w:val="single" w:sz="4" w:space="0" w:color="auto"/>
            </w:tcBorders>
            <w:shd w:val="clear" w:color="auto" w:fill="AEAAAA" w:themeFill="background2" w:themeFillShade="BF"/>
          </w:tcPr>
          <w:p w14:paraId="411F6BDB" w14:textId="77777777" w:rsidR="00993CD6" w:rsidRPr="00426FBA" w:rsidRDefault="00993CD6" w:rsidP="00DB5747">
            <w:pPr>
              <w:contextualSpacing/>
              <w:jc w:val="center"/>
              <w:rPr>
                <w:i/>
                <w:sz w:val="20"/>
                <w:szCs w:val="20"/>
              </w:rPr>
            </w:pPr>
            <w:r w:rsidRPr="00426FBA">
              <w:rPr>
                <w:i/>
                <w:sz w:val="20"/>
                <w:szCs w:val="20"/>
              </w:rPr>
              <w:t>Бронза</w:t>
            </w:r>
          </w:p>
        </w:tc>
      </w:tr>
      <w:tr w:rsidR="00993CD6" w:rsidRPr="002031D6" w14:paraId="3B5793E0" w14:textId="77777777" w:rsidTr="00DB5747">
        <w:trPr>
          <w:trHeight w:val="20"/>
          <w:jc w:val="center"/>
        </w:trPr>
        <w:tc>
          <w:tcPr>
            <w:tcW w:w="1697" w:type="dxa"/>
            <w:tcBorders>
              <w:bottom w:val="single" w:sz="4" w:space="0" w:color="auto"/>
              <w:right w:val="single" w:sz="4" w:space="0" w:color="auto"/>
            </w:tcBorders>
            <w:shd w:val="clear" w:color="auto" w:fill="auto"/>
          </w:tcPr>
          <w:p w14:paraId="6897558E" w14:textId="77777777" w:rsidR="00993CD6" w:rsidRPr="002031D6" w:rsidRDefault="00993CD6" w:rsidP="00DB5747">
            <w:pPr>
              <w:contextualSpacing/>
              <w:jc w:val="center"/>
            </w:pPr>
            <w:r w:rsidRPr="002031D6">
              <w:t>Академическая гребля</w:t>
            </w:r>
          </w:p>
        </w:tc>
        <w:tc>
          <w:tcPr>
            <w:tcW w:w="976" w:type="dxa"/>
            <w:tcBorders>
              <w:left w:val="single" w:sz="4" w:space="0" w:color="auto"/>
              <w:bottom w:val="single" w:sz="4" w:space="0" w:color="auto"/>
              <w:right w:val="single" w:sz="4" w:space="0" w:color="auto"/>
            </w:tcBorders>
            <w:shd w:val="clear" w:color="auto" w:fill="auto"/>
          </w:tcPr>
          <w:p w14:paraId="10BA1A1B" w14:textId="77777777" w:rsidR="00993CD6" w:rsidRPr="002031D6" w:rsidRDefault="00993CD6" w:rsidP="00DB5747">
            <w:pPr>
              <w:contextualSpacing/>
              <w:jc w:val="center"/>
            </w:pPr>
            <w:r w:rsidRPr="002031D6">
              <w:t>0</w:t>
            </w:r>
          </w:p>
        </w:tc>
        <w:tc>
          <w:tcPr>
            <w:tcW w:w="977" w:type="dxa"/>
            <w:tcBorders>
              <w:left w:val="single" w:sz="4" w:space="0" w:color="auto"/>
              <w:bottom w:val="single" w:sz="4" w:space="0" w:color="auto"/>
              <w:right w:val="single" w:sz="4" w:space="0" w:color="auto"/>
            </w:tcBorders>
            <w:shd w:val="clear" w:color="auto" w:fill="auto"/>
          </w:tcPr>
          <w:p w14:paraId="4E883867" w14:textId="77777777" w:rsidR="00993CD6" w:rsidRPr="002031D6" w:rsidRDefault="00993CD6" w:rsidP="00DB5747">
            <w:pPr>
              <w:contextualSpacing/>
              <w:jc w:val="center"/>
            </w:pPr>
            <w:r w:rsidRPr="002031D6">
              <w:t>0</w:t>
            </w:r>
          </w:p>
        </w:tc>
        <w:tc>
          <w:tcPr>
            <w:tcW w:w="942" w:type="dxa"/>
            <w:tcBorders>
              <w:left w:val="single" w:sz="4" w:space="0" w:color="auto"/>
              <w:bottom w:val="single" w:sz="4" w:space="0" w:color="auto"/>
              <w:right w:val="single" w:sz="4" w:space="0" w:color="auto"/>
            </w:tcBorders>
            <w:shd w:val="clear" w:color="auto" w:fill="auto"/>
          </w:tcPr>
          <w:p w14:paraId="5AE8A2E7" w14:textId="77777777" w:rsidR="00993CD6" w:rsidRPr="002031D6" w:rsidRDefault="00993CD6" w:rsidP="00DB5747">
            <w:pPr>
              <w:contextualSpacing/>
              <w:jc w:val="center"/>
            </w:pPr>
            <w:r w:rsidRPr="002031D6">
              <w:t>1</w:t>
            </w:r>
          </w:p>
        </w:tc>
        <w:tc>
          <w:tcPr>
            <w:tcW w:w="1016" w:type="dxa"/>
            <w:tcBorders>
              <w:left w:val="single" w:sz="4" w:space="0" w:color="auto"/>
              <w:bottom w:val="single" w:sz="4" w:space="0" w:color="auto"/>
              <w:right w:val="single" w:sz="4" w:space="0" w:color="auto"/>
            </w:tcBorders>
            <w:shd w:val="clear" w:color="auto" w:fill="auto"/>
          </w:tcPr>
          <w:p w14:paraId="29BE6FCE" w14:textId="77777777" w:rsidR="00993CD6" w:rsidRPr="002031D6" w:rsidRDefault="00993CD6" w:rsidP="00DB5747">
            <w:pPr>
              <w:contextualSpacing/>
              <w:jc w:val="center"/>
            </w:pPr>
            <w:r w:rsidRPr="002031D6">
              <w:t>-</w:t>
            </w:r>
          </w:p>
        </w:tc>
        <w:tc>
          <w:tcPr>
            <w:tcW w:w="979" w:type="dxa"/>
            <w:tcBorders>
              <w:left w:val="single" w:sz="4" w:space="0" w:color="auto"/>
              <w:bottom w:val="single" w:sz="4" w:space="0" w:color="auto"/>
              <w:right w:val="single" w:sz="4" w:space="0" w:color="auto"/>
            </w:tcBorders>
            <w:shd w:val="clear" w:color="auto" w:fill="auto"/>
          </w:tcPr>
          <w:p w14:paraId="09D3FD4B" w14:textId="77777777" w:rsidR="00993CD6" w:rsidRPr="002031D6" w:rsidRDefault="00993CD6" w:rsidP="00DB5747">
            <w:pPr>
              <w:contextualSpacing/>
              <w:jc w:val="center"/>
            </w:pPr>
            <w:r w:rsidRPr="002031D6">
              <w:t>-</w:t>
            </w:r>
          </w:p>
        </w:tc>
        <w:tc>
          <w:tcPr>
            <w:tcW w:w="982" w:type="dxa"/>
            <w:tcBorders>
              <w:left w:val="single" w:sz="4" w:space="0" w:color="auto"/>
              <w:bottom w:val="single" w:sz="4" w:space="0" w:color="auto"/>
              <w:right w:val="single" w:sz="4" w:space="0" w:color="auto"/>
            </w:tcBorders>
            <w:shd w:val="clear" w:color="auto" w:fill="auto"/>
          </w:tcPr>
          <w:p w14:paraId="24A8D65A" w14:textId="77777777" w:rsidR="00993CD6" w:rsidRPr="002031D6" w:rsidRDefault="00993CD6" w:rsidP="00DB5747">
            <w:pPr>
              <w:contextualSpacing/>
              <w:jc w:val="center"/>
            </w:pPr>
            <w:r w:rsidRPr="002031D6">
              <w:t>-</w:t>
            </w:r>
          </w:p>
        </w:tc>
        <w:tc>
          <w:tcPr>
            <w:tcW w:w="979" w:type="dxa"/>
            <w:tcBorders>
              <w:left w:val="single" w:sz="4" w:space="0" w:color="auto"/>
              <w:bottom w:val="single" w:sz="4" w:space="0" w:color="auto"/>
              <w:right w:val="single" w:sz="4" w:space="0" w:color="auto"/>
            </w:tcBorders>
            <w:shd w:val="clear" w:color="auto" w:fill="auto"/>
          </w:tcPr>
          <w:p w14:paraId="7C3405B2" w14:textId="77777777" w:rsidR="00993CD6" w:rsidRPr="002031D6" w:rsidRDefault="00993CD6" w:rsidP="00DB5747">
            <w:pPr>
              <w:contextualSpacing/>
              <w:jc w:val="center"/>
            </w:pPr>
            <w:r w:rsidRPr="002031D6">
              <w:t>-</w:t>
            </w:r>
          </w:p>
        </w:tc>
        <w:tc>
          <w:tcPr>
            <w:tcW w:w="978" w:type="dxa"/>
            <w:tcBorders>
              <w:left w:val="single" w:sz="4" w:space="0" w:color="auto"/>
              <w:bottom w:val="single" w:sz="4" w:space="0" w:color="auto"/>
              <w:right w:val="single" w:sz="4" w:space="0" w:color="auto"/>
            </w:tcBorders>
            <w:shd w:val="clear" w:color="auto" w:fill="auto"/>
          </w:tcPr>
          <w:p w14:paraId="72CB770C" w14:textId="77777777" w:rsidR="00993CD6" w:rsidRPr="002031D6" w:rsidRDefault="00993CD6" w:rsidP="00DB5747">
            <w:pPr>
              <w:contextualSpacing/>
              <w:jc w:val="center"/>
            </w:pPr>
            <w:r w:rsidRPr="002031D6">
              <w:t>-</w:t>
            </w:r>
          </w:p>
        </w:tc>
        <w:tc>
          <w:tcPr>
            <w:tcW w:w="979" w:type="dxa"/>
            <w:gridSpan w:val="2"/>
            <w:tcBorders>
              <w:left w:val="single" w:sz="4" w:space="0" w:color="auto"/>
              <w:bottom w:val="single" w:sz="4" w:space="0" w:color="auto"/>
              <w:right w:val="single" w:sz="4" w:space="0" w:color="auto"/>
            </w:tcBorders>
            <w:shd w:val="clear" w:color="auto" w:fill="auto"/>
          </w:tcPr>
          <w:p w14:paraId="02A2EB18" w14:textId="77777777" w:rsidR="00993CD6" w:rsidRPr="002031D6" w:rsidRDefault="00993CD6" w:rsidP="00DB5747">
            <w:pPr>
              <w:contextualSpacing/>
              <w:jc w:val="center"/>
            </w:pPr>
            <w:r w:rsidRPr="002031D6">
              <w:t>-</w:t>
            </w:r>
          </w:p>
        </w:tc>
        <w:tc>
          <w:tcPr>
            <w:tcW w:w="979" w:type="dxa"/>
            <w:gridSpan w:val="2"/>
            <w:tcBorders>
              <w:left w:val="single" w:sz="4" w:space="0" w:color="auto"/>
              <w:bottom w:val="single" w:sz="4" w:space="0" w:color="auto"/>
              <w:right w:val="single" w:sz="4" w:space="0" w:color="auto"/>
            </w:tcBorders>
            <w:shd w:val="clear" w:color="auto" w:fill="auto"/>
          </w:tcPr>
          <w:p w14:paraId="3F21A234" w14:textId="77777777" w:rsidR="00993CD6" w:rsidRPr="002031D6" w:rsidRDefault="00993CD6" w:rsidP="00DB5747">
            <w:pPr>
              <w:contextualSpacing/>
              <w:jc w:val="center"/>
            </w:pPr>
            <w:r w:rsidRPr="002031D6">
              <w:t>-</w:t>
            </w:r>
          </w:p>
        </w:tc>
        <w:tc>
          <w:tcPr>
            <w:tcW w:w="979" w:type="dxa"/>
            <w:tcBorders>
              <w:left w:val="single" w:sz="4" w:space="0" w:color="auto"/>
              <w:bottom w:val="single" w:sz="4" w:space="0" w:color="auto"/>
              <w:right w:val="single" w:sz="4" w:space="0" w:color="auto"/>
            </w:tcBorders>
            <w:shd w:val="clear" w:color="auto" w:fill="auto"/>
          </w:tcPr>
          <w:p w14:paraId="08587E5C" w14:textId="77777777" w:rsidR="00993CD6" w:rsidRPr="002031D6" w:rsidRDefault="00993CD6" w:rsidP="00DB5747">
            <w:pPr>
              <w:contextualSpacing/>
              <w:jc w:val="center"/>
            </w:pPr>
            <w:r w:rsidRPr="002031D6">
              <w:t>-</w:t>
            </w:r>
          </w:p>
        </w:tc>
        <w:tc>
          <w:tcPr>
            <w:tcW w:w="979" w:type="dxa"/>
            <w:gridSpan w:val="2"/>
            <w:tcBorders>
              <w:left w:val="single" w:sz="4" w:space="0" w:color="auto"/>
              <w:bottom w:val="single" w:sz="4" w:space="0" w:color="auto"/>
              <w:right w:val="single" w:sz="4" w:space="0" w:color="auto"/>
            </w:tcBorders>
            <w:shd w:val="clear" w:color="auto" w:fill="auto"/>
          </w:tcPr>
          <w:p w14:paraId="45F45541" w14:textId="77777777" w:rsidR="00993CD6" w:rsidRPr="002031D6" w:rsidRDefault="00993CD6" w:rsidP="00DB5747">
            <w:pPr>
              <w:contextualSpacing/>
              <w:jc w:val="center"/>
            </w:pPr>
            <w:r w:rsidRPr="002031D6">
              <w:t>-</w:t>
            </w:r>
          </w:p>
        </w:tc>
        <w:tc>
          <w:tcPr>
            <w:tcW w:w="979" w:type="dxa"/>
            <w:tcBorders>
              <w:left w:val="single" w:sz="4" w:space="0" w:color="auto"/>
              <w:bottom w:val="single" w:sz="4" w:space="0" w:color="auto"/>
              <w:right w:val="single" w:sz="4" w:space="0" w:color="auto"/>
            </w:tcBorders>
            <w:shd w:val="clear" w:color="auto" w:fill="auto"/>
          </w:tcPr>
          <w:p w14:paraId="4977838B" w14:textId="77777777" w:rsidR="00993CD6" w:rsidRPr="002031D6" w:rsidRDefault="00993CD6" w:rsidP="00DB5747">
            <w:pPr>
              <w:contextualSpacing/>
              <w:jc w:val="center"/>
            </w:pPr>
            <w:r>
              <w:t>0</w:t>
            </w:r>
          </w:p>
        </w:tc>
        <w:tc>
          <w:tcPr>
            <w:tcW w:w="979" w:type="dxa"/>
            <w:tcBorders>
              <w:left w:val="single" w:sz="4" w:space="0" w:color="auto"/>
              <w:bottom w:val="single" w:sz="4" w:space="0" w:color="auto"/>
              <w:right w:val="single" w:sz="4" w:space="0" w:color="auto"/>
            </w:tcBorders>
            <w:shd w:val="clear" w:color="auto" w:fill="auto"/>
          </w:tcPr>
          <w:p w14:paraId="08FE38AD" w14:textId="77777777" w:rsidR="00993CD6" w:rsidRPr="002031D6" w:rsidRDefault="00993CD6" w:rsidP="00DB5747">
            <w:pPr>
              <w:contextualSpacing/>
              <w:jc w:val="center"/>
            </w:pPr>
            <w:r>
              <w:t>0</w:t>
            </w:r>
          </w:p>
        </w:tc>
        <w:tc>
          <w:tcPr>
            <w:tcW w:w="982" w:type="dxa"/>
            <w:tcBorders>
              <w:left w:val="single" w:sz="4" w:space="0" w:color="auto"/>
              <w:bottom w:val="single" w:sz="4" w:space="0" w:color="auto"/>
              <w:right w:val="single" w:sz="4" w:space="0" w:color="auto"/>
            </w:tcBorders>
            <w:shd w:val="clear" w:color="auto" w:fill="auto"/>
          </w:tcPr>
          <w:p w14:paraId="1BD0FBC6" w14:textId="77777777" w:rsidR="00993CD6" w:rsidRPr="002031D6" w:rsidRDefault="00993CD6" w:rsidP="00DB5747">
            <w:pPr>
              <w:contextualSpacing/>
              <w:jc w:val="center"/>
            </w:pPr>
            <w:r>
              <w:t>1</w:t>
            </w:r>
          </w:p>
        </w:tc>
      </w:tr>
      <w:tr w:rsidR="00993CD6" w:rsidRPr="002031D6" w14:paraId="7B1AE6F8" w14:textId="77777777" w:rsidTr="00DB5747">
        <w:trPr>
          <w:trHeight w:val="20"/>
          <w:jc w:val="center"/>
        </w:trPr>
        <w:tc>
          <w:tcPr>
            <w:tcW w:w="1697" w:type="dxa"/>
            <w:tcBorders>
              <w:right w:val="single" w:sz="4" w:space="0" w:color="auto"/>
            </w:tcBorders>
            <w:shd w:val="clear" w:color="auto" w:fill="auto"/>
          </w:tcPr>
          <w:p w14:paraId="29D0D404" w14:textId="77777777" w:rsidR="00993CD6" w:rsidRPr="002031D6" w:rsidRDefault="00993CD6" w:rsidP="00DB5747">
            <w:pPr>
              <w:contextualSpacing/>
              <w:jc w:val="center"/>
            </w:pPr>
            <w:r w:rsidRPr="002031D6">
              <w:t>Велоспорт</w:t>
            </w:r>
          </w:p>
        </w:tc>
        <w:tc>
          <w:tcPr>
            <w:tcW w:w="976" w:type="dxa"/>
            <w:tcBorders>
              <w:left w:val="single" w:sz="4" w:space="0" w:color="auto"/>
              <w:right w:val="single" w:sz="4" w:space="0" w:color="auto"/>
            </w:tcBorders>
            <w:shd w:val="clear" w:color="auto" w:fill="auto"/>
          </w:tcPr>
          <w:p w14:paraId="4B62568C" w14:textId="77777777" w:rsidR="00993CD6" w:rsidRPr="002031D6" w:rsidRDefault="00993CD6" w:rsidP="00DB5747">
            <w:pPr>
              <w:contextualSpacing/>
              <w:jc w:val="center"/>
            </w:pPr>
            <w:r w:rsidRPr="002031D6">
              <w:t>0</w:t>
            </w:r>
          </w:p>
        </w:tc>
        <w:tc>
          <w:tcPr>
            <w:tcW w:w="977" w:type="dxa"/>
            <w:tcBorders>
              <w:left w:val="single" w:sz="4" w:space="0" w:color="auto"/>
              <w:right w:val="single" w:sz="4" w:space="0" w:color="auto"/>
            </w:tcBorders>
            <w:shd w:val="clear" w:color="auto" w:fill="auto"/>
          </w:tcPr>
          <w:p w14:paraId="169F2270" w14:textId="77777777" w:rsidR="00993CD6" w:rsidRPr="002031D6" w:rsidRDefault="00993CD6" w:rsidP="00DB5747">
            <w:pPr>
              <w:contextualSpacing/>
              <w:jc w:val="center"/>
            </w:pPr>
            <w:r w:rsidRPr="002031D6">
              <w:t>0</w:t>
            </w:r>
          </w:p>
        </w:tc>
        <w:tc>
          <w:tcPr>
            <w:tcW w:w="942" w:type="dxa"/>
            <w:tcBorders>
              <w:left w:val="single" w:sz="4" w:space="0" w:color="auto"/>
              <w:right w:val="single" w:sz="4" w:space="0" w:color="auto"/>
            </w:tcBorders>
            <w:shd w:val="clear" w:color="auto" w:fill="auto"/>
          </w:tcPr>
          <w:p w14:paraId="71F8D38A" w14:textId="77777777" w:rsidR="00993CD6" w:rsidRPr="002031D6" w:rsidRDefault="00993CD6" w:rsidP="00DB5747">
            <w:pPr>
              <w:contextualSpacing/>
              <w:jc w:val="center"/>
            </w:pPr>
            <w:r w:rsidRPr="002031D6">
              <w:t>1</w:t>
            </w:r>
          </w:p>
        </w:tc>
        <w:tc>
          <w:tcPr>
            <w:tcW w:w="1016" w:type="dxa"/>
            <w:tcBorders>
              <w:left w:val="single" w:sz="4" w:space="0" w:color="auto"/>
              <w:right w:val="single" w:sz="4" w:space="0" w:color="auto"/>
            </w:tcBorders>
            <w:shd w:val="clear" w:color="auto" w:fill="auto"/>
          </w:tcPr>
          <w:p w14:paraId="71D83F74"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10073BC1" w14:textId="77777777" w:rsidR="00993CD6" w:rsidRPr="002031D6" w:rsidRDefault="00993CD6" w:rsidP="00DB5747">
            <w:pPr>
              <w:contextualSpacing/>
              <w:jc w:val="center"/>
            </w:pPr>
            <w:r w:rsidRPr="002031D6">
              <w:t>-</w:t>
            </w:r>
          </w:p>
        </w:tc>
        <w:tc>
          <w:tcPr>
            <w:tcW w:w="982" w:type="dxa"/>
            <w:tcBorders>
              <w:left w:val="single" w:sz="4" w:space="0" w:color="auto"/>
              <w:right w:val="single" w:sz="4" w:space="0" w:color="auto"/>
            </w:tcBorders>
            <w:shd w:val="clear" w:color="auto" w:fill="auto"/>
          </w:tcPr>
          <w:p w14:paraId="008C2346"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1B31E4D6" w14:textId="77777777" w:rsidR="00993CD6" w:rsidRPr="002031D6" w:rsidRDefault="00993CD6" w:rsidP="00DB5747">
            <w:pPr>
              <w:contextualSpacing/>
              <w:jc w:val="center"/>
            </w:pPr>
            <w:r w:rsidRPr="002031D6">
              <w:t>0</w:t>
            </w:r>
          </w:p>
        </w:tc>
        <w:tc>
          <w:tcPr>
            <w:tcW w:w="978" w:type="dxa"/>
            <w:tcBorders>
              <w:left w:val="single" w:sz="4" w:space="0" w:color="auto"/>
              <w:right w:val="single" w:sz="4" w:space="0" w:color="auto"/>
            </w:tcBorders>
            <w:shd w:val="clear" w:color="auto" w:fill="auto"/>
          </w:tcPr>
          <w:p w14:paraId="6424A641" w14:textId="77777777" w:rsidR="00993CD6" w:rsidRPr="002031D6" w:rsidRDefault="00993CD6" w:rsidP="00DB5747">
            <w:pPr>
              <w:contextualSpacing/>
              <w:jc w:val="center"/>
            </w:pPr>
            <w:r w:rsidRPr="002031D6">
              <w:t>0</w:t>
            </w:r>
          </w:p>
        </w:tc>
        <w:tc>
          <w:tcPr>
            <w:tcW w:w="979" w:type="dxa"/>
            <w:gridSpan w:val="2"/>
            <w:tcBorders>
              <w:left w:val="single" w:sz="4" w:space="0" w:color="auto"/>
              <w:right w:val="single" w:sz="4" w:space="0" w:color="auto"/>
            </w:tcBorders>
            <w:shd w:val="clear" w:color="auto" w:fill="auto"/>
          </w:tcPr>
          <w:p w14:paraId="6D0B0003" w14:textId="77777777" w:rsidR="00993CD6" w:rsidRPr="002031D6" w:rsidRDefault="00993CD6" w:rsidP="00DB5747">
            <w:pPr>
              <w:contextualSpacing/>
              <w:jc w:val="center"/>
            </w:pPr>
            <w:r w:rsidRPr="002031D6">
              <w:t>0</w:t>
            </w:r>
          </w:p>
        </w:tc>
        <w:tc>
          <w:tcPr>
            <w:tcW w:w="979" w:type="dxa"/>
            <w:gridSpan w:val="2"/>
            <w:tcBorders>
              <w:left w:val="single" w:sz="4" w:space="0" w:color="auto"/>
              <w:right w:val="single" w:sz="4" w:space="0" w:color="auto"/>
            </w:tcBorders>
            <w:shd w:val="clear" w:color="auto" w:fill="auto"/>
          </w:tcPr>
          <w:p w14:paraId="5A0C66ED"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28D58B69" w14:textId="77777777" w:rsidR="00993CD6" w:rsidRPr="002031D6" w:rsidRDefault="00993CD6" w:rsidP="00DB5747">
            <w:pPr>
              <w:contextualSpacing/>
              <w:jc w:val="center"/>
            </w:pPr>
            <w:r w:rsidRPr="002031D6">
              <w:t>-</w:t>
            </w:r>
          </w:p>
        </w:tc>
        <w:tc>
          <w:tcPr>
            <w:tcW w:w="979" w:type="dxa"/>
            <w:gridSpan w:val="2"/>
            <w:tcBorders>
              <w:left w:val="single" w:sz="4" w:space="0" w:color="auto"/>
              <w:right w:val="single" w:sz="4" w:space="0" w:color="auto"/>
            </w:tcBorders>
            <w:shd w:val="clear" w:color="auto" w:fill="auto"/>
          </w:tcPr>
          <w:p w14:paraId="2351F18B"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19AC3664" w14:textId="77777777" w:rsidR="00993CD6" w:rsidRPr="002031D6" w:rsidRDefault="00993CD6" w:rsidP="00DB5747">
            <w:pPr>
              <w:contextualSpacing/>
              <w:jc w:val="center"/>
            </w:pPr>
            <w:r>
              <w:t>0</w:t>
            </w:r>
          </w:p>
        </w:tc>
        <w:tc>
          <w:tcPr>
            <w:tcW w:w="979" w:type="dxa"/>
            <w:tcBorders>
              <w:left w:val="single" w:sz="4" w:space="0" w:color="auto"/>
              <w:right w:val="single" w:sz="4" w:space="0" w:color="auto"/>
            </w:tcBorders>
            <w:shd w:val="clear" w:color="auto" w:fill="auto"/>
          </w:tcPr>
          <w:p w14:paraId="7EAF6C72" w14:textId="77777777" w:rsidR="00993CD6" w:rsidRPr="002031D6" w:rsidRDefault="00993CD6" w:rsidP="00DB5747">
            <w:pPr>
              <w:contextualSpacing/>
              <w:jc w:val="center"/>
            </w:pPr>
            <w:r>
              <w:t>0</w:t>
            </w:r>
          </w:p>
        </w:tc>
        <w:tc>
          <w:tcPr>
            <w:tcW w:w="982" w:type="dxa"/>
            <w:tcBorders>
              <w:left w:val="single" w:sz="4" w:space="0" w:color="auto"/>
              <w:right w:val="single" w:sz="4" w:space="0" w:color="auto"/>
            </w:tcBorders>
            <w:shd w:val="clear" w:color="auto" w:fill="auto"/>
          </w:tcPr>
          <w:p w14:paraId="2AE0549D" w14:textId="77777777" w:rsidR="00993CD6" w:rsidRPr="002031D6" w:rsidRDefault="00993CD6" w:rsidP="00DB5747">
            <w:pPr>
              <w:contextualSpacing/>
              <w:jc w:val="center"/>
            </w:pPr>
            <w:r>
              <w:t>1</w:t>
            </w:r>
          </w:p>
        </w:tc>
      </w:tr>
      <w:tr w:rsidR="00993CD6" w:rsidRPr="002031D6" w14:paraId="17E9D977" w14:textId="77777777" w:rsidTr="00DB5747">
        <w:trPr>
          <w:trHeight w:val="20"/>
          <w:jc w:val="center"/>
        </w:trPr>
        <w:tc>
          <w:tcPr>
            <w:tcW w:w="1697" w:type="dxa"/>
            <w:tcBorders>
              <w:right w:val="single" w:sz="4" w:space="0" w:color="auto"/>
            </w:tcBorders>
            <w:shd w:val="clear" w:color="auto" w:fill="auto"/>
          </w:tcPr>
          <w:p w14:paraId="521BB36D" w14:textId="77777777" w:rsidR="00993CD6" w:rsidRPr="002031D6" w:rsidRDefault="00993CD6" w:rsidP="00DB5747">
            <w:pPr>
              <w:contextualSpacing/>
              <w:jc w:val="center"/>
            </w:pPr>
            <w:r w:rsidRPr="002031D6">
              <w:t>Дзюдо</w:t>
            </w:r>
          </w:p>
        </w:tc>
        <w:tc>
          <w:tcPr>
            <w:tcW w:w="976" w:type="dxa"/>
            <w:tcBorders>
              <w:left w:val="single" w:sz="4" w:space="0" w:color="auto"/>
              <w:right w:val="single" w:sz="4" w:space="0" w:color="auto"/>
            </w:tcBorders>
            <w:shd w:val="clear" w:color="auto" w:fill="auto"/>
          </w:tcPr>
          <w:p w14:paraId="0BBF35D7" w14:textId="77777777" w:rsidR="00993CD6" w:rsidRPr="002031D6" w:rsidRDefault="00993CD6" w:rsidP="00DB5747">
            <w:pPr>
              <w:contextualSpacing/>
              <w:jc w:val="center"/>
            </w:pPr>
            <w:r w:rsidRPr="002031D6">
              <w:t>-</w:t>
            </w:r>
          </w:p>
        </w:tc>
        <w:tc>
          <w:tcPr>
            <w:tcW w:w="977" w:type="dxa"/>
            <w:tcBorders>
              <w:left w:val="single" w:sz="4" w:space="0" w:color="auto"/>
              <w:right w:val="single" w:sz="4" w:space="0" w:color="auto"/>
            </w:tcBorders>
            <w:shd w:val="clear" w:color="auto" w:fill="auto"/>
          </w:tcPr>
          <w:p w14:paraId="41813965" w14:textId="77777777" w:rsidR="00993CD6" w:rsidRPr="002031D6" w:rsidRDefault="00993CD6" w:rsidP="00DB5747">
            <w:pPr>
              <w:contextualSpacing/>
              <w:jc w:val="center"/>
            </w:pPr>
            <w:r w:rsidRPr="002031D6">
              <w:t>-</w:t>
            </w:r>
          </w:p>
        </w:tc>
        <w:tc>
          <w:tcPr>
            <w:tcW w:w="942" w:type="dxa"/>
            <w:tcBorders>
              <w:left w:val="single" w:sz="4" w:space="0" w:color="auto"/>
              <w:right w:val="single" w:sz="4" w:space="0" w:color="auto"/>
            </w:tcBorders>
            <w:shd w:val="clear" w:color="auto" w:fill="auto"/>
          </w:tcPr>
          <w:p w14:paraId="1583ABB0" w14:textId="77777777" w:rsidR="00993CD6" w:rsidRPr="002031D6" w:rsidRDefault="00993CD6" w:rsidP="00DB5747">
            <w:pPr>
              <w:contextualSpacing/>
              <w:jc w:val="center"/>
            </w:pPr>
            <w:r w:rsidRPr="002031D6">
              <w:t>-</w:t>
            </w:r>
          </w:p>
        </w:tc>
        <w:tc>
          <w:tcPr>
            <w:tcW w:w="1016" w:type="dxa"/>
            <w:tcBorders>
              <w:left w:val="single" w:sz="4" w:space="0" w:color="auto"/>
              <w:right w:val="single" w:sz="4" w:space="0" w:color="auto"/>
            </w:tcBorders>
            <w:shd w:val="clear" w:color="auto" w:fill="auto"/>
          </w:tcPr>
          <w:p w14:paraId="775E4A2A"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7750152E" w14:textId="77777777" w:rsidR="00993CD6" w:rsidRPr="002031D6" w:rsidRDefault="00993CD6" w:rsidP="00DB5747">
            <w:pPr>
              <w:contextualSpacing/>
              <w:jc w:val="center"/>
            </w:pPr>
            <w:r w:rsidRPr="002031D6">
              <w:t>-</w:t>
            </w:r>
          </w:p>
        </w:tc>
        <w:tc>
          <w:tcPr>
            <w:tcW w:w="982" w:type="dxa"/>
            <w:tcBorders>
              <w:left w:val="single" w:sz="4" w:space="0" w:color="auto"/>
              <w:right w:val="single" w:sz="4" w:space="0" w:color="auto"/>
            </w:tcBorders>
            <w:shd w:val="clear" w:color="auto" w:fill="auto"/>
          </w:tcPr>
          <w:p w14:paraId="56498384"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5D4737E4" w14:textId="77777777" w:rsidR="00993CD6" w:rsidRPr="002031D6" w:rsidRDefault="00993CD6" w:rsidP="00DB5747">
            <w:pPr>
              <w:contextualSpacing/>
              <w:jc w:val="center"/>
            </w:pPr>
            <w:r w:rsidRPr="002031D6">
              <w:t>0</w:t>
            </w:r>
          </w:p>
        </w:tc>
        <w:tc>
          <w:tcPr>
            <w:tcW w:w="978" w:type="dxa"/>
            <w:tcBorders>
              <w:left w:val="single" w:sz="4" w:space="0" w:color="auto"/>
              <w:right w:val="single" w:sz="4" w:space="0" w:color="auto"/>
            </w:tcBorders>
            <w:shd w:val="clear" w:color="auto" w:fill="auto"/>
          </w:tcPr>
          <w:p w14:paraId="103816F9" w14:textId="77777777" w:rsidR="00993CD6" w:rsidRPr="002031D6" w:rsidRDefault="00993CD6" w:rsidP="00DB5747">
            <w:pPr>
              <w:contextualSpacing/>
              <w:jc w:val="center"/>
            </w:pPr>
            <w:r w:rsidRPr="002031D6">
              <w:t>1</w:t>
            </w:r>
          </w:p>
        </w:tc>
        <w:tc>
          <w:tcPr>
            <w:tcW w:w="979" w:type="dxa"/>
            <w:gridSpan w:val="2"/>
            <w:tcBorders>
              <w:left w:val="single" w:sz="4" w:space="0" w:color="auto"/>
              <w:right w:val="single" w:sz="4" w:space="0" w:color="auto"/>
            </w:tcBorders>
            <w:shd w:val="clear" w:color="auto" w:fill="auto"/>
          </w:tcPr>
          <w:p w14:paraId="52D60C92" w14:textId="77777777" w:rsidR="00993CD6" w:rsidRPr="002031D6" w:rsidRDefault="00993CD6" w:rsidP="00DB5747">
            <w:pPr>
              <w:contextualSpacing/>
              <w:jc w:val="center"/>
            </w:pPr>
            <w:r w:rsidRPr="002031D6">
              <w:t>4</w:t>
            </w:r>
          </w:p>
        </w:tc>
        <w:tc>
          <w:tcPr>
            <w:tcW w:w="979" w:type="dxa"/>
            <w:gridSpan w:val="2"/>
            <w:tcBorders>
              <w:left w:val="single" w:sz="4" w:space="0" w:color="auto"/>
              <w:right w:val="single" w:sz="4" w:space="0" w:color="auto"/>
            </w:tcBorders>
            <w:shd w:val="clear" w:color="auto" w:fill="auto"/>
          </w:tcPr>
          <w:p w14:paraId="78AD2D21"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26A94101" w14:textId="77777777" w:rsidR="00993CD6" w:rsidRPr="002031D6" w:rsidRDefault="00993CD6" w:rsidP="00DB5747">
            <w:pPr>
              <w:contextualSpacing/>
              <w:jc w:val="center"/>
            </w:pPr>
            <w:r w:rsidRPr="002031D6">
              <w:t>-</w:t>
            </w:r>
          </w:p>
        </w:tc>
        <w:tc>
          <w:tcPr>
            <w:tcW w:w="979" w:type="dxa"/>
            <w:gridSpan w:val="2"/>
            <w:tcBorders>
              <w:left w:val="single" w:sz="4" w:space="0" w:color="auto"/>
              <w:right w:val="single" w:sz="4" w:space="0" w:color="auto"/>
            </w:tcBorders>
            <w:shd w:val="clear" w:color="auto" w:fill="auto"/>
          </w:tcPr>
          <w:p w14:paraId="462F7A23"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266D6217" w14:textId="77777777" w:rsidR="00993CD6" w:rsidRPr="002031D6" w:rsidRDefault="00993CD6" w:rsidP="00DB5747">
            <w:pPr>
              <w:contextualSpacing/>
              <w:jc w:val="center"/>
            </w:pPr>
            <w:r>
              <w:t>0</w:t>
            </w:r>
          </w:p>
        </w:tc>
        <w:tc>
          <w:tcPr>
            <w:tcW w:w="979" w:type="dxa"/>
            <w:tcBorders>
              <w:left w:val="single" w:sz="4" w:space="0" w:color="auto"/>
              <w:right w:val="single" w:sz="4" w:space="0" w:color="auto"/>
            </w:tcBorders>
            <w:shd w:val="clear" w:color="auto" w:fill="auto"/>
          </w:tcPr>
          <w:p w14:paraId="4D58C9DF" w14:textId="77777777" w:rsidR="00993CD6" w:rsidRPr="002031D6" w:rsidRDefault="00993CD6" w:rsidP="00DB5747">
            <w:pPr>
              <w:contextualSpacing/>
              <w:jc w:val="center"/>
            </w:pPr>
            <w:r>
              <w:t>1</w:t>
            </w:r>
          </w:p>
        </w:tc>
        <w:tc>
          <w:tcPr>
            <w:tcW w:w="982" w:type="dxa"/>
            <w:tcBorders>
              <w:left w:val="single" w:sz="4" w:space="0" w:color="auto"/>
              <w:right w:val="single" w:sz="4" w:space="0" w:color="auto"/>
            </w:tcBorders>
            <w:shd w:val="clear" w:color="auto" w:fill="auto"/>
          </w:tcPr>
          <w:p w14:paraId="62454EB8" w14:textId="77777777" w:rsidR="00993CD6" w:rsidRPr="002031D6" w:rsidRDefault="00993CD6" w:rsidP="00DB5747">
            <w:pPr>
              <w:contextualSpacing/>
              <w:jc w:val="center"/>
            </w:pPr>
            <w:r>
              <w:t>4</w:t>
            </w:r>
          </w:p>
        </w:tc>
      </w:tr>
      <w:tr w:rsidR="00993CD6" w:rsidRPr="002031D6" w14:paraId="342E3C7B" w14:textId="77777777" w:rsidTr="00DB5747">
        <w:trPr>
          <w:trHeight w:val="20"/>
          <w:jc w:val="center"/>
        </w:trPr>
        <w:tc>
          <w:tcPr>
            <w:tcW w:w="1697" w:type="dxa"/>
            <w:tcBorders>
              <w:right w:val="single" w:sz="4" w:space="0" w:color="auto"/>
            </w:tcBorders>
            <w:shd w:val="clear" w:color="auto" w:fill="auto"/>
          </w:tcPr>
          <w:p w14:paraId="01485DEF" w14:textId="77777777" w:rsidR="00993CD6" w:rsidRPr="002031D6" w:rsidRDefault="00993CD6" w:rsidP="00DB5747">
            <w:pPr>
              <w:contextualSpacing/>
              <w:jc w:val="center"/>
            </w:pPr>
            <w:r w:rsidRPr="002031D6">
              <w:t>Легкая атлетика</w:t>
            </w:r>
          </w:p>
        </w:tc>
        <w:tc>
          <w:tcPr>
            <w:tcW w:w="976" w:type="dxa"/>
            <w:tcBorders>
              <w:left w:val="single" w:sz="4" w:space="0" w:color="auto"/>
              <w:right w:val="single" w:sz="4" w:space="0" w:color="auto"/>
            </w:tcBorders>
            <w:shd w:val="clear" w:color="auto" w:fill="auto"/>
          </w:tcPr>
          <w:p w14:paraId="50485A09" w14:textId="77777777" w:rsidR="00993CD6" w:rsidRPr="002031D6" w:rsidRDefault="00993CD6" w:rsidP="00DB5747">
            <w:pPr>
              <w:contextualSpacing/>
              <w:jc w:val="center"/>
            </w:pPr>
            <w:r w:rsidRPr="002031D6">
              <w:t>14</w:t>
            </w:r>
          </w:p>
        </w:tc>
        <w:tc>
          <w:tcPr>
            <w:tcW w:w="977" w:type="dxa"/>
            <w:tcBorders>
              <w:left w:val="single" w:sz="4" w:space="0" w:color="auto"/>
              <w:right w:val="single" w:sz="4" w:space="0" w:color="auto"/>
            </w:tcBorders>
            <w:shd w:val="clear" w:color="auto" w:fill="auto"/>
          </w:tcPr>
          <w:p w14:paraId="02B2FEAA" w14:textId="77777777" w:rsidR="00993CD6" w:rsidRPr="002031D6" w:rsidRDefault="00993CD6" w:rsidP="00DB5747">
            <w:pPr>
              <w:contextualSpacing/>
              <w:jc w:val="center"/>
            </w:pPr>
            <w:r w:rsidRPr="002031D6">
              <w:t>5</w:t>
            </w:r>
          </w:p>
        </w:tc>
        <w:tc>
          <w:tcPr>
            <w:tcW w:w="942" w:type="dxa"/>
            <w:tcBorders>
              <w:left w:val="single" w:sz="4" w:space="0" w:color="auto"/>
              <w:right w:val="single" w:sz="4" w:space="0" w:color="auto"/>
            </w:tcBorders>
            <w:shd w:val="clear" w:color="auto" w:fill="auto"/>
          </w:tcPr>
          <w:p w14:paraId="27E07436" w14:textId="77777777" w:rsidR="00993CD6" w:rsidRPr="002031D6" w:rsidRDefault="00993CD6" w:rsidP="00DB5747">
            <w:pPr>
              <w:contextualSpacing/>
              <w:jc w:val="center"/>
            </w:pPr>
            <w:r w:rsidRPr="002031D6">
              <w:t>4</w:t>
            </w:r>
          </w:p>
        </w:tc>
        <w:tc>
          <w:tcPr>
            <w:tcW w:w="1016" w:type="dxa"/>
            <w:tcBorders>
              <w:left w:val="single" w:sz="4" w:space="0" w:color="auto"/>
              <w:right w:val="single" w:sz="4" w:space="0" w:color="auto"/>
            </w:tcBorders>
            <w:shd w:val="clear" w:color="auto" w:fill="auto"/>
          </w:tcPr>
          <w:p w14:paraId="68D6F4CA" w14:textId="77777777" w:rsidR="00993CD6" w:rsidRPr="002031D6" w:rsidRDefault="00993CD6" w:rsidP="00DB5747">
            <w:pPr>
              <w:contextualSpacing/>
              <w:jc w:val="center"/>
            </w:pPr>
            <w:r w:rsidRPr="002031D6">
              <w:t>0</w:t>
            </w:r>
          </w:p>
        </w:tc>
        <w:tc>
          <w:tcPr>
            <w:tcW w:w="979" w:type="dxa"/>
            <w:tcBorders>
              <w:left w:val="single" w:sz="4" w:space="0" w:color="auto"/>
              <w:right w:val="single" w:sz="4" w:space="0" w:color="auto"/>
            </w:tcBorders>
            <w:shd w:val="clear" w:color="auto" w:fill="auto"/>
          </w:tcPr>
          <w:p w14:paraId="1979CA91" w14:textId="77777777" w:rsidR="00993CD6" w:rsidRPr="002031D6" w:rsidRDefault="00993CD6" w:rsidP="00DB5747">
            <w:pPr>
              <w:contextualSpacing/>
              <w:jc w:val="center"/>
            </w:pPr>
            <w:r w:rsidRPr="002031D6">
              <w:t>1</w:t>
            </w:r>
          </w:p>
        </w:tc>
        <w:tc>
          <w:tcPr>
            <w:tcW w:w="982" w:type="dxa"/>
            <w:tcBorders>
              <w:left w:val="single" w:sz="4" w:space="0" w:color="auto"/>
              <w:right w:val="single" w:sz="4" w:space="0" w:color="auto"/>
            </w:tcBorders>
            <w:shd w:val="clear" w:color="auto" w:fill="auto"/>
          </w:tcPr>
          <w:p w14:paraId="705CE6B4" w14:textId="77777777" w:rsidR="00993CD6" w:rsidRPr="002031D6" w:rsidRDefault="00993CD6" w:rsidP="00DB5747">
            <w:pPr>
              <w:contextualSpacing/>
              <w:jc w:val="center"/>
            </w:pPr>
            <w:r w:rsidRPr="002031D6">
              <w:t>0</w:t>
            </w:r>
          </w:p>
        </w:tc>
        <w:tc>
          <w:tcPr>
            <w:tcW w:w="979" w:type="dxa"/>
            <w:tcBorders>
              <w:left w:val="single" w:sz="4" w:space="0" w:color="auto"/>
              <w:right w:val="single" w:sz="4" w:space="0" w:color="auto"/>
            </w:tcBorders>
            <w:shd w:val="clear" w:color="auto" w:fill="auto"/>
          </w:tcPr>
          <w:p w14:paraId="370B72EA" w14:textId="77777777" w:rsidR="00993CD6" w:rsidRPr="002031D6" w:rsidRDefault="00993CD6" w:rsidP="00DB5747">
            <w:pPr>
              <w:contextualSpacing/>
              <w:jc w:val="center"/>
            </w:pPr>
            <w:r w:rsidRPr="002031D6">
              <w:t>5</w:t>
            </w:r>
          </w:p>
        </w:tc>
        <w:tc>
          <w:tcPr>
            <w:tcW w:w="978" w:type="dxa"/>
            <w:tcBorders>
              <w:left w:val="single" w:sz="4" w:space="0" w:color="auto"/>
              <w:right w:val="single" w:sz="4" w:space="0" w:color="auto"/>
            </w:tcBorders>
            <w:shd w:val="clear" w:color="auto" w:fill="auto"/>
          </w:tcPr>
          <w:p w14:paraId="4D4447A9" w14:textId="77777777" w:rsidR="00993CD6" w:rsidRPr="002031D6" w:rsidRDefault="00993CD6" w:rsidP="00DB5747">
            <w:pPr>
              <w:contextualSpacing/>
              <w:jc w:val="center"/>
            </w:pPr>
            <w:r w:rsidRPr="002031D6">
              <w:t>6</w:t>
            </w:r>
          </w:p>
        </w:tc>
        <w:tc>
          <w:tcPr>
            <w:tcW w:w="979" w:type="dxa"/>
            <w:gridSpan w:val="2"/>
            <w:tcBorders>
              <w:left w:val="single" w:sz="4" w:space="0" w:color="auto"/>
              <w:right w:val="single" w:sz="4" w:space="0" w:color="auto"/>
            </w:tcBorders>
            <w:shd w:val="clear" w:color="auto" w:fill="auto"/>
          </w:tcPr>
          <w:p w14:paraId="4F7DF144" w14:textId="77777777" w:rsidR="00993CD6" w:rsidRPr="002031D6" w:rsidRDefault="00993CD6" w:rsidP="00DB5747">
            <w:pPr>
              <w:contextualSpacing/>
              <w:jc w:val="center"/>
            </w:pPr>
            <w:r w:rsidRPr="002031D6">
              <w:t>1</w:t>
            </w:r>
          </w:p>
        </w:tc>
        <w:tc>
          <w:tcPr>
            <w:tcW w:w="979" w:type="dxa"/>
            <w:gridSpan w:val="2"/>
            <w:tcBorders>
              <w:left w:val="single" w:sz="4" w:space="0" w:color="auto"/>
              <w:right w:val="single" w:sz="4" w:space="0" w:color="auto"/>
            </w:tcBorders>
            <w:shd w:val="clear" w:color="auto" w:fill="auto"/>
          </w:tcPr>
          <w:p w14:paraId="2D9D937F" w14:textId="77777777" w:rsidR="00993CD6" w:rsidRPr="002031D6" w:rsidRDefault="00993CD6" w:rsidP="00DB5747">
            <w:pPr>
              <w:contextualSpacing/>
              <w:jc w:val="center"/>
            </w:pPr>
            <w:r>
              <w:t>-</w:t>
            </w:r>
          </w:p>
        </w:tc>
        <w:tc>
          <w:tcPr>
            <w:tcW w:w="979" w:type="dxa"/>
            <w:tcBorders>
              <w:left w:val="single" w:sz="4" w:space="0" w:color="auto"/>
              <w:right w:val="single" w:sz="4" w:space="0" w:color="auto"/>
            </w:tcBorders>
            <w:shd w:val="clear" w:color="auto" w:fill="auto"/>
          </w:tcPr>
          <w:p w14:paraId="11304828" w14:textId="77777777" w:rsidR="00993CD6" w:rsidRPr="002031D6" w:rsidRDefault="00993CD6" w:rsidP="00DB5747">
            <w:pPr>
              <w:contextualSpacing/>
              <w:jc w:val="center"/>
            </w:pPr>
            <w:r>
              <w:t>-</w:t>
            </w:r>
          </w:p>
        </w:tc>
        <w:tc>
          <w:tcPr>
            <w:tcW w:w="979" w:type="dxa"/>
            <w:gridSpan w:val="2"/>
            <w:tcBorders>
              <w:left w:val="single" w:sz="4" w:space="0" w:color="auto"/>
              <w:right w:val="single" w:sz="4" w:space="0" w:color="auto"/>
            </w:tcBorders>
            <w:shd w:val="clear" w:color="auto" w:fill="auto"/>
          </w:tcPr>
          <w:p w14:paraId="044CD1EB" w14:textId="77777777" w:rsidR="00993CD6" w:rsidRPr="002031D6" w:rsidRDefault="00993CD6" w:rsidP="00DB5747">
            <w:pPr>
              <w:contextualSpacing/>
              <w:jc w:val="center"/>
            </w:pPr>
            <w:r>
              <w:t>-</w:t>
            </w:r>
          </w:p>
        </w:tc>
        <w:tc>
          <w:tcPr>
            <w:tcW w:w="979" w:type="dxa"/>
            <w:tcBorders>
              <w:left w:val="single" w:sz="4" w:space="0" w:color="auto"/>
              <w:right w:val="single" w:sz="4" w:space="0" w:color="auto"/>
            </w:tcBorders>
            <w:shd w:val="clear" w:color="auto" w:fill="auto"/>
          </w:tcPr>
          <w:p w14:paraId="121DDE5E" w14:textId="77777777" w:rsidR="00993CD6" w:rsidRPr="002031D6" w:rsidRDefault="00993CD6" w:rsidP="00DB5747">
            <w:pPr>
              <w:contextualSpacing/>
              <w:jc w:val="center"/>
            </w:pPr>
            <w:r>
              <w:t>19</w:t>
            </w:r>
          </w:p>
        </w:tc>
        <w:tc>
          <w:tcPr>
            <w:tcW w:w="979" w:type="dxa"/>
            <w:tcBorders>
              <w:left w:val="single" w:sz="4" w:space="0" w:color="auto"/>
              <w:right w:val="single" w:sz="4" w:space="0" w:color="auto"/>
            </w:tcBorders>
            <w:shd w:val="clear" w:color="auto" w:fill="auto"/>
          </w:tcPr>
          <w:p w14:paraId="1EE88641" w14:textId="77777777" w:rsidR="00993CD6" w:rsidRPr="002031D6" w:rsidRDefault="00993CD6" w:rsidP="00DB5747">
            <w:pPr>
              <w:contextualSpacing/>
              <w:jc w:val="center"/>
            </w:pPr>
            <w:r>
              <w:t>12</w:t>
            </w:r>
          </w:p>
        </w:tc>
        <w:tc>
          <w:tcPr>
            <w:tcW w:w="982" w:type="dxa"/>
            <w:tcBorders>
              <w:left w:val="single" w:sz="4" w:space="0" w:color="auto"/>
              <w:right w:val="single" w:sz="4" w:space="0" w:color="auto"/>
            </w:tcBorders>
            <w:shd w:val="clear" w:color="auto" w:fill="auto"/>
          </w:tcPr>
          <w:p w14:paraId="597337BD" w14:textId="77777777" w:rsidR="00993CD6" w:rsidRPr="002031D6" w:rsidRDefault="00993CD6" w:rsidP="00DB5747">
            <w:pPr>
              <w:contextualSpacing/>
              <w:jc w:val="center"/>
            </w:pPr>
            <w:r>
              <w:t>5</w:t>
            </w:r>
          </w:p>
        </w:tc>
      </w:tr>
      <w:tr w:rsidR="00993CD6" w:rsidRPr="002031D6" w14:paraId="7A73A424" w14:textId="77777777" w:rsidTr="00DB5747">
        <w:trPr>
          <w:trHeight w:val="20"/>
          <w:jc w:val="center"/>
        </w:trPr>
        <w:tc>
          <w:tcPr>
            <w:tcW w:w="1697" w:type="dxa"/>
            <w:tcBorders>
              <w:right w:val="single" w:sz="4" w:space="0" w:color="auto"/>
            </w:tcBorders>
            <w:shd w:val="clear" w:color="auto" w:fill="auto"/>
          </w:tcPr>
          <w:p w14:paraId="6CD306F5" w14:textId="77777777" w:rsidR="00993CD6" w:rsidRPr="002031D6" w:rsidRDefault="00993CD6" w:rsidP="00DB5747">
            <w:pPr>
              <w:contextualSpacing/>
              <w:jc w:val="center"/>
            </w:pPr>
            <w:r w:rsidRPr="002031D6">
              <w:t>Настольный теннис</w:t>
            </w:r>
          </w:p>
        </w:tc>
        <w:tc>
          <w:tcPr>
            <w:tcW w:w="976" w:type="dxa"/>
            <w:tcBorders>
              <w:left w:val="single" w:sz="4" w:space="0" w:color="auto"/>
              <w:right w:val="single" w:sz="4" w:space="0" w:color="auto"/>
            </w:tcBorders>
            <w:shd w:val="clear" w:color="auto" w:fill="auto"/>
          </w:tcPr>
          <w:p w14:paraId="76BEE1C2" w14:textId="77777777" w:rsidR="00993CD6" w:rsidRPr="002031D6" w:rsidRDefault="00993CD6" w:rsidP="00DB5747">
            <w:pPr>
              <w:contextualSpacing/>
              <w:jc w:val="center"/>
            </w:pPr>
            <w:r w:rsidRPr="002031D6">
              <w:t>1</w:t>
            </w:r>
          </w:p>
        </w:tc>
        <w:tc>
          <w:tcPr>
            <w:tcW w:w="977" w:type="dxa"/>
            <w:tcBorders>
              <w:left w:val="single" w:sz="4" w:space="0" w:color="auto"/>
              <w:right w:val="single" w:sz="4" w:space="0" w:color="auto"/>
            </w:tcBorders>
            <w:shd w:val="clear" w:color="auto" w:fill="auto"/>
          </w:tcPr>
          <w:p w14:paraId="13E7B9F4" w14:textId="77777777" w:rsidR="00993CD6" w:rsidRPr="002031D6" w:rsidRDefault="00993CD6" w:rsidP="00DB5747">
            <w:pPr>
              <w:contextualSpacing/>
              <w:jc w:val="center"/>
            </w:pPr>
            <w:r w:rsidRPr="002031D6">
              <w:t>1</w:t>
            </w:r>
          </w:p>
        </w:tc>
        <w:tc>
          <w:tcPr>
            <w:tcW w:w="942" w:type="dxa"/>
            <w:tcBorders>
              <w:left w:val="single" w:sz="4" w:space="0" w:color="auto"/>
              <w:right w:val="single" w:sz="4" w:space="0" w:color="auto"/>
            </w:tcBorders>
            <w:shd w:val="clear" w:color="auto" w:fill="auto"/>
          </w:tcPr>
          <w:p w14:paraId="3BD57D76" w14:textId="77777777" w:rsidR="00993CD6" w:rsidRPr="002031D6" w:rsidRDefault="00993CD6" w:rsidP="00DB5747">
            <w:pPr>
              <w:contextualSpacing/>
              <w:jc w:val="center"/>
            </w:pPr>
            <w:r w:rsidRPr="002031D6">
              <w:t>0</w:t>
            </w:r>
          </w:p>
        </w:tc>
        <w:tc>
          <w:tcPr>
            <w:tcW w:w="1016" w:type="dxa"/>
            <w:tcBorders>
              <w:left w:val="single" w:sz="4" w:space="0" w:color="auto"/>
              <w:right w:val="single" w:sz="4" w:space="0" w:color="auto"/>
            </w:tcBorders>
            <w:shd w:val="clear" w:color="auto" w:fill="auto"/>
          </w:tcPr>
          <w:p w14:paraId="083AFE13" w14:textId="77777777" w:rsidR="00993CD6" w:rsidRPr="002031D6" w:rsidRDefault="00993CD6" w:rsidP="00DB5747">
            <w:pPr>
              <w:contextualSpacing/>
              <w:jc w:val="center"/>
            </w:pPr>
            <w:r w:rsidRPr="002031D6">
              <w:t>0</w:t>
            </w:r>
          </w:p>
        </w:tc>
        <w:tc>
          <w:tcPr>
            <w:tcW w:w="979" w:type="dxa"/>
            <w:tcBorders>
              <w:left w:val="single" w:sz="4" w:space="0" w:color="auto"/>
              <w:right w:val="single" w:sz="4" w:space="0" w:color="auto"/>
            </w:tcBorders>
            <w:shd w:val="clear" w:color="auto" w:fill="auto"/>
          </w:tcPr>
          <w:p w14:paraId="5A31C916" w14:textId="77777777" w:rsidR="00993CD6" w:rsidRPr="002031D6" w:rsidRDefault="00993CD6" w:rsidP="00DB5747">
            <w:pPr>
              <w:contextualSpacing/>
              <w:jc w:val="center"/>
            </w:pPr>
            <w:r w:rsidRPr="002031D6">
              <w:t>0</w:t>
            </w:r>
          </w:p>
        </w:tc>
        <w:tc>
          <w:tcPr>
            <w:tcW w:w="982" w:type="dxa"/>
            <w:tcBorders>
              <w:left w:val="single" w:sz="4" w:space="0" w:color="auto"/>
              <w:right w:val="single" w:sz="4" w:space="0" w:color="auto"/>
            </w:tcBorders>
            <w:shd w:val="clear" w:color="auto" w:fill="auto"/>
          </w:tcPr>
          <w:p w14:paraId="42FC34F2" w14:textId="77777777" w:rsidR="00993CD6" w:rsidRPr="002031D6" w:rsidRDefault="00993CD6" w:rsidP="00DB5747">
            <w:pPr>
              <w:contextualSpacing/>
              <w:jc w:val="center"/>
            </w:pPr>
            <w:r w:rsidRPr="002031D6">
              <w:t>1</w:t>
            </w:r>
          </w:p>
        </w:tc>
        <w:tc>
          <w:tcPr>
            <w:tcW w:w="979" w:type="dxa"/>
            <w:tcBorders>
              <w:left w:val="single" w:sz="4" w:space="0" w:color="auto"/>
              <w:right w:val="single" w:sz="4" w:space="0" w:color="auto"/>
            </w:tcBorders>
            <w:shd w:val="clear" w:color="auto" w:fill="auto"/>
          </w:tcPr>
          <w:p w14:paraId="60880D97" w14:textId="77777777" w:rsidR="00993CD6" w:rsidRPr="002031D6" w:rsidRDefault="00993CD6" w:rsidP="00DB5747">
            <w:pPr>
              <w:contextualSpacing/>
              <w:jc w:val="center"/>
            </w:pPr>
            <w:r w:rsidRPr="002031D6">
              <w:t>-</w:t>
            </w:r>
          </w:p>
        </w:tc>
        <w:tc>
          <w:tcPr>
            <w:tcW w:w="978" w:type="dxa"/>
            <w:tcBorders>
              <w:left w:val="single" w:sz="4" w:space="0" w:color="auto"/>
              <w:right w:val="single" w:sz="4" w:space="0" w:color="auto"/>
            </w:tcBorders>
            <w:shd w:val="clear" w:color="auto" w:fill="auto"/>
          </w:tcPr>
          <w:p w14:paraId="5E7E465A" w14:textId="77777777" w:rsidR="00993CD6" w:rsidRPr="002031D6" w:rsidRDefault="00993CD6" w:rsidP="00DB5747">
            <w:pPr>
              <w:contextualSpacing/>
              <w:jc w:val="center"/>
            </w:pPr>
            <w:r w:rsidRPr="002031D6">
              <w:t>-</w:t>
            </w:r>
          </w:p>
        </w:tc>
        <w:tc>
          <w:tcPr>
            <w:tcW w:w="979" w:type="dxa"/>
            <w:gridSpan w:val="2"/>
            <w:tcBorders>
              <w:left w:val="single" w:sz="4" w:space="0" w:color="auto"/>
              <w:right w:val="single" w:sz="4" w:space="0" w:color="auto"/>
            </w:tcBorders>
            <w:shd w:val="clear" w:color="auto" w:fill="auto"/>
          </w:tcPr>
          <w:p w14:paraId="2D5DC523" w14:textId="77777777" w:rsidR="00993CD6" w:rsidRPr="002031D6" w:rsidRDefault="00993CD6" w:rsidP="00DB5747">
            <w:pPr>
              <w:contextualSpacing/>
              <w:jc w:val="center"/>
            </w:pPr>
            <w:r w:rsidRPr="002031D6">
              <w:t>-</w:t>
            </w:r>
          </w:p>
        </w:tc>
        <w:tc>
          <w:tcPr>
            <w:tcW w:w="979" w:type="dxa"/>
            <w:gridSpan w:val="2"/>
            <w:tcBorders>
              <w:left w:val="single" w:sz="4" w:space="0" w:color="auto"/>
              <w:right w:val="single" w:sz="4" w:space="0" w:color="auto"/>
            </w:tcBorders>
            <w:shd w:val="clear" w:color="auto" w:fill="auto"/>
          </w:tcPr>
          <w:p w14:paraId="01608C69"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6FF75090" w14:textId="77777777" w:rsidR="00993CD6" w:rsidRPr="002031D6" w:rsidRDefault="00993CD6" w:rsidP="00DB5747">
            <w:pPr>
              <w:contextualSpacing/>
              <w:jc w:val="center"/>
            </w:pPr>
            <w:r w:rsidRPr="002031D6">
              <w:t>-</w:t>
            </w:r>
          </w:p>
        </w:tc>
        <w:tc>
          <w:tcPr>
            <w:tcW w:w="979" w:type="dxa"/>
            <w:gridSpan w:val="2"/>
            <w:tcBorders>
              <w:left w:val="single" w:sz="4" w:space="0" w:color="auto"/>
              <w:right w:val="single" w:sz="4" w:space="0" w:color="auto"/>
            </w:tcBorders>
            <w:shd w:val="clear" w:color="auto" w:fill="auto"/>
          </w:tcPr>
          <w:p w14:paraId="7DDA9BE5"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469BA809" w14:textId="77777777" w:rsidR="00993CD6" w:rsidRPr="002031D6" w:rsidRDefault="00993CD6" w:rsidP="00DB5747">
            <w:pPr>
              <w:contextualSpacing/>
              <w:jc w:val="center"/>
            </w:pPr>
            <w:r>
              <w:t>1</w:t>
            </w:r>
          </w:p>
        </w:tc>
        <w:tc>
          <w:tcPr>
            <w:tcW w:w="979" w:type="dxa"/>
            <w:tcBorders>
              <w:left w:val="single" w:sz="4" w:space="0" w:color="auto"/>
              <w:right w:val="single" w:sz="4" w:space="0" w:color="auto"/>
            </w:tcBorders>
            <w:shd w:val="clear" w:color="auto" w:fill="auto"/>
          </w:tcPr>
          <w:p w14:paraId="5C8A473F" w14:textId="77777777" w:rsidR="00993CD6" w:rsidRPr="002031D6" w:rsidRDefault="00993CD6" w:rsidP="00DB5747">
            <w:pPr>
              <w:contextualSpacing/>
              <w:jc w:val="center"/>
            </w:pPr>
            <w:r>
              <w:t>1</w:t>
            </w:r>
          </w:p>
        </w:tc>
        <w:tc>
          <w:tcPr>
            <w:tcW w:w="982" w:type="dxa"/>
            <w:tcBorders>
              <w:left w:val="single" w:sz="4" w:space="0" w:color="auto"/>
              <w:right w:val="single" w:sz="4" w:space="0" w:color="auto"/>
            </w:tcBorders>
            <w:shd w:val="clear" w:color="auto" w:fill="auto"/>
          </w:tcPr>
          <w:p w14:paraId="3FDC1DE5" w14:textId="77777777" w:rsidR="00993CD6" w:rsidRPr="002031D6" w:rsidRDefault="00993CD6" w:rsidP="00DB5747">
            <w:pPr>
              <w:contextualSpacing/>
              <w:jc w:val="center"/>
            </w:pPr>
            <w:r>
              <w:t>1</w:t>
            </w:r>
          </w:p>
        </w:tc>
      </w:tr>
      <w:tr w:rsidR="00993CD6" w:rsidRPr="002031D6" w14:paraId="7A78D71A" w14:textId="77777777" w:rsidTr="00DB5747">
        <w:trPr>
          <w:trHeight w:val="20"/>
          <w:jc w:val="center"/>
        </w:trPr>
        <w:tc>
          <w:tcPr>
            <w:tcW w:w="1697" w:type="dxa"/>
            <w:tcBorders>
              <w:right w:val="single" w:sz="4" w:space="0" w:color="auto"/>
            </w:tcBorders>
            <w:shd w:val="clear" w:color="auto" w:fill="auto"/>
          </w:tcPr>
          <w:p w14:paraId="416D03FF" w14:textId="77777777" w:rsidR="00993CD6" w:rsidRPr="002031D6" w:rsidRDefault="00993CD6" w:rsidP="00DB5747">
            <w:pPr>
              <w:contextualSpacing/>
              <w:jc w:val="center"/>
            </w:pPr>
            <w:r w:rsidRPr="002031D6">
              <w:t>Пауэрлифтинг</w:t>
            </w:r>
          </w:p>
        </w:tc>
        <w:tc>
          <w:tcPr>
            <w:tcW w:w="976" w:type="dxa"/>
            <w:tcBorders>
              <w:left w:val="single" w:sz="4" w:space="0" w:color="auto"/>
              <w:right w:val="single" w:sz="4" w:space="0" w:color="auto"/>
            </w:tcBorders>
            <w:shd w:val="clear" w:color="auto" w:fill="auto"/>
          </w:tcPr>
          <w:p w14:paraId="0E3F1E7D" w14:textId="77777777" w:rsidR="00993CD6" w:rsidRPr="002031D6" w:rsidRDefault="00993CD6" w:rsidP="00DB5747">
            <w:pPr>
              <w:contextualSpacing/>
              <w:jc w:val="center"/>
            </w:pPr>
            <w:r w:rsidRPr="002031D6">
              <w:t>0</w:t>
            </w:r>
          </w:p>
        </w:tc>
        <w:tc>
          <w:tcPr>
            <w:tcW w:w="977" w:type="dxa"/>
            <w:tcBorders>
              <w:left w:val="single" w:sz="4" w:space="0" w:color="auto"/>
              <w:right w:val="single" w:sz="4" w:space="0" w:color="auto"/>
            </w:tcBorders>
            <w:shd w:val="clear" w:color="auto" w:fill="auto"/>
          </w:tcPr>
          <w:p w14:paraId="26815483" w14:textId="77777777" w:rsidR="00993CD6" w:rsidRPr="002031D6" w:rsidRDefault="00993CD6" w:rsidP="00DB5747">
            <w:pPr>
              <w:contextualSpacing/>
              <w:jc w:val="center"/>
            </w:pPr>
            <w:r w:rsidRPr="002031D6">
              <w:t>3</w:t>
            </w:r>
          </w:p>
        </w:tc>
        <w:tc>
          <w:tcPr>
            <w:tcW w:w="942" w:type="dxa"/>
            <w:tcBorders>
              <w:left w:val="single" w:sz="4" w:space="0" w:color="auto"/>
              <w:right w:val="single" w:sz="4" w:space="0" w:color="auto"/>
            </w:tcBorders>
            <w:shd w:val="clear" w:color="auto" w:fill="auto"/>
          </w:tcPr>
          <w:p w14:paraId="4A93FAC8" w14:textId="77777777" w:rsidR="00993CD6" w:rsidRPr="002031D6" w:rsidRDefault="00993CD6" w:rsidP="00DB5747">
            <w:pPr>
              <w:contextualSpacing/>
              <w:jc w:val="center"/>
            </w:pPr>
            <w:r w:rsidRPr="002031D6">
              <w:t>1</w:t>
            </w:r>
          </w:p>
        </w:tc>
        <w:tc>
          <w:tcPr>
            <w:tcW w:w="1016" w:type="dxa"/>
            <w:tcBorders>
              <w:left w:val="single" w:sz="4" w:space="0" w:color="auto"/>
              <w:right w:val="single" w:sz="4" w:space="0" w:color="auto"/>
            </w:tcBorders>
            <w:shd w:val="clear" w:color="auto" w:fill="auto"/>
          </w:tcPr>
          <w:p w14:paraId="2A08B8A7"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2BA0AB05" w14:textId="77777777" w:rsidR="00993CD6" w:rsidRPr="002031D6" w:rsidRDefault="00993CD6" w:rsidP="00DB5747">
            <w:pPr>
              <w:contextualSpacing/>
              <w:jc w:val="center"/>
            </w:pPr>
            <w:r w:rsidRPr="002031D6">
              <w:t>-</w:t>
            </w:r>
          </w:p>
        </w:tc>
        <w:tc>
          <w:tcPr>
            <w:tcW w:w="982" w:type="dxa"/>
            <w:tcBorders>
              <w:left w:val="single" w:sz="4" w:space="0" w:color="auto"/>
              <w:right w:val="single" w:sz="4" w:space="0" w:color="auto"/>
            </w:tcBorders>
            <w:shd w:val="clear" w:color="auto" w:fill="auto"/>
          </w:tcPr>
          <w:p w14:paraId="4DCDBC2D"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68B8F09F" w14:textId="77777777" w:rsidR="00993CD6" w:rsidRPr="002031D6" w:rsidRDefault="00993CD6" w:rsidP="00DB5747">
            <w:pPr>
              <w:contextualSpacing/>
              <w:jc w:val="center"/>
            </w:pPr>
            <w:r w:rsidRPr="002031D6">
              <w:t>-</w:t>
            </w:r>
          </w:p>
        </w:tc>
        <w:tc>
          <w:tcPr>
            <w:tcW w:w="978" w:type="dxa"/>
            <w:tcBorders>
              <w:left w:val="single" w:sz="4" w:space="0" w:color="auto"/>
              <w:right w:val="single" w:sz="4" w:space="0" w:color="auto"/>
            </w:tcBorders>
            <w:shd w:val="clear" w:color="auto" w:fill="auto"/>
          </w:tcPr>
          <w:p w14:paraId="19F401A5" w14:textId="77777777" w:rsidR="00993CD6" w:rsidRPr="002031D6" w:rsidRDefault="00993CD6" w:rsidP="00DB5747">
            <w:pPr>
              <w:contextualSpacing/>
              <w:jc w:val="center"/>
            </w:pPr>
            <w:r w:rsidRPr="002031D6">
              <w:t>-</w:t>
            </w:r>
          </w:p>
        </w:tc>
        <w:tc>
          <w:tcPr>
            <w:tcW w:w="979" w:type="dxa"/>
            <w:gridSpan w:val="2"/>
            <w:tcBorders>
              <w:left w:val="single" w:sz="4" w:space="0" w:color="auto"/>
              <w:right w:val="single" w:sz="4" w:space="0" w:color="auto"/>
            </w:tcBorders>
            <w:shd w:val="clear" w:color="auto" w:fill="auto"/>
          </w:tcPr>
          <w:p w14:paraId="40EFD069" w14:textId="77777777" w:rsidR="00993CD6" w:rsidRPr="002031D6" w:rsidRDefault="00993CD6" w:rsidP="00DB5747">
            <w:pPr>
              <w:contextualSpacing/>
              <w:jc w:val="center"/>
            </w:pPr>
            <w:r w:rsidRPr="002031D6">
              <w:t>-</w:t>
            </w:r>
          </w:p>
        </w:tc>
        <w:tc>
          <w:tcPr>
            <w:tcW w:w="979" w:type="dxa"/>
            <w:gridSpan w:val="2"/>
            <w:tcBorders>
              <w:left w:val="single" w:sz="4" w:space="0" w:color="auto"/>
              <w:right w:val="single" w:sz="4" w:space="0" w:color="auto"/>
            </w:tcBorders>
            <w:shd w:val="clear" w:color="auto" w:fill="auto"/>
          </w:tcPr>
          <w:p w14:paraId="4B1B3232"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6D619123" w14:textId="77777777" w:rsidR="00993CD6" w:rsidRPr="002031D6" w:rsidRDefault="00993CD6" w:rsidP="00DB5747">
            <w:pPr>
              <w:contextualSpacing/>
              <w:jc w:val="center"/>
            </w:pPr>
            <w:r w:rsidRPr="002031D6">
              <w:t>-</w:t>
            </w:r>
          </w:p>
        </w:tc>
        <w:tc>
          <w:tcPr>
            <w:tcW w:w="979" w:type="dxa"/>
            <w:gridSpan w:val="2"/>
            <w:tcBorders>
              <w:left w:val="single" w:sz="4" w:space="0" w:color="auto"/>
              <w:right w:val="single" w:sz="4" w:space="0" w:color="auto"/>
            </w:tcBorders>
            <w:shd w:val="clear" w:color="auto" w:fill="auto"/>
          </w:tcPr>
          <w:p w14:paraId="5309D7E9"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3BACEA93" w14:textId="77777777" w:rsidR="00993CD6" w:rsidRPr="002031D6" w:rsidRDefault="00993CD6" w:rsidP="00DB5747">
            <w:pPr>
              <w:contextualSpacing/>
              <w:jc w:val="center"/>
            </w:pPr>
            <w:r>
              <w:t>0</w:t>
            </w:r>
          </w:p>
        </w:tc>
        <w:tc>
          <w:tcPr>
            <w:tcW w:w="979" w:type="dxa"/>
            <w:tcBorders>
              <w:left w:val="single" w:sz="4" w:space="0" w:color="auto"/>
              <w:right w:val="single" w:sz="4" w:space="0" w:color="auto"/>
            </w:tcBorders>
            <w:shd w:val="clear" w:color="auto" w:fill="auto"/>
          </w:tcPr>
          <w:p w14:paraId="73AFD693" w14:textId="77777777" w:rsidR="00993CD6" w:rsidRPr="002031D6" w:rsidRDefault="00993CD6" w:rsidP="00DB5747">
            <w:pPr>
              <w:contextualSpacing/>
              <w:jc w:val="center"/>
            </w:pPr>
            <w:r>
              <w:t>3</w:t>
            </w:r>
          </w:p>
        </w:tc>
        <w:tc>
          <w:tcPr>
            <w:tcW w:w="982" w:type="dxa"/>
            <w:tcBorders>
              <w:left w:val="single" w:sz="4" w:space="0" w:color="auto"/>
              <w:right w:val="single" w:sz="4" w:space="0" w:color="auto"/>
            </w:tcBorders>
            <w:shd w:val="clear" w:color="auto" w:fill="auto"/>
          </w:tcPr>
          <w:p w14:paraId="3BC7C90D" w14:textId="77777777" w:rsidR="00993CD6" w:rsidRPr="002031D6" w:rsidRDefault="00993CD6" w:rsidP="00DB5747">
            <w:pPr>
              <w:contextualSpacing/>
              <w:jc w:val="center"/>
            </w:pPr>
            <w:r>
              <w:t>1</w:t>
            </w:r>
          </w:p>
        </w:tc>
      </w:tr>
      <w:tr w:rsidR="00993CD6" w:rsidRPr="002031D6" w14:paraId="495136B2" w14:textId="77777777" w:rsidTr="00DB5747">
        <w:trPr>
          <w:trHeight w:val="20"/>
          <w:jc w:val="center"/>
        </w:trPr>
        <w:tc>
          <w:tcPr>
            <w:tcW w:w="1697" w:type="dxa"/>
            <w:tcBorders>
              <w:right w:val="single" w:sz="4" w:space="0" w:color="auto"/>
            </w:tcBorders>
            <w:shd w:val="clear" w:color="auto" w:fill="auto"/>
          </w:tcPr>
          <w:p w14:paraId="08E1096B" w14:textId="77777777" w:rsidR="00993CD6" w:rsidRPr="002031D6" w:rsidRDefault="00993CD6" w:rsidP="00DB5747">
            <w:pPr>
              <w:contextualSpacing/>
              <w:jc w:val="center"/>
            </w:pPr>
            <w:r w:rsidRPr="002031D6">
              <w:t>Плавание</w:t>
            </w:r>
          </w:p>
        </w:tc>
        <w:tc>
          <w:tcPr>
            <w:tcW w:w="976" w:type="dxa"/>
            <w:tcBorders>
              <w:left w:val="single" w:sz="4" w:space="0" w:color="auto"/>
              <w:right w:val="single" w:sz="4" w:space="0" w:color="auto"/>
            </w:tcBorders>
            <w:shd w:val="clear" w:color="auto" w:fill="auto"/>
          </w:tcPr>
          <w:p w14:paraId="3C3302D9" w14:textId="77777777" w:rsidR="00993CD6" w:rsidRPr="002031D6" w:rsidRDefault="00993CD6" w:rsidP="00DB5747">
            <w:pPr>
              <w:contextualSpacing/>
              <w:jc w:val="center"/>
            </w:pPr>
            <w:r w:rsidRPr="002031D6">
              <w:t>4</w:t>
            </w:r>
          </w:p>
        </w:tc>
        <w:tc>
          <w:tcPr>
            <w:tcW w:w="977" w:type="dxa"/>
            <w:tcBorders>
              <w:left w:val="single" w:sz="4" w:space="0" w:color="auto"/>
              <w:right w:val="single" w:sz="4" w:space="0" w:color="auto"/>
            </w:tcBorders>
            <w:shd w:val="clear" w:color="auto" w:fill="auto"/>
          </w:tcPr>
          <w:p w14:paraId="0C01026C" w14:textId="77777777" w:rsidR="00993CD6" w:rsidRPr="002031D6" w:rsidRDefault="00993CD6" w:rsidP="00DB5747">
            <w:pPr>
              <w:contextualSpacing/>
              <w:jc w:val="center"/>
            </w:pPr>
            <w:r w:rsidRPr="002031D6">
              <w:t>8</w:t>
            </w:r>
          </w:p>
        </w:tc>
        <w:tc>
          <w:tcPr>
            <w:tcW w:w="942" w:type="dxa"/>
            <w:tcBorders>
              <w:left w:val="single" w:sz="4" w:space="0" w:color="auto"/>
              <w:right w:val="single" w:sz="4" w:space="0" w:color="auto"/>
            </w:tcBorders>
            <w:shd w:val="clear" w:color="auto" w:fill="auto"/>
          </w:tcPr>
          <w:p w14:paraId="1DC69692" w14:textId="77777777" w:rsidR="00993CD6" w:rsidRPr="002031D6" w:rsidRDefault="00993CD6" w:rsidP="00DB5747">
            <w:pPr>
              <w:contextualSpacing/>
              <w:jc w:val="center"/>
            </w:pPr>
            <w:r w:rsidRPr="002031D6">
              <w:t>5</w:t>
            </w:r>
          </w:p>
        </w:tc>
        <w:tc>
          <w:tcPr>
            <w:tcW w:w="1016" w:type="dxa"/>
            <w:tcBorders>
              <w:left w:val="single" w:sz="4" w:space="0" w:color="auto"/>
              <w:right w:val="single" w:sz="4" w:space="0" w:color="auto"/>
            </w:tcBorders>
            <w:shd w:val="clear" w:color="auto" w:fill="auto"/>
          </w:tcPr>
          <w:p w14:paraId="668B0E64" w14:textId="77777777" w:rsidR="00993CD6" w:rsidRPr="002031D6" w:rsidRDefault="00993CD6" w:rsidP="00DB5747">
            <w:pPr>
              <w:contextualSpacing/>
              <w:jc w:val="center"/>
            </w:pPr>
            <w:r w:rsidRPr="002031D6">
              <w:t>0</w:t>
            </w:r>
          </w:p>
        </w:tc>
        <w:tc>
          <w:tcPr>
            <w:tcW w:w="979" w:type="dxa"/>
            <w:tcBorders>
              <w:left w:val="single" w:sz="4" w:space="0" w:color="auto"/>
              <w:right w:val="single" w:sz="4" w:space="0" w:color="auto"/>
            </w:tcBorders>
            <w:shd w:val="clear" w:color="auto" w:fill="auto"/>
          </w:tcPr>
          <w:p w14:paraId="7FB40ABC" w14:textId="77777777" w:rsidR="00993CD6" w:rsidRPr="002031D6" w:rsidRDefault="00993CD6" w:rsidP="00DB5747">
            <w:pPr>
              <w:contextualSpacing/>
              <w:jc w:val="center"/>
            </w:pPr>
            <w:r w:rsidRPr="002031D6">
              <w:t>1</w:t>
            </w:r>
          </w:p>
        </w:tc>
        <w:tc>
          <w:tcPr>
            <w:tcW w:w="982" w:type="dxa"/>
            <w:tcBorders>
              <w:left w:val="single" w:sz="4" w:space="0" w:color="auto"/>
              <w:right w:val="single" w:sz="4" w:space="0" w:color="auto"/>
            </w:tcBorders>
            <w:shd w:val="clear" w:color="auto" w:fill="auto"/>
          </w:tcPr>
          <w:p w14:paraId="390CCA87" w14:textId="77777777" w:rsidR="00993CD6" w:rsidRPr="002031D6" w:rsidRDefault="00993CD6" w:rsidP="00DB5747">
            <w:pPr>
              <w:contextualSpacing/>
              <w:jc w:val="center"/>
            </w:pPr>
            <w:r w:rsidRPr="002031D6">
              <w:t>0</w:t>
            </w:r>
          </w:p>
        </w:tc>
        <w:tc>
          <w:tcPr>
            <w:tcW w:w="979" w:type="dxa"/>
            <w:tcBorders>
              <w:left w:val="single" w:sz="4" w:space="0" w:color="auto"/>
              <w:right w:val="single" w:sz="4" w:space="0" w:color="auto"/>
            </w:tcBorders>
            <w:shd w:val="clear" w:color="auto" w:fill="auto"/>
          </w:tcPr>
          <w:p w14:paraId="3AC27D2D" w14:textId="77777777" w:rsidR="00993CD6" w:rsidRPr="002031D6" w:rsidRDefault="00993CD6" w:rsidP="00DB5747">
            <w:pPr>
              <w:contextualSpacing/>
              <w:jc w:val="center"/>
            </w:pPr>
            <w:r w:rsidRPr="002031D6">
              <w:t>9</w:t>
            </w:r>
          </w:p>
        </w:tc>
        <w:tc>
          <w:tcPr>
            <w:tcW w:w="978" w:type="dxa"/>
            <w:tcBorders>
              <w:left w:val="single" w:sz="4" w:space="0" w:color="auto"/>
              <w:right w:val="single" w:sz="4" w:space="0" w:color="auto"/>
            </w:tcBorders>
            <w:shd w:val="clear" w:color="auto" w:fill="auto"/>
          </w:tcPr>
          <w:p w14:paraId="524902E9" w14:textId="77777777" w:rsidR="00993CD6" w:rsidRPr="002031D6" w:rsidRDefault="00993CD6" w:rsidP="00DB5747">
            <w:pPr>
              <w:contextualSpacing/>
              <w:jc w:val="center"/>
            </w:pPr>
            <w:r w:rsidRPr="002031D6">
              <w:t>8</w:t>
            </w:r>
          </w:p>
        </w:tc>
        <w:tc>
          <w:tcPr>
            <w:tcW w:w="979" w:type="dxa"/>
            <w:gridSpan w:val="2"/>
            <w:tcBorders>
              <w:left w:val="single" w:sz="4" w:space="0" w:color="auto"/>
              <w:right w:val="single" w:sz="4" w:space="0" w:color="auto"/>
            </w:tcBorders>
            <w:shd w:val="clear" w:color="auto" w:fill="auto"/>
          </w:tcPr>
          <w:p w14:paraId="56017D22" w14:textId="77777777" w:rsidR="00993CD6" w:rsidRPr="002031D6" w:rsidRDefault="00993CD6" w:rsidP="00DB5747">
            <w:pPr>
              <w:contextualSpacing/>
              <w:jc w:val="center"/>
            </w:pPr>
            <w:r w:rsidRPr="002031D6">
              <w:t>7</w:t>
            </w:r>
          </w:p>
        </w:tc>
        <w:tc>
          <w:tcPr>
            <w:tcW w:w="979" w:type="dxa"/>
            <w:gridSpan w:val="2"/>
            <w:tcBorders>
              <w:left w:val="single" w:sz="4" w:space="0" w:color="auto"/>
              <w:right w:val="single" w:sz="4" w:space="0" w:color="auto"/>
            </w:tcBorders>
            <w:shd w:val="clear" w:color="auto" w:fill="auto"/>
          </w:tcPr>
          <w:p w14:paraId="122A6F0D"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00F2F635" w14:textId="77777777" w:rsidR="00993CD6" w:rsidRPr="002031D6" w:rsidRDefault="00993CD6" w:rsidP="00DB5747">
            <w:pPr>
              <w:contextualSpacing/>
              <w:jc w:val="center"/>
            </w:pPr>
            <w:r w:rsidRPr="002031D6">
              <w:t>-</w:t>
            </w:r>
          </w:p>
        </w:tc>
        <w:tc>
          <w:tcPr>
            <w:tcW w:w="979" w:type="dxa"/>
            <w:gridSpan w:val="2"/>
            <w:tcBorders>
              <w:left w:val="single" w:sz="4" w:space="0" w:color="auto"/>
              <w:right w:val="single" w:sz="4" w:space="0" w:color="auto"/>
            </w:tcBorders>
            <w:shd w:val="clear" w:color="auto" w:fill="auto"/>
          </w:tcPr>
          <w:p w14:paraId="03DBF060"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27A1514B" w14:textId="77777777" w:rsidR="00993CD6" w:rsidRPr="002031D6" w:rsidRDefault="00993CD6" w:rsidP="00DB5747">
            <w:pPr>
              <w:contextualSpacing/>
              <w:jc w:val="center"/>
            </w:pPr>
            <w:r>
              <w:t>13</w:t>
            </w:r>
          </w:p>
        </w:tc>
        <w:tc>
          <w:tcPr>
            <w:tcW w:w="979" w:type="dxa"/>
            <w:tcBorders>
              <w:left w:val="single" w:sz="4" w:space="0" w:color="auto"/>
              <w:right w:val="single" w:sz="4" w:space="0" w:color="auto"/>
            </w:tcBorders>
            <w:shd w:val="clear" w:color="auto" w:fill="auto"/>
          </w:tcPr>
          <w:p w14:paraId="72B874FB" w14:textId="77777777" w:rsidR="00993CD6" w:rsidRPr="002031D6" w:rsidRDefault="00993CD6" w:rsidP="00DB5747">
            <w:pPr>
              <w:contextualSpacing/>
              <w:jc w:val="center"/>
            </w:pPr>
            <w:r>
              <w:t>17</w:t>
            </w:r>
          </w:p>
        </w:tc>
        <w:tc>
          <w:tcPr>
            <w:tcW w:w="982" w:type="dxa"/>
            <w:tcBorders>
              <w:left w:val="single" w:sz="4" w:space="0" w:color="auto"/>
              <w:right w:val="single" w:sz="4" w:space="0" w:color="auto"/>
            </w:tcBorders>
            <w:shd w:val="clear" w:color="auto" w:fill="auto"/>
          </w:tcPr>
          <w:p w14:paraId="296CADB8" w14:textId="77777777" w:rsidR="00993CD6" w:rsidRPr="002031D6" w:rsidRDefault="00993CD6" w:rsidP="00DB5747">
            <w:pPr>
              <w:contextualSpacing/>
              <w:jc w:val="center"/>
            </w:pPr>
            <w:r>
              <w:t>12</w:t>
            </w:r>
          </w:p>
        </w:tc>
      </w:tr>
      <w:tr w:rsidR="00993CD6" w:rsidRPr="002031D6" w14:paraId="7AA3AF54" w14:textId="77777777" w:rsidTr="00DB5747">
        <w:trPr>
          <w:trHeight w:val="20"/>
          <w:jc w:val="center"/>
        </w:trPr>
        <w:tc>
          <w:tcPr>
            <w:tcW w:w="1697" w:type="dxa"/>
            <w:tcBorders>
              <w:right w:val="single" w:sz="4" w:space="0" w:color="auto"/>
            </w:tcBorders>
            <w:shd w:val="clear" w:color="auto" w:fill="auto"/>
          </w:tcPr>
          <w:p w14:paraId="4BAC361C" w14:textId="77777777" w:rsidR="00993CD6" w:rsidRPr="002031D6" w:rsidRDefault="00993CD6" w:rsidP="00DB5747">
            <w:pPr>
              <w:contextualSpacing/>
              <w:jc w:val="center"/>
            </w:pPr>
            <w:r w:rsidRPr="002031D6">
              <w:t>Пулевая стрельба</w:t>
            </w:r>
          </w:p>
        </w:tc>
        <w:tc>
          <w:tcPr>
            <w:tcW w:w="976" w:type="dxa"/>
            <w:tcBorders>
              <w:left w:val="single" w:sz="4" w:space="0" w:color="auto"/>
              <w:right w:val="single" w:sz="4" w:space="0" w:color="auto"/>
            </w:tcBorders>
            <w:shd w:val="clear" w:color="auto" w:fill="auto"/>
          </w:tcPr>
          <w:p w14:paraId="28A4BC25" w14:textId="77777777" w:rsidR="00993CD6" w:rsidRPr="002031D6" w:rsidRDefault="00993CD6" w:rsidP="00DB5747">
            <w:pPr>
              <w:contextualSpacing/>
              <w:jc w:val="center"/>
            </w:pPr>
            <w:r w:rsidRPr="002031D6">
              <w:t>0</w:t>
            </w:r>
          </w:p>
        </w:tc>
        <w:tc>
          <w:tcPr>
            <w:tcW w:w="977" w:type="dxa"/>
            <w:tcBorders>
              <w:left w:val="single" w:sz="4" w:space="0" w:color="auto"/>
              <w:right w:val="single" w:sz="4" w:space="0" w:color="auto"/>
            </w:tcBorders>
            <w:shd w:val="clear" w:color="auto" w:fill="auto"/>
          </w:tcPr>
          <w:p w14:paraId="52D2A777" w14:textId="77777777" w:rsidR="00993CD6" w:rsidRPr="002031D6" w:rsidRDefault="00993CD6" w:rsidP="00DB5747">
            <w:pPr>
              <w:contextualSpacing/>
              <w:jc w:val="center"/>
            </w:pPr>
            <w:r w:rsidRPr="002031D6">
              <w:t>3</w:t>
            </w:r>
          </w:p>
        </w:tc>
        <w:tc>
          <w:tcPr>
            <w:tcW w:w="942" w:type="dxa"/>
            <w:tcBorders>
              <w:left w:val="single" w:sz="4" w:space="0" w:color="auto"/>
              <w:right w:val="single" w:sz="4" w:space="0" w:color="auto"/>
            </w:tcBorders>
            <w:shd w:val="clear" w:color="auto" w:fill="auto"/>
          </w:tcPr>
          <w:p w14:paraId="766F59C4" w14:textId="77777777" w:rsidR="00993CD6" w:rsidRPr="002031D6" w:rsidRDefault="00993CD6" w:rsidP="00DB5747">
            <w:pPr>
              <w:contextualSpacing/>
              <w:jc w:val="center"/>
            </w:pPr>
            <w:r w:rsidRPr="002031D6">
              <w:t>1</w:t>
            </w:r>
          </w:p>
        </w:tc>
        <w:tc>
          <w:tcPr>
            <w:tcW w:w="1016" w:type="dxa"/>
            <w:tcBorders>
              <w:left w:val="single" w:sz="4" w:space="0" w:color="auto"/>
              <w:right w:val="single" w:sz="4" w:space="0" w:color="auto"/>
            </w:tcBorders>
            <w:shd w:val="clear" w:color="auto" w:fill="auto"/>
          </w:tcPr>
          <w:p w14:paraId="28D3B6BB"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5D15E798" w14:textId="77777777" w:rsidR="00993CD6" w:rsidRPr="002031D6" w:rsidRDefault="00993CD6" w:rsidP="00DB5747">
            <w:pPr>
              <w:contextualSpacing/>
              <w:jc w:val="center"/>
            </w:pPr>
            <w:r w:rsidRPr="002031D6">
              <w:t>-</w:t>
            </w:r>
          </w:p>
        </w:tc>
        <w:tc>
          <w:tcPr>
            <w:tcW w:w="982" w:type="dxa"/>
            <w:tcBorders>
              <w:left w:val="single" w:sz="4" w:space="0" w:color="auto"/>
              <w:right w:val="single" w:sz="4" w:space="0" w:color="auto"/>
            </w:tcBorders>
            <w:shd w:val="clear" w:color="auto" w:fill="auto"/>
          </w:tcPr>
          <w:p w14:paraId="2C628CE2"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5BC38BB2" w14:textId="77777777" w:rsidR="00993CD6" w:rsidRPr="002031D6" w:rsidRDefault="00993CD6" w:rsidP="00DB5747">
            <w:pPr>
              <w:contextualSpacing/>
              <w:jc w:val="center"/>
            </w:pPr>
            <w:r w:rsidRPr="002031D6">
              <w:t>-</w:t>
            </w:r>
          </w:p>
        </w:tc>
        <w:tc>
          <w:tcPr>
            <w:tcW w:w="978" w:type="dxa"/>
            <w:tcBorders>
              <w:left w:val="single" w:sz="4" w:space="0" w:color="auto"/>
              <w:right w:val="single" w:sz="4" w:space="0" w:color="auto"/>
            </w:tcBorders>
            <w:shd w:val="clear" w:color="auto" w:fill="auto"/>
          </w:tcPr>
          <w:p w14:paraId="77D32472" w14:textId="77777777" w:rsidR="00993CD6" w:rsidRPr="002031D6" w:rsidRDefault="00993CD6" w:rsidP="00DB5747">
            <w:pPr>
              <w:contextualSpacing/>
              <w:jc w:val="center"/>
            </w:pPr>
            <w:r w:rsidRPr="002031D6">
              <w:t>-</w:t>
            </w:r>
          </w:p>
        </w:tc>
        <w:tc>
          <w:tcPr>
            <w:tcW w:w="979" w:type="dxa"/>
            <w:gridSpan w:val="2"/>
            <w:tcBorders>
              <w:left w:val="single" w:sz="4" w:space="0" w:color="auto"/>
              <w:right w:val="single" w:sz="4" w:space="0" w:color="auto"/>
            </w:tcBorders>
            <w:shd w:val="clear" w:color="auto" w:fill="auto"/>
          </w:tcPr>
          <w:p w14:paraId="7A2A221F" w14:textId="77777777" w:rsidR="00993CD6" w:rsidRPr="002031D6" w:rsidRDefault="00993CD6" w:rsidP="00DB5747">
            <w:pPr>
              <w:contextualSpacing/>
              <w:jc w:val="center"/>
            </w:pPr>
            <w:r w:rsidRPr="002031D6">
              <w:t>-</w:t>
            </w:r>
          </w:p>
        </w:tc>
        <w:tc>
          <w:tcPr>
            <w:tcW w:w="979" w:type="dxa"/>
            <w:gridSpan w:val="2"/>
            <w:tcBorders>
              <w:left w:val="single" w:sz="4" w:space="0" w:color="auto"/>
              <w:right w:val="single" w:sz="4" w:space="0" w:color="auto"/>
            </w:tcBorders>
            <w:shd w:val="clear" w:color="auto" w:fill="auto"/>
          </w:tcPr>
          <w:p w14:paraId="3D6BF114"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710C62CE" w14:textId="77777777" w:rsidR="00993CD6" w:rsidRPr="002031D6" w:rsidRDefault="00993CD6" w:rsidP="00DB5747">
            <w:pPr>
              <w:contextualSpacing/>
              <w:jc w:val="center"/>
            </w:pPr>
            <w:r w:rsidRPr="002031D6">
              <w:t>-</w:t>
            </w:r>
          </w:p>
        </w:tc>
        <w:tc>
          <w:tcPr>
            <w:tcW w:w="979" w:type="dxa"/>
            <w:gridSpan w:val="2"/>
            <w:tcBorders>
              <w:left w:val="single" w:sz="4" w:space="0" w:color="auto"/>
              <w:right w:val="single" w:sz="4" w:space="0" w:color="auto"/>
            </w:tcBorders>
            <w:shd w:val="clear" w:color="auto" w:fill="auto"/>
          </w:tcPr>
          <w:p w14:paraId="0337712D"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00FD740A" w14:textId="77777777" w:rsidR="00993CD6" w:rsidRPr="002031D6" w:rsidRDefault="00993CD6" w:rsidP="00DB5747">
            <w:pPr>
              <w:contextualSpacing/>
              <w:jc w:val="center"/>
            </w:pPr>
            <w:r>
              <w:t>0</w:t>
            </w:r>
          </w:p>
        </w:tc>
        <w:tc>
          <w:tcPr>
            <w:tcW w:w="979" w:type="dxa"/>
            <w:tcBorders>
              <w:left w:val="single" w:sz="4" w:space="0" w:color="auto"/>
              <w:right w:val="single" w:sz="4" w:space="0" w:color="auto"/>
            </w:tcBorders>
            <w:shd w:val="clear" w:color="auto" w:fill="auto"/>
          </w:tcPr>
          <w:p w14:paraId="165948F4" w14:textId="77777777" w:rsidR="00993CD6" w:rsidRPr="002031D6" w:rsidRDefault="00993CD6" w:rsidP="00DB5747">
            <w:pPr>
              <w:contextualSpacing/>
              <w:jc w:val="center"/>
            </w:pPr>
            <w:r>
              <w:t>3</w:t>
            </w:r>
          </w:p>
        </w:tc>
        <w:tc>
          <w:tcPr>
            <w:tcW w:w="982" w:type="dxa"/>
            <w:tcBorders>
              <w:left w:val="single" w:sz="4" w:space="0" w:color="auto"/>
              <w:right w:val="single" w:sz="4" w:space="0" w:color="auto"/>
            </w:tcBorders>
            <w:shd w:val="clear" w:color="auto" w:fill="auto"/>
          </w:tcPr>
          <w:p w14:paraId="7A506E48" w14:textId="77777777" w:rsidR="00993CD6" w:rsidRPr="002031D6" w:rsidRDefault="00993CD6" w:rsidP="00DB5747">
            <w:pPr>
              <w:contextualSpacing/>
              <w:jc w:val="center"/>
            </w:pPr>
            <w:r>
              <w:t>1</w:t>
            </w:r>
          </w:p>
        </w:tc>
      </w:tr>
      <w:tr w:rsidR="00993CD6" w:rsidRPr="002031D6" w14:paraId="15CA4DCD" w14:textId="77777777" w:rsidTr="00DB5747">
        <w:trPr>
          <w:trHeight w:val="20"/>
          <w:jc w:val="center"/>
        </w:trPr>
        <w:tc>
          <w:tcPr>
            <w:tcW w:w="1697" w:type="dxa"/>
            <w:tcBorders>
              <w:right w:val="single" w:sz="4" w:space="0" w:color="auto"/>
            </w:tcBorders>
            <w:shd w:val="clear" w:color="auto" w:fill="auto"/>
          </w:tcPr>
          <w:p w14:paraId="748A2093" w14:textId="77777777" w:rsidR="00993CD6" w:rsidRPr="002031D6" w:rsidRDefault="00993CD6" w:rsidP="00DB5747">
            <w:pPr>
              <w:contextualSpacing/>
              <w:jc w:val="center"/>
            </w:pPr>
            <w:r w:rsidRPr="002031D6">
              <w:t>Стрельба из лука</w:t>
            </w:r>
          </w:p>
        </w:tc>
        <w:tc>
          <w:tcPr>
            <w:tcW w:w="976" w:type="dxa"/>
            <w:tcBorders>
              <w:left w:val="single" w:sz="4" w:space="0" w:color="auto"/>
              <w:right w:val="single" w:sz="4" w:space="0" w:color="auto"/>
            </w:tcBorders>
            <w:shd w:val="clear" w:color="auto" w:fill="auto"/>
          </w:tcPr>
          <w:p w14:paraId="7210995E" w14:textId="77777777" w:rsidR="00993CD6" w:rsidRPr="002031D6" w:rsidRDefault="00993CD6" w:rsidP="00DB5747">
            <w:pPr>
              <w:contextualSpacing/>
              <w:jc w:val="center"/>
            </w:pPr>
            <w:r w:rsidRPr="002031D6">
              <w:t>2</w:t>
            </w:r>
          </w:p>
        </w:tc>
        <w:tc>
          <w:tcPr>
            <w:tcW w:w="977" w:type="dxa"/>
            <w:tcBorders>
              <w:left w:val="single" w:sz="4" w:space="0" w:color="auto"/>
              <w:right w:val="single" w:sz="4" w:space="0" w:color="auto"/>
            </w:tcBorders>
            <w:shd w:val="clear" w:color="auto" w:fill="auto"/>
          </w:tcPr>
          <w:p w14:paraId="01D88FA2" w14:textId="77777777" w:rsidR="00993CD6" w:rsidRPr="002031D6" w:rsidRDefault="00993CD6" w:rsidP="00DB5747">
            <w:pPr>
              <w:contextualSpacing/>
              <w:jc w:val="center"/>
            </w:pPr>
            <w:r w:rsidRPr="002031D6">
              <w:t>1</w:t>
            </w:r>
          </w:p>
        </w:tc>
        <w:tc>
          <w:tcPr>
            <w:tcW w:w="942" w:type="dxa"/>
            <w:tcBorders>
              <w:left w:val="single" w:sz="4" w:space="0" w:color="auto"/>
              <w:right w:val="single" w:sz="4" w:space="0" w:color="auto"/>
            </w:tcBorders>
            <w:shd w:val="clear" w:color="auto" w:fill="auto"/>
          </w:tcPr>
          <w:p w14:paraId="6C0ADD4A" w14:textId="77777777" w:rsidR="00993CD6" w:rsidRPr="002031D6" w:rsidRDefault="00993CD6" w:rsidP="00DB5747">
            <w:pPr>
              <w:contextualSpacing/>
              <w:jc w:val="center"/>
            </w:pPr>
            <w:r w:rsidRPr="002031D6">
              <w:t>2</w:t>
            </w:r>
          </w:p>
        </w:tc>
        <w:tc>
          <w:tcPr>
            <w:tcW w:w="1016" w:type="dxa"/>
            <w:tcBorders>
              <w:left w:val="single" w:sz="4" w:space="0" w:color="auto"/>
              <w:right w:val="single" w:sz="4" w:space="0" w:color="auto"/>
            </w:tcBorders>
            <w:shd w:val="clear" w:color="auto" w:fill="auto"/>
          </w:tcPr>
          <w:p w14:paraId="77D85CDD"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426F7A4E" w14:textId="77777777" w:rsidR="00993CD6" w:rsidRPr="002031D6" w:rsidRDefault="00993CD6" w:rsidP="00DB5747">
            <w:pPr>
              <w:contextualSpacing/>
              <w:jc w:val="center"/>
            </w:pPr>
            <w:r w:rsidRPr="002031D6">
              <w:t>-</w:t>
            </w:r>
          </w:p>
        </w:tc>
        <w:tc>
          <w:tcPr>
            <w:tcW w:w="982" w:type="dxa"/>
            <w:tcBorders>
              <w:left w:val="single" w:sz="4" w:space="0" w:color="auto"/>
              <w:right w:val="single" w:sz="4" w:space="0" w:color="auto"/>
            </w:tcBorders>
            <w:shd w:val="clear" w:color="auto" w:fill="auto"/>
          </w:tcPr>
          <w:p w14:paraId="49B3CB17"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11831982" w14:textId="77777777" w:rsidR="00993CD6" w:rsidRPr="002031D6" w:rsidRDefault="00993CD6" w:rsidP="00DB5747">
            <w:pPr>
              <w:contextualSpacing/>
              <w:jc w:val="center"/>
            </w:pPr>
            <w:r w:rsidRPr="002031D6">
              <w:t>-</w:t>
            </w:r>
          </w:p>
        </w:tc>
        <w:tc>
          <w:tcPr>
            <w:tcW w:w="978" w:type="dxa"/>
            <w:tcBorders>
              <w:left w:val="single" w:sz="4" w:space="0" w:color="auto"/>
              <w:right w:val="single" w:sz="4" w:space="0" w:color="auto"/>
            </w:tcBorders>
            <w:shd w:val="clear" w:color="auto" w:fill="auto"/>
          </w:tcPr>
          <w:p w14:paraId="6D765622" w14:textId="77777777" w:rsidR="00993CD6" w:rsidRPr="002031D6" w:rsidRDefault="00993CD6" w:rsidP="00DB5747">
            <w:pPr>
              <w:contextualSpacing/>
              <w:jc w:val="center"/>
            </w:pPr>
            <w:r w:rsidRPr="002031D6">
              <w:t>-</w:t>
            </w:r>
          </w:p>
        </w:tc>
        <w:tc>
          <w:tcPr>
            <w:tcW w:w="979" w:type="dxa"/>
            <w:gridSpan w:val="2"/>
            <w:tcBorders>
              <w:left w:val="single" w:sz="4" w:space="0" w:color="auto"/>
              <w:right w:val="single" w:sz="4" w:space="0" w:color="auto"/>
            </w:tcBorders>
            <w:shd w:val="clear" w:color="auto" w:fill="auto"/>
          </w:tcPr>
          <w:p w14:paraId="6FD3423F" w14:textId="77777777" w:rsidR="00993CD6" w:rsidRPr="002031D6" w:rsidRDefault="00993CD6" w:rsidP="00DB5747">
            <w:pPr>
              <w:contextualSpacing/>
              <w:jc w:val="center"/>
            </w:pPr>
            <w:r w:rsidRPr="002031D6">
              <w:t>-</w:t>
            </w:r>
          </w:p>
        </w:tc>
        <w:tc>
          <w:tcPr>
            <w:tcW w:w="979" w:type="dxa"/>
            <w:gridSpan w:val="2"/>
            <w:tcBorders>
              <w:left w:val="single" w:sz="4" w:space="0" w:color="auto"/>
              <w:right w:val="single" w:sz="4" w:space="0" w:color="auto"/>
            </w:tcBorders>
            <w:shd w:val="clear" w:color="auto" w:fill="auto"/>
          </w:tcPr>
          <w:p w14:paraId="16A15A4F"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47124012" w14:textId="77777777" w:rsidR="00993CD6" w:rsidRPr="002031D6" w:rsidRDefault="00993CD6" w:rsidP="00DB5747">
            <w:pPr>
              <w:contextualSpacing/>
              <w:jc w:val="center"/>
            </w:pPr>
            <w:r w:rsidRPr="002031D6">
              <w:t>-</w:t>
            </w:r>
          </w:p>
        </w:tc>
        <w:tc>
          <w:tcPr>
            <w:tcW w:w="979" w:type="dxa"/>
            <w:gridSpan w:val="2"/>
            <w:tcBorders>
              <w:left w:val="single" w:sz="4" w:space="0" w:color="auto"/>
              <w:right w:val="single" w:sz="4" w:space="0" w:color="auto"/>
            </w:tcBorders>
            <w:shd w:val="clear" w:color="auto" w:fill="auto"/>
          </w:tcPr>
          <w:p w14:paraId="2230D54C" w14:textId="77777777" w:rsidR="00993CD6" w:rsidRPr="002031D6" w:rsidRDefault="00993CD6" w:rsidP="00DB5747">
            <w:pPr>
              <w:contextualSpacing/>
              <w:jc w:val="center"/>
            </w:pPr>
            <w:r w:rsidRPr="002031D6">
              <w:t>-</w:t>
            </w:r>
          </w:p>
        </w:tc>
        <w:tc>
          <w:tcPr>
            <w:tcW w:w="979" w:type="dxa"/>
            <w:tcBorders>
              <w:left w:val="single" w:sz="4" w:space="0" w:color="auto"/>
              <w:right w:val="single" w:sz="4" w:space="0" w:color="auto"/>
            </w:tcBorders>
            <w:shd w:val="clear" w:color="auto" w:fill="auto"/>
          </w:tcPr>
          <w:p w14:paraId="46738785" w14:textId="77777777" w:rsidR="00993CD6" w:rsidRPr="002031D6" w:rsidRDefault="00993CD6" w:rsidP="00DB5747">
            <w:pPr>
              <w:contextualSpacing/>
              <w:jc w:val="center"/>
            </w:pPr>
            <w:r>
              <w:t>2</w:t>
            </w:r>
          </w:p>
        </w:tc>
        <w:tc>
          <w:tcPr>
            <w:tcW w:w="979" w:type="dxa"/>
            <w:tcBorders>
              <w:left w:val="single" w:sz="4" w:space="0" w:color="auto"/>
              <w:right w:val="single" w:sz="4" w:space="0" w:color="auto"/>
            </w:tcBorders>
            <w:shd w:val="clear" w:color="auto" w:fill="auto"/>
          </w:tcPr>
          <w:p w14:paraId="5922DB06" w14:textId="77777777" w:rsidR="00993CD6" w:rsidRPr="002031D6" w:rsidRDefault="00993CD6" w:rsidP="00DB5747">
            <w:pPr>
              <w:contextualSpacing/>
              <w:jc w:val="center"/>
            </w:pPr>
            <w:r>
              <w:t>1</w:t>
            </w:r>
          </w:p>
        </w:tc>
        <w:tc>
          <w:tcPr>
            <w:tcW w:w="982" w:type="dxa"/>
            <w:tcBorders>
              <w:left w:val="single" w:sz="4" w:space="0" w:color="auto"/>
              <w:right w:val="single" w:sz="4" w:space="0" w:color="auto"/>
            </w:tcBorders>
            <w:shd w:val="clear" w:color="auto" w:fill="auto"/>
          </w:tcPr>
          <w:p w14:paraId="293949A0" w14:textId="77777777" w:rsidR="00993CD6" w:rsidRPr="002031D6" w:rsidRDefault="00993CD6" w:rsidP="00DB5747">
            <w:pPr>
              <w:contextualSpacing/>
              <w:jc w:val="center"/>
            </w:pPr>
            <w:r>
              <w:t>2</w:t>
            </w:r>
          </w:p>
        </w:tc>
      </w:tr>
      <w:tr w:rsidR="00993CD6" w:rsidRPr="002031D6" w14:paraId="62B25850" w14:textId="77777777" w:rsidTr="00DB5747">
        <w:trPr>
          <w:trHeight w:val="20"/>
          <w:jc w:val="center"/>
        </w:trPr>
        <w:tc>
          <w:tcPr>
            <w:tcW w:w="1697" w:type="dxa"/>
            <w:tcBorders>
              <w:bottom w:val="single" w:sz="4" w:space="0" w:color="auto"/>
              <w:right w:val="single" w:sz="4" w:space="0" w:color="auto"/>
            </w:tcBorders>
            <w:shd w:val="clear" w:color="auto" w:fill="auto"/>
          </w:tcPr>
          <w:p w14:paraId="0D1780AD" w14:textId="77777777" w:rsidR="00993CD6" w:rsidRPr="002031D6" w:rsidRDefault="00993CD6" w:rsidP="00DB5747">
            <w:pPr>
              <w:contextualSpacing/>
              <w:jc w:val="center"/>
            </w:pPr>
            <w:r w:rsidRPr="00574CE1">
              <w:t>Футбол лиц с заболеванием ЦП</w:t>
            </w:r>
          </w:p>
        </w:tc>
        <w:tc>
          <w:tcPr>
            <w:tcW w:w="976" w:type="dxa"/>
            <w:tcBorders>
              <w:left w:val="single" w:sz="4" w:space="0" w:color="auto"/>
              <w:bottom w:val="single" w:sz="4" w:space="0" w:color="auto"/>
              <w:right w:val="single" w:sz="4" w:space="0" w:color="auto"/>
            </w:tcBorders>
            <w:shd w:val="clear" w:color="auto" w:fill="auto"/>
          </w:tcPr>
          <w:p w14:paraId="59B02019" w14:textId="77777777" w:rsidR="00993CD6" w:rsidRPr="002031D6" w:rsidRDefault="00993CD6" w:rsidP="00DB5747">
            <w:pPr>
              <w:contextualSpacing/>
              <w:jc w:val="center"/>
            </w:pPr>
            <w:r>
              <w:t>-</w:t>
            </w:r>
          </w:p>
        </w:tc>
        <w:tc>
          <w:tcPr>
            <w:tcW w:w="977" w:type="dxa"/>
            <w:tcBorders>
              <w:left w:val="single" w:sz="4" w:space="0" w:color="auto"/>
              <w:bottom w:val="single" w:sz="4" w:space="0" w:color="auto"/>
              <w:right w:val="single" w:sz="4" w:space="0" w:color="auto"/>
            </w:tcBorders>
            <w:shd w:val="clear" w:color="auto" w:fill="auto"/>
          </w:tcPr>
          <w:p w14:paraId="54CC4236" w14:textId="77777777" w:rsidR="00993CD6" w:rsidRPr="002031D6" w:rsidRDefault="00993CD6" w:rsidP="00DB5747">
            <w:pPr>
              <w:contextualSpacing/>
              <w:jc w:val="center"/>
            </w:pPr>
            <w:r>
              <w:t>-</w:t>
            </w:r>
          </w:p>
        </w:tc>
        <w:tc>
          <w:tcPr>
            <w:tcW w:w="942" w:type="dxa"/>
            <w:tcBorders>
              <w:left w:val="single" w:sz="4" w:space="0" w:color="auto"/>
              <w:bottom w:val="single" w:sz="4" w:space="0" w:color="auto"/>
              <w:right w:val="single" w:sz="4" w:space="0" w:color="auto"/>
            </w:tcBorders>
            <w:shd w:val="clear" w:color="auto" w:fill="auto"/>
          </w:tcPr>
          <w:p w14:paraId="3B14F75F" w14:textId="77777777" w:rsidR="00993CD6" w:rsidRPr="002031D6" w:rsidRDefault="00993CD6" w:rsidP="00DB5747">
            <w:pPr>
              <w:contextualSpacing/>
              <w:jc w:val="center"/>
            </w:pPr>
            <w:r>
              <w:t>-</w:t>
            </w:r>
          </w:p>
        </w:tc>
        <w:tc>
          <w:tcPr>
            <w:tcW w:w="1016" w:type="dxa"/>
            <w:tcBorders>
              <w:left w:val="single" w:sz="4" w:space="0" w:color="auto"/>
              <w:bottom w:val="single" w:sz="4" w:space="0" w:color="auto"/>
              <w:right w:val="single" w:sz="4" w:space="0" w:color="auto"/>
            </w:tcBorders>
            <w:shd w:val="clear" w:color="auto" w:fill="auto"/>
          </w:tcPr>
          <w:p w14:paraId="2E62C49D" w14:textId="77777777" w:rsidR="00993CD6" w:rsidRPr="002031D6" w:rsidRDefault="00993CD6" w:rsidP="00DB5747">
            <w:pPr>
              <w:contextualSpacing/>
              <w:jc w:val="center"/>
            </w:pPr>
            <w:r>
              <w:t>-</w:t>
            </w:r>
          </w:p>
        </w:tc>
        <w:tc>
          <w:tcPr>
            <w:tcW w:w="979" w:type="dxa"/>
            <w:tcBorders>
              <w:left w:val="single" w:sz="4" w:space="0" w:color="auto"/>
              <w:bottom w:val="single" w:sz="4" w:space="0" w:color="auto"/>
              <w:right w:val="single" w:sz="4" w:space="0" w:color="auto"/>
            </w:tcBorders>
            <w:shd w:val="clear" w:color="auto" w:fill="auto"/>
          </w:tcPr>
          <w:p w14:paraId="1E1D915B" w14:textId="77777777" w:rsidR="00993CD6" w:rsidRPr="002031D6" w:rsidRDefault="00993CD6" w:rsidP="00DB5747">
            <w:pPr>
              <w:contextualSpacing/>
              <w:jc w:val="center"/>
            </w:pPr>
            <w:r>
              <w:t>-</w:t>
            </w:r>
          </w:p>
        </w:tc>
        <w:tc>
          <w:tcPr>
            <w:tcW w:w="982" w:type="dxa"/>
            <w:tcBorders>
              <w:left w:val="single" w:sz="4" w:space="0" w:color="auto"/>
              <w:bottom w:val="single" w:sz="4" w:space="0" w:color="auto"/>
              <w:right w:val="single" w:sz="4" w:space="0" w:color="auto"/>
            </w:tcBorders>
            <w:shd w:val="clear" w:color="auto" w:fill="auto"/>
          </w:tcPr>
          <w:p w14:paraId="6F5E0D1F" w14:textId="77777777" w:rsidR="00993CD6" w:rsidRPr="002031D6" w:rsidRDefault="00993CD6" w:rsidP="00DB5747">
            <w:pPr>
              <w:contextualSpacing/>
              <w:jc w:val="center"/>
            </w:pPr>
            <w:r>
              <w:t>-</w:t>
            </w:r>
          </w:p>
        </w:tc>
        <w:tc>
          <w:tcPr>
            <w:tcW w:w="979" w:type="dxa"/>
            <w:tcBorders>
              <w:left w:val="single" w:sz="4" w:space="0" w:color="auto"/>
              <w:bottom w:val="single" w:sz="4" w:space="0" w:color="auto"/>
              <w:right w:val="single" w:sz="4" w:space="0" w:color="auto"/>
            </w:tcBorders>
            <w:shd w:val="clear" w:color="auto" w:fill="auto"/>
          </w:tcPr>
          <w:p w14:paraId="062A5FE4" w14:textId="77777777" w:rsidR="00993CD6" w:rsidRPr="002031D6" w:rsidRDefault="00993CD6" w:rsidP="00DB5747">
            <w:pPr>
              <w:contextualSpacing/>
              <w:jc w:val="center"/>
            </w:pPr>
            <w:r>
              <w:t>-</w:t>
            </w:r>
          </w:p>
        </w:tc>
        <w:tc>
          <w:tcPr>
            <w:tcW w:w="978" w:type="dxa"/>
            <w:tcBorders>
              <w:left w:val="single" w:sz="4" w:space="0" w:color="auto"/>
              <w:bottom w:val="single" w:sz="4" w:space="0" w:color="auto"/>
              <w:right w:val="single" w:sz="4" w:space="0" w:color="auto"/>
            </w:tcBorders>
            <w:shd w:val="clear" w:color="auto" w:fill="auto"/>
          </w:tcPr>
          <w:p w14:paraId="22AD6A99" w14:textId="77777777" w:rsidR="00993CD6" w:rsidRPr="002031D6" w:rsidRDefault="00993CD6" w:rsidP="00DB5747">
            <w:pPr>
              <w:contextualSpacing/>
              <w:jc w:val="center"/>
            </w:pPr>
            <w:r>
              <w:t>-</w:t>
            </w:r>
          </w:p>
        </w:tc>
        <w:tc>
          <w:tcPr>
            <w:tcW w:w="979" w:type="dxa"/>
            <w:gridSpan w:val="2"/>
            <w:tcBorders>
              <w:left w:val="single" w:sz="4" w:space="0" w:color="auto"/>
              <w:bottom w:val="single" w:sz="4" w:space="0" w:color="auto"/>
              <w:right w:val="single" w:sz="4" w:space="0" w:color="auto"/>
            </w:tcBorders>
            <w:shd w:val="clear" w:color="auto" w:fill="auto"/>
          </w:tcPr>
          <w:p w14:paraId="71DF2EF8" w14:textId="77777777" w:rsidR="00993CD6" w:rsidRPr="002031D6" w:rsidRDefault="00993CD6" w:rsidP="00DB5747">
            <w:pPr>
              <w:contextualSpacing/>
              <w:jc w:val="center"/>
            </w:pPr>
            <w:r>
              <w:t>-</w:t>
            </w:r>
          </w:p>
        </w:tc>
        <w:tc>
          <w:tcPr>
            <w:tcW w:w="979" w:type="dxa"/>
            <w:gridSpan w:val="2"/>
            <w:tcBorders>
              <w:left w:val="single" w:sz="4" w:space="0" w:color="auto"/>
              <w:bottom w:val="single" w:sz="4" w:space="0" w:color="auto"/>
              <w:right w:val="single" w:sz="4" w:space="0" w:color="auto"/>
            </w:tcBorders>
            <w:shd w:val="clear" w:color="auto" w:fill="auto"/>
          </w:tcPr>
          <w:p w14:paraId="1A19D390" w14:textId="77777777" w:rsidR="00993CD6" w:rsidRPr="002031D6" w:rsidRDefault="00993CD6" w:rsidP="00DB5747">
            <w:pPr>
              <w:contextualSpacing/>
              <w:jc w:val="center"/>
            </w:pPr>
            <w:r>
              <w:t>1</w:t>
            </w:r>
          </w:p>
        </w:tc>
        <w:tc>
          <w:tcPr>
            <w:tcW w:w="979" w:type="dxa"/>
            <w:tcBorders>
              <w:left w:val="single" w:sz="4" w:space="0" w:color="auto"/>
              <w:bottom w:val="single" w:sz="4" w:space="0" w:color="auto"/>
              <w:right w:val="single" w:sz="4" w:space="0" w:color="auto"/>
            </w:tcBorders>
            <w:shd w:val="clear" w:color="auto" w:fill="auto"/>
          </w:tcPr>
          <w:p w14:paraId="6BD5EB57" w14:textId="77777777" w:rsidR="00993CD6" w:rsidRPr="002031D6" w:rsidRDefault="00993CD6" w:rsidP="00DB5747">
            <w:pPr>
              <w:contextualSpacing/>
              <w:jc w:val="center"/>
            </w:pPr>
            <w:r>
              <w:t>0</w:t>
            </w:r>
          </w:p>
        </w:tc>
        <w:tc>
          <w:tcPr>
            <w:tcW w:w="979" w:type="dxa"/>
            <w:gridSpan w:val="2"/>
            <w:tcBorders>
              <w:left w:val="single" w:sz="4" w:space="0" w:color="auto"/>
              <w:bottom w:val="single" w:sz="4" w:space="0" w:color="auto"/>
              <w:right w:val="single" w:sz="4" w:space="0" w:color="auto"/>
            </w:tcBorders>
            <w:shd w:val="clear" w:color="auto" w:fill="auto"/>
          </w:tcPr>
          <w:p w14:paraId="08B25302" w14:textId="77777777" w:rsidR="00993CD6" w:rsidRPr="002031D6" w:rsidRDefault="00993CD6" w:rsidP="00DB5747">
            <w:pPr>
              <w:contextualSpacing/>
              <w:jc w:val="center"/>
            </w:pPr>
            <w:r>
              <w:t>0</w:t>
            </w:r>
          </w:p>
        </w:tc>
        <w:tc>
          <w:tcPr>
            <w:tcW w:w="979" w:type="dxa"/>
            <w:tcBorders>
              <w:left w:val="single" w:sz="4" w:space="0" w:color="auto"/>
              <w:bottom w:val="single" w:sz="4" w:space="0" w:color="auto"/>
              <w:right w:val="single" w:sz="4" w:space="0" w:color="auto"/>
            </w:tcBorders>
            <w:shd w:val="clear" w:color="auto" w:fill="auto"/>
          </w:tcPr>
          <w:p w14:paraId="3C272481" w14:textId="77777777" w:rsidR="00993CD6" w:rsidRPr="002031D6" w:rsidRDefault="00993CD6" w:rsidP="00DB5747">
            <w:pPr>
              <w:contextualSpacing/>
              <w:jc w:val="center"/>
            </w:pPr>
            <w:r>
              <w:t>1</w:t>
            </w:r>
          </w:p>
        </w:tc>
        <w:tc>
          <w:tcPr>
            <w:tcW w:w="979" w:type="dxa"/>
            <w:tcBorders>
              <w:left w:val="single" w:sz="4" w:space="0" w:color="auto"/>
              <w:bottom w:val="single" w:sz="4" w:space="0" w:color="auto"/>
              <w:right w:val="single" w:sz="4" w:space="0" w:color="auto"/>
            </w:tcBorders>
            <w:shd w:val="clear" w:color="auto" w:fill="auto"/>
          </w:tcPr>
          <w:p w14:paraId="44B04C38" w14:textId="77777777" w:rsidR="00993CD6" w:rsidRPr="002031D6" w:rsidRDefault="00993CD6" w:rsidP="00DB5747">
            <w:pPr>
              <w:contextualSpacing/>
              <w:jc w:val="center"/>
            </w:pPr>
            <w:r>
              <w:t>0</w:t>
            </w:r>
          </w:p>
        </w:tc>
        <w:tc>
          <w:tcPr>
            <w:tcW w:w="982" w:type="dxa"/>
            <w:tcBorders>
              <w:left w:val="single" w:sz="4" w:space="0" w:color="auto"/>
              <w:bottom w:val="single" w:sz="4" w:space="0" w:color="auto"/>
              <w:right w:val="single" w:sz="4" w:space="0" w:color="auto"/>
            </w:tcBorders>
            <w:shd w:val="clear" w:color="auto" w:fill="auto"/>
          </w:tcPr>
          <w:p w14:paraId="3A68D4A4" w14:textId="77777777" w:rsidR="00993CD6" w:rsidRPr="002031D6" w:rsidRDefault="00993CD6" w:rsidP="00DB5747">
            <w:pPr>
              <w:contextualSpacing/>
              <w:jc w:val="center"/>
            </w:pPr>
            <w:r>
              <w:t>0</w:t>
            </w:r>
          </w:p>
        </w:tc>
      </w:tr>
      <w:tr w:rsidR="00993CD6" w:rsidRPr="002031D6" w14:paraId="463B8788" w14:textId="77777777" w:rsidTr="00DB5747">
        <w:trPr>
          <w:trHeight w:val="20"/>
          <w:jc w:val="center"/>
        </w:trPr>
        <w:tc>
          <w:tcPr>
            <w:tcW w:w="1697"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EF2F2DD" w14:textId="77777777" w:rsidR="00993CD6" w:rsidRPr="00CB544C" w:rsidRDefault="00993CD6" w:rsidP="00DB5747">
            <w:pPr>
              <w:contextualSpacing/>
              <w:jc w:val="center"/>
              <w:rPr>
                <w:b/>
              </w:rPr>
            </w:pPr>
            <w:r w:rsidRPr="00CB544C">
              <w:rPr>
                <w:b/>
              </w:rPr>
              <w:t>ИТОГО по видам спорта:</w:t>
            </w:r>
          </w:p>
        </w:tc>
        <w:tc>
          <w:tcPr>
            <w:tcW w:w="97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95C0783" w14:textId="77777777" w:rsidR="00993CD6" w:rsidRPr="00CB544C" w:rsidRDefault="00993CD6" w:rsidP="00DB5747">
            <w:pPr>
              <w:contextualSpacing/>
              <w:jc w:val="center"/>
              <w:rPr>
                <w:b/>
              </w:rPr>
            </w:pPr>
            <w:r w:rsidRPr="00CB544C">
              <w:rPr>
                <w:b/>
              </w:rPr>
              <w:t>21</w:t>
            </w:r>
          </w:p>
        </w:tc>
        <w:tc>
          <w:tcPr>
            <w:tcW w:w="977"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A9916E9" w14:textId="77777777" w:rsidR="00993CD6" w:rsidRPr="00CB544C" w:rsidRDefault="00993CD6" w:rsidP="00DB5747">
            <w:pPr>
              <w:contextualSpacing/>
              <w:jc w:val="center"/>
              <w:rPr>
                <w:b/>
              </w:rPr>
            </w:pPr>
            <w:r w:rsidRPr="00CB544C">
              <w:rPr>
                <w:b/>
              </w:rPr>
              <w:t>21</w:t>
            </w:r>
          </w:p>
        </w:tc>
        <w:tc>
          <w:tcPr>
            <w:tcW w:w="94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E10DF42" w14:textId="77777777" w:rsidR="00993CD6" w:rsidRPr="00CB544C" w:rsidRDefault="00993CD6" w:rsidP="00DB5747">
            <w:pPr>
              <w:contextualSpacing/>
              <w:jc w:val="center"/>
              <w:rPr>
                <w:b/>
              </w:rPr>
            </w:pPr>
            <w:r w:rsidRPr="00CB544C">
              <w:rPr>
                <w:b/>
              </w:rPr>
              <w:t>15</w:t>
            </w:r>
          </w:p>
        </w:tc>
        <w:tc>
          <w:tcPr>
            <w:tcW w:w="101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851AF0F" w14:textId="77777777" w:rsidR="00993CD6" w:rsidRPr="00CB544C" w:rsidRDefault="00993CD6" w:rsidP="00DB5747">
            <w:pPr>
              <w:contextualSpacing/>
              <w:jc w:val="center"/>
              <w:rPr>
                <w:b/>
              </w:rPr>
            </w:pPr>
            <w:r w:rsidRPr="00CB544C">
              <w:rPr>
                <w:b/>
              </w:rPr>
              <w:t>0</w:t>
            </w:r>
          </w:p>
        </w:tc>
        <w:tc>
          <w:tcPr>
            <w:tcW w:w="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0B5A23F" w14:textId="77777777" w:rsidR="00993CD6" w:rsidRPr="00CB544C" w:rsidRDefault="00993CD6" w:rsidP="00DB5747">
            <w:pPr>
              <w:contextualSpacing/>
              <w:jc w:val="center"/>
              <w:rPr>
                <w:b/>
              </w:rPr>
            </w:pPr>
            <w:r w:rsidRPr="00CB544C">
              <w:rPr>
                <w:b/>
              </w:rPr>
              <w:t>2</w:t>
            </w:r>
          </w:p>
        </w:tc>
        <w:tc>
          <w:tcPr>
            <w:tcW w:w="98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31E35E3" w14:textId="77777777" w:rsidR="00993CD6" w:rsidRPr="00CB544C" w:rsidRDefault="00993CD6" w:rsidP="00DB5747">
            <w:pPr>
              <w:contextualSpacing/>
              <w:jc w:val="center"/>
              <w:rPr>
                <w:b/>
              </w:rPr>
            </w:pPr>
            <w:r w:rsidRPr="00CB544C">
              <w:rPr>
                <w:b/>
              </w:rPr>
              <w:t>1</w:t>
            </w:r>
          </w:p>
        </w:tc>
        <w:tc>
          <w:tcPr>
            <w:tcW w:w="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90607A1" w14:textId="77777777" w:rsidR="00993CD6" w:rsidRPr="00CB544C" w:rsidRDefault="00993CD6" w:rsidP="00DB5747">
            <w:pPr>
              <w:contextualSpacing/>
              <w:jc w:val="center"/>
              <w:rPr>
                <w:b/>
              </w:rPr>
            </w:pPr>
            <w:r w:rsidRPr="00CB544C">
              <w:rPr>
                <w:b/>
              </w:rPr>
              <w:t>14</w:t>
            </w:r>
          </w:p>
        </w:tc>
        <w:tc>
          <w:tcPr>
            <w:tcW w:w="9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75F6DDF" w14:textId="77777777" w:rsidR="00993CD6" w:rsidRPr="00CB544C" w:rsidRDefault="00993CD6" w:rsidP="00DB5747">
            <w:pPr>
              <w:contextualSpacing/>
              <w:jc w:val="center"/>
              <w:rPr>
                <w:b/>
              </w:rPr>
            </w:pPr>
            <w:r w:rsidRPr="00CB544C">
              <w:rPr>
                <w:b/>
              </w:rPr>
              <w:t>15</w:t>
            </w:r>
          </w:p>
        </w:tc>
        <w:tc>
          <w:tcPr>
            <w:tcW w:w="979"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30701AA" w14:textId="77777777" w:rsidR="00993CD6" w:rsidRPr="00CB544C" w:rsidRDefault="00993CD6" w:rsidP="00DB5747">
            <w:pPr>
              <w:contextualSpacing/>
              <w:jc w:val="center"/>
              <w:rPr>
                <w:b/>
              </w:rPr>
            </w:pPr>
            <w:r w:rsidRPr="00CB544C">
              <w:rPr>
                <w:b/>
              </w:rPr>
              <w:t>12</w:t>
            </w:r>
          </w:p>
        </w:tc>
        <w:tc>
          <w:tcPr>
            <w:tcW w:w="979"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ED7C80C" w14:textId="77777777" w:rsidR="00993CD6" w:rsidRPr="00CB544C" w:rsidRDefault="00993CD6" w:rsidP="00DB5747">
            <w:pPr>
              <w:contextualSpacing/>
              <w:jc w:val="center"/>
              <w:rPr>
                <w:b/>
              </w:rPr>
            </w:pPr>
            <w:r w:rsidRPr="00CB544C">
              <w:rPr>
                <w:b/>
              </w:rPr>
              <w:t>1</w:t>
            </w:r>
          </w:p>
        </w:tc>
        <w:tc>
          <w:tcPr>
            <w:tcW w:w="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72266C6" w14:textId="77777777" w:rsidR="00993CD6" w:rsidRPr="00CB544C" w:rsidRDefault="00993CD6" w:rsidP="00DB5747">
            <w:pPr>
              <w:contextualSpacing/>
              <w:jc w:val="center"/>
              <w:rPr>
                <w:b/>
              </w:rPr>
            </w:pPr>
            <w:r w:rsidRPr="00CB544C">
              <w:rPr>
                <w:b/>
              </w:rPr>
              <w:t>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DCDA1C9" w14:textId="77777777" w:rsidR="00993CD6" w:rsidRPr="00CB544C" w:rsidRDefault="00993CD6" w:rsidP="00DB5747">
            <w:pPr>
              <w:contextualSpacing/>
              <w:jc w:val="center"/>
              <w:rPr>
                <w:b/>
              </w:rPr>
            </w:pPr>
            <w:r w:rsidRPr="00CB544C">
              <w:rPr>
                <w:b/>
              </w:rPr>
              <w:t>0</w:t>
            </w:r>
          </w:p>
        </w:tc>
        <w:tc>
          <w:tcPr>
            <w:tcW w:w="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4C4460E" w14:textId="77777777" w:rsidR="00993CD6" w:rsidRPr="00CB544C" w:rsidRDefault="00993CD6" w:rsidP="00DB5747">
            <w:pPr>
              <w:contextualSpacing/>
              <w:jc w:val="center"/>
              <w:rPr>
                <w:b/>
              </w:rPr>
            </w:pPr>
            <w:r w:rsidRPr="00CB544C">
              <w:rPr>
                <w:b/>
              </w:rPr>
              <w:t>36</w:t>
            </w:r>
          </w:p>
        </w:tc>
        <w:tc>
          <w:tcPr>
            <w:tcW w:w="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8C05D1B" w14:textId="77777777" w:rsidR="00993CD6" w:rsidRPr="00CB544C" w:rsidRDefault="00993CD6" w:rsidP="00DB5747">
            <w:pPr>
              <w:contextualSpacing/>
              <w:jc w:val="center"/>
              <w:rPr>
                <w:b/>
              </w:rPr>
            </w:pPr>
            <w:r w:rsidRPr="00CB544C">
              <w:rPr>
                <w:b/>
              </w:rPr>
              <w:t>38</w:t>
            </w:r>
          </w:p>
        </w:tc>
        <w:tc>
          <w:tcPr>
            <w:tcW w:w="98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6C09C5E" w14:textId="77777777" w:rsidR="00993CD6" w:rsidRPr="00CB544C" w:rsidRDefault="00993CD6" w:rsidP="00DB5747">
            <w:pPr>
              <w:contextualSpacing/>
              <w:jc w:val="center"/>
              <w:rPr>
                <w:b/>
              </w:rPr>
            </w:pPr>
            <w:r w:rsidRPr="00CB544C">
              <w:rPr>
                <w:b/>
              </w:rPr>
              <w:t>28</w:t>
            </w:r>
          </w:p>
        </w:tc>
      </w:tr>
      <w:tr w:rsidR="00993CD6" w:rsidRPr="002031D6" w14:paraId="79BFA426" w14:textId="77777777" w:rsidTr="00DB5747">
        <w:trPr>
          <w:jc w:val="center"/>
        </w:trPr>
        <w:tc>
          <w:tcPr>
            <w:tcW w:w="1697"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4CB4DE3" w14:textId="77777777" w:rsidR="00993CD6" w:rsidRPr="00CB544C" w:rsidRDefault="00993CD6" w:rsidP="00DB5747">
            <w:pPr>
              <w:contextualSpacing/>
              <w:jc w:val="center"/>
              <w:rPr>
                <w:b/>
              </w:rPr>
            </w:pPr>
            <w:r w:rsidRPr="00CB544C">
              <w:rPr>
                <w:b/>
              </w:rPr>
              <w:t>ИТОГО ОБЩЕЕ:</w:t>
            </w:r>
          </w:p>
        </w:tc>
        <w:tc>
          <w:tcPr>
            <w:tcW w:w="2895"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677E35E" w14:textId="77777777" w:rsidR="00993CD6" w:rsidRPr="00CB544C" w:rsidRDefault="00993CD6" w:rsidP="00DB5747">
            <w:pPr>
              <w:contextualSpacing/>
              <w:jc w:val="center"/>
              <w:rPr>
                <w:b/>
              </w:rPr>
            </w:pPr>
            <w:r w:rsidRPr="00CB544C">
              <w:rPr>
                <w:b/>
              </w:rPr>
              <w:t>57</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05A6830" w14:textId="77777777" w:rsidR="00993CD6" w:rsidRPr="00CB544C" w:rsidRDefault="00993CD6" w:rsidP="00DB5747">
            <w:pPr>
              <w:contextualSpacing/>
              <w:jc w:val="center"/>
              <w:rPr>
                <w:b/>
              </w:rPr>
            </w:pPr>
            <w:r w:rsidRPr="00CB544C">
              <w:rPr>
                <w:b/>
              </w:rPr>
              <w:t>3</w:t>
            </w:r>
          </w:p>
        </w:tc>
        <w:tc>
          <w:tcPr>
            <w:tcW w:w="2905"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75BC784" w14:textId="77777777" w:rsidR="00993CD6" w:rsidRPr="00CB544C" w:rsidRDefault="00993CD6" w:rsidP="00DB5747">
            <w:pPr>
              <w:contextualSpacing/>
              <w:jc w:val="center"/>
              <w:rPr>
                <w:b/>
              </w:rPr>
            </w:pPr>
            <w:r w:rsidRPr="00CB544C">
              <w:rPr>
                <w:b/>
              </w:rPr>
              <w:t>41</w:t>
            </w:r>
          </w:p>
        </w:tc>
        <w:tc>
          <w:tcPr>
            <w:tcW w:w="2906" w:type="dxa"/>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701D0C5" w14:textId="77777777" w:rsidR="00993CD6" w:rsidRPr="00CB544C" w:rsidRDefault="00993CD6" w:rsidP="00DB5747">
            <w:pPr>
              <w:contextualSpacing/>
              <w:jc w:val="center"/>
              <w:rPr>
                <w:b/>
              </w:rPr>
            </w:pPr>
            <w:r w:rsidRPr="00CB544C">
              <w:rPr>
                <w:b/>
              </w:rPr>
              <w:t>1</w:t>
            </w:r>
          </w:p>
        </w:tc>
        <w:tc>
          <w:tcPr>
            <w:tcW w:w="3002" w:type="dxa"/>
            <w:gridSpan w:val="4"/>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BB2E9C9" w14:textId="77777777" w:rsidR="00993CD6" w:rsidRPr="00CB544C" w:rsidRDefault="00993CD6" w:rsidP="00DB5747">
            <w:pPr>
              <w:contextualSpacing/>
              <w:jc w:val="center"/>
              <w:rPr>
                <w:b/>
              </w:rPr>
            </w:pPr>
            <w:r w:rsidRPr="00CB544C">
              <w:rPr>
                <w:b/>
              </w:rPr>
              <w:t>102</w:t>
            </w:r>
          </w:p>
        </w:tc>
      </w:tr>
    </w:tbl>
    <w:p w14:paraId="480947BB" w14:textId="77777777" w:rsidR="00993CD6" w:rsidRDefault="00993CD6" w:rsidP="00993CD6">
      <w:pPr>
        <w:ind w:firstLine="567"/>
        <w:contextualSpacing/>
        <w:jc w:val="both"/>
        <w:rPr>
          <w:sz w:val="28"/>
          <w:szCs w:val="28"/>
        </w:rPr>
      </w:pPr>
    </w:p>
    <w:p w14:paraId="2711A993" w14:textId="77777777" w:rsidR="00993CD6" w:rsidRDefault="00993CD6" w:rsidP="00993CD6">
      <w:pPr>
        <w:ind w:firstLine="567"/>
        <w:contextualSpacing/>
        <w:jc w:val="both"/>
        <w:rPr>
          <w:sz w:val="28"/>
          <w:szCs w:val="28"/>
        </w:rPr>
      </w:pPr>
    </w:p>
    <w:p w14:paraId="6BA341AB" w14:textId="77777777" w:rsidR="00993CD6" w:rsidRDefault="00993CD6" w:rsidP="00993CD6">
      <w:pPr>
        <w:ind w:firstLine="567"/>
        <w:contextualSpacing/>
        <w:jc w:val="both"/>
        <w:rPr>
          <w:sz w:val="28"/>
          <w:szCs w:val="28"/>
        </w:rPr>
        <w:sectPr w:rsidR="00993CD6" w:rsidSect="002653E8">
          <w:pgSz w:w="16838" w:h="11906" w:orient="landscape"/>
          <w:pgMar w:top="1276" w:right="1134" w:bottom="851" w:left="1134" w:header="708" w:footer="708" w:gutter="0"/>
          <w:cols w:space="708"/>
          <w:titlePg/>
          <w:docGrid w:linePitch="360"/>
        </w:sectPr>
      </w:pPr>
    </w:p>
    <w:p w14:paraId="711B3215" w14:textId="77777777" w:rsidR="00993CD6" w:rsidRDefault="00993CD6" w:rsidP="00993CD6">
      <w:pPr>
        <w:ind w:firstLine="567"/>
        <w:contextualSpacing/>
        <w:jc w:val="both"/>
        <w:rPr>
          <w:sz w:val="28"/>
          <w:szCs w:val="28"/>
        </w:rPr>
      </w:pPr>
    </w:p>
    <w:p w14:paraId="3B5D3E4C" w14:textId="77777777" w:rsidR="00993CD6" w:rsidRPr="00C8140B" w:rsidRDefault="00993CD6" w:rsidP="00993CD6">
      <w:pPr>
        <w:spacing w:line="276" w:lineRule="auto"/>
        <w:ind w:firstLine="567"/>
        <w:contextualSpacing/>
        <w:jc w:val="both"/>
        <w:rPr>
          <w:sz w:val="28"/>
          <w:szCs w:val="28"/>
        </w:rPr>
      </w:pPr>
      <w:r>
        <w:rPr>
          <w:sz w:val="28"/>
          <w:szCs w:val="28"/>
        </w:rPr>
        <w:t xml:space="preserve">Российские спортсмены улучшили спортивные результаты на ПИ-2020 по </w:t>
      </w:r>
      <w:r w:rsidRPr="00C8140B">
        <w:rPr>
          <w:sz w:val="28"/>
          <w:szCs w:val="28"/>
        </w:rPr>
        <w:t>сравнению с ПИ-2012 в следующих видах спорта:</w:t>
      </w:r>
    </w:p>
    <w:p w14:paraId="032BCE64" w14:textId="77777777" w:rsidR="00993CD6" w:rsidRPr="00C8140B" w:rsidRDefault="00993CD6" w:rsidP="00993CD6">
      <w:pPr>
        <w:spacing w:line="276" w:lineRule="auto"/>
        <w:ind w:firstLine="567"/>
        <w:contextualSpacing/>
        <w:jc w:val="both"/>
        <w:rPr>
          <w:sz w:val="28"/>
          <w:szCs w:val="28"/>
        </w:rPr>
      </w:pPr>
      <w:r w:rsidRPr="00C8140B">
        <w:rPr>
          <w:sz w:val="28"/>
          <w:szCs w:val="28"/>
        </w:rPr>
        <w:t>- плавание ПОДА;</w:t>
      </w:r>
    </w:p>
    <w:p w14:paraId="42999191" w14:textId="77777777" w:rsidR="00993CD6" w:rsidRPr="00C8140B" w:rsidRDefault="00993CD6" w:rsidP="00993CD6">
      <w:pPr>
        <w:spacing w:line="276" w:lineRule="auto"/>
        <w:ind w:firstLine="567"/>
        <w:contextualSpacing/>
        <w:jc w:val="both"/>
        <w:rPr>
          <w:sz w:val="28"/>
          <w:szCs w:val="28"/>
        </w:rPr>
      </w:pPr>
      <w:r w:rsidRPr="00C8140B">
        <w:rPr>
          <w:sz w:val="28"/>
          <w:szCs w:val="28"/>
        </w:rPr>
        <w:t>- плавание ЛИН;</w:t>
      </w:r>
    </w:p>
    <w:p w14:paraId="18724D35" w14:textId="77777777" w:rsidR="00993CD6" w:rsidRPr="00C8140B" w:rsidRDefault="00993CD6" w:rsidP="00993CD6">
      <w:pPr>
        <w:spacing w:line="276" w:lineRule="auto"/>
        <w:ind w:firstLine="567"/>
        <w:contextualSpacing/>
        <w:jc w:val="both"/>
        <w:rPr>
          <w:sz w:val="28"/>
          <w:szCs w:val="28"/>
        </w:rPr>
      </w:pPr>
      <w:r w:rsidRPr="00C8140B">
        <w:rPr>
          <w:sz w:val="28"/>
          <w:szCs w:val="28"/>
        </w:rPr>
        <w:t>- велоспорт ПОДА;</w:t>
      </w:r>
    </w:p>
    <w:p w14:paraId="7408B973" w14:textId="77777777" w:rsidR="00993CD6" w:rsidRPr="00C8140B" w:rsidRDefault="00993CD6" w:rsidP="00993CD6">
      <w:pPr>
        <w:spacing w:line="276" w:lineRule="auto"/>
        <w:ind w:firstLine="567"/>
        <w:contextualSpacing/>
        <w:jc w:val="both"/>
        <w:rPr>
          <w:sz w:val="28"/>
          <w:szCs w:val="28"/>
        </w:rPr>
      </w:pPr>
      <w:r w:rsidRPr="00C8140B">
        <w:rPr>
          <w:sz w:val="28"/>
          <w:szCs w:val="28"/>
        </w:rPr>
        <w:t>- волейбол сидя.</w:t>
      </w:r>
    </w:p>
    <w:p w14:paraId="0DBF70C2" w14:textId="77777777" w:rsidR="00993CD6" w:rsidRPr="00C8140B" w:rsidRDefault="00993CD6" w:rsidP="00993CD6">
      <w:pPr>
        <w:spacing w:line="276" w:lineRule="auto"/>
        <w:ind w:firstLine="567"/>
        <w:contextualSpacing/>
        <w:jc w:val="both"/>
        <w:rPr>
          <w:sz w:val="28"/>
          <w:szCs w:val="28"/>
        </w:rPr>
      </w:pPr>
      <w:r w:rsidRPr="00C8140B">
        <w:rPr>
          <w:sz w:val="28"/>
          <w:szCs w:val="28"/>
        </w:rPr>
        <w:t>Ухудшились результаты</w:t>
      </w:r>
      <w:r>
        <w:rPr>
          <w:sz w:val="28"/>
          <w:szCs w:val="28"/>
        </w:rPr>
        <w:t xml:space="preserve"> на ПИ-2020 по сравнению с ПИ-2012 в следующих видах </w:t>
      </w:r>
      <w:r w:rsidRPr="00C8140B">
        <w:rPr>
          <w:sz w:val="28"/>
          <w:szCs w:val="28"/>
        </w:rPr>
        <w:t>спорта:</w:t>
      </w:r>
    </w:p>
    <w:p w14:paraId="04557F3F" w14:textId="77777777" w:rsidR="00993CD6" w:rsidRPr="00C8140B" w:rsidRDefault="00993CD6" w:rsidP="00993CD6">
      <w:pPr>
        <w:spacing w:line="276" w:lineRule="auto"/>
        <w:ind w:firstLine="567"/>
        <w:contextualSpacing/>
        <w:jc w:val="both"/>
        <w:rPr>
          <w:sz w:val="28"/>
          <w:szCs w:val="28"/>
        </w:rPr>
      </w:pPr>
      <w:r w:rsidRPr="00C8140B">
        <w:rPr>
          <w:sz w:val="28"/>
          <w:szCs w:val="28"/>
        </w:rPr>
        <w:t>- легкая атлетика ФСС;</w:t>
      </w:r>
    </w:p>
    <w:p w14:paraId="5EFF5346" w14:textId="77777777" w:rsidR="00993CD6" w:rsidRPr="00C8140B" w:rsidRDefault="00993CD6" w:rsidP="00993CD6">
      <w:pPr>
        <w:spacing w:line="276" w:lineRule="auto"/>
        <w:ind w:firstLine="567"/>
        <w:contextualSpacing/>
        <w:jc w:val="both"/>
        <w:rPr>
          <w:sz w:val="28"/>
          <w:szCs w:val="28"/>
        </w:rPr>
      </w:pPr>
      <w:r w:rsidRPr="00C8140B">
        <w:rPr>
          <w:sz w:val="28"/>
          <w:szCs w:val="28"/>
        </w:rPr>
        <w:t>- плавания ФСС;</w:t>
      </w:r>
    </w:p>
    <w:p w14:paraId="042A97E6" w14:textId="77777777" w:rsidR="00993CD6" w:rsidRPr="00C8140B" w:rsidRDefault="00993CD6" w:rsidP="00993CD6">
      <w:pPr>
        <w:spacing w:line="276" w:lineRule="auto"/>
        <w:ind w:firstLine="567"/>
        <w:contextualSpacing/>
        <w:jc w:val="both"/>
        <w:rPr>
          <w:sz w:val="28"/>
          <w:szCs w:val="28"/>
        </w:rPr>
      </w:pPr>
      <w:r w:rsidRPr="00C8140B">
        <w:rPr>
          <w:sz w:val="28"/>
          <w:szCs w:val="28"/>
        </w:rPr>
        <w:t>- дзюдо;</w:t>
      </w:r>
    </w:p>
    <w:p w14:paraId="71120282" w14:textId="77777777" w:rsidR="00993CD6" w:rsidRDefault="00993CD6" w:rsidP="00993CD6">
      <w:pPr>
        <w:spacing w:line="276" w:lineRule="auto"/>
        <w:ind w:firstLine="567"/>
        <w:contextualSpacing/>
        <w:jc w:val="both"/>
        <w:rPr>
          <w:sz w:val="28"/>
          <w:szCs w:val="28"/>
        </w:rPr>
      </w:pPr>
      <w:r w:rsidRPr="00C8140B">
        <w:rPr>
          <w:sz w:val="28"/>
          <w:szCs w:val="28"/>
        </w:rPr>
        <w:t>- пулевая стрельба.</w:t>
      </w:r>
    </w:p>
    <w:p w14:paraId="5AF718A8" w14:textId="77777777" w:rsidR="00993CD6" w:rsidRDefault="00993CD6" w:rsidP="00993CD6">
      <w:pPr>
        <w:spacing w:line="276" w:lineRule="auto"/>
        <w:ind w:firstLine="567"/>
        <w:contextualSpacing/>
        <w:jc w:val="both"/>
        <w:rPr>
          <w:sz w:val="28"/>
          <w:szCs w:val="28"/>
        </w:rPr>
      </w:pPr>
      <w:r w:rsidRPr="00C8140B">
        <w:rPr>
          <w:sz w:val="28"/>
          <w:szCs w:val="28"/>
        </w:rPr>
        <w:t>В разрезе всероссийских спортивных федераций, развивающих паралимпийские</w:t>
      </w:r>
      <w:r>
        <w:rPr>
          <w:sz w:val="28"/>
          <w:szCs w:val="28"/>
        </w:rPr>
        <w:t xml:space="preserve"> летние виды спорта, значительного успеха добились спортсмены с поражением опорно-двигательного аппарата (Всероссийская федерация спорта лиц с поражением опорно-двигательного </w:t>
      </w:r>
      <w:r w:rsidRPr="00C8140B">
        <w:rPr>
          <w:sz w:val="28"/>
          <w:szCs w:val="28"/>
        </w:rPr>
        <w:t>аппарата), завоевав на Паралимпийских играх в Токио 88 медалей,  в т.ч. 30 золотых, что на 31 медаль, в т.ч. 9 золотых медалей, больше, чем на ПИ-2012 в Лондоне.</w:t>
      </w:r>
      <w:r>
        <w:rPr>
          <w:sz w:val="28"/>
          <w:szCs w:val="28"/>
        </w:rPr>
        <w:t xml:space="preserve">  </w:t>
      </w:r>
    </w:p>
    <w:p w14:paraId="5479C05E" w14:textId="77777777" w:rsidR="00993CD6" w:rsidRDefault="00993CD6" w:rsidP="00993CD6">
      <w:pPr>
        <w:spacing w:line="276" w:lineRule="auto"/>
        <w:ind w:firstLine="567"/>
        <w:contextualSpacing/>
        <w:jc w:val="both"/>
        <w:rPr>
          <w:sz w:val="28"/>
          <w:szCs w:val="28"/>
        </w:rPr>
      </w:pPr>
      <w:r>
        <w:rPr>
          <w:sz w:val="28"/>
          <w:szCs w:val="28"/>
        </w:rPr>
        <w:t xml:space="preserve">Улучшили результаты спортсмены спорта лиц с интеллектуальными </w:t>
      </w:r>
      <w:r w:rsidRPr="00666422">
        <w:rPr>
          <w:sz w:val="28"/>
          <w:szCs w:val="28"/>
        </w:rPr>
        <w:t>нарушениями (Всероссийская федерация спорта лиц с интеллектуальными нарушениями), завоевав на Паралимпийских играх в Токио 9 медалей,  в т.ч. 4 золотые, что на 6 медалей, в т.ч. 4 золотые медали, больше, чем на ПИ-2012 в Лондоне.</w:t>
      </w:r>
      <w:r>
        <w:rPr>
          <w:sz w:val="28"/>
          <w:szCs w:val="28"/>
        </w:rPr>
        <w:t xml:space="preserve">  </w:t>
      </w:r>
    </w:p>
    <w:p w14:paraId="5DD5C018" w14:textId="77777777" w:rsidR="00993CD6" w:rsidRPr="00666422" w:rsidRDefault="00993CD6" w:rsidP="00993CD6">
      <w:pPr>
        <w:spacing w:line="276" w:lineRule="auto"/>
        <w:ind w:firstLine="567"/>
        <w:contextualSpacing/>
        <w:jc w:val="both"/>
        <w:rPr>
          <w:sz w:val="28"/>
          <w:szCs w:val="28"/>
        </w:rPr>
      </w:pPr>
      <w:r>
        <w:rPr>
          <w:sz w:val="28"/>
          <w:szCs w:val="28"/>
        </w:rPr>
        <w:t>Спортсмены по паратхэквондо (</w:t>
      </w:r>
      <w:r w:rsidRPr="00666422">
        <w:rPr>
          <w:sz w:val="28"/>
          <w:szCs w:val="28"/>
        </w:rPr>
        <w:t>Союз тхэквондо России) впервые участвовали в Паралимпийских играх и завоевали 3 бронзовые медали.</w:t>
      </w:r>
    </w:p>
    <w:p w14:paraId="6C3752C6" w14:textId="77777777" w:rsidR="00993CD6" w:rsidRDefault="00993CD6" w:rsidP="00993CD6">
      <w:pPr>
        <w:spacing w:line="276" w:lineRule="auto"/>
        <w:ind w:firstLine="567"/>
        <w:contextualSpacing/>
        <w:jc w:val="both"/>
        <w:rPr>
          <w:sz w:val="28"/>
          <w:szCs w:val="28"/>
        </w:rPr>
      </w:pPr>
      <w:r w:rsidRPr="00666422">
        <w:rPr>
          <w:sz w:val="28"/>
          <w:szCs w:val="28"/>
        </w:rPr>
        <w:t>Также впервые на Паралимпийских играх российские спортсмены завоевали медали в фехтовании, бочча, гребле на байдарках и каноэ.</w:t>
      </w:r>
    </w:p>
    <w:p w14:paraId="216F7203" w14:textId="77777777" w:rsidR="00993CD6" w:rsidRDefault="00993CD6" w:rsidP="00993CD6">
      <w:pPr>
        <w:spacing w:line="276" w:lineRule="auto"/>
        <w:ind w:firstLine="567"/>
        <w:contextualSpacing/>
        <w:jc w:val="both"/>
        <w:rPr>
          <w:sz w:val="28"/>
          <w:szCs w:val="28"/>
        </w:rPr>
      </w:pPr>
      <w:r>
        <w:rPr>
          <w:sz w:val="28"/>
          <w:szCs w:val="28"/>
        </w:rPr>
        <w:t>Значительное снижение результатов наблюдается среди спортсменов спорта слепых (Федерация спорта слепых</w:t>
      </w:r>
      <w:r w:rsidRPr="00666422">
        <w:rPr>
          <w:sz w:val="28"/>
          <w:szCs w:val="28"/>
        </w:rPr>
        <w:t>), завоевавшие на Паралимпийских играх в Токио 18 медалей,  в т.ч. 2 золотые, что на 23 медали меньше, в т.ч. 12 золотых медалей, меньше, чем на ПИ-2012 в Лондоне.</w:t>
      </w:r>
      <w:r>
        <w:rPr>
          <w:sz w:val="28"/>
          <w:szCs w:val="28"/>
        </w:rPr>
        <w:t xml:space="preserve">  </w:t>
      </w:r>
    </w:p>
    <w:p w14:paraId="4B75AF23" w14:textId="77777777" w:rsidR="00993CD6" w:rsidRDefault="00993CD6" w:rsidP="00993CD6">
      <w:pPr>
        <w:spacing w:line="276" w:lineRule="auto"/>
        <w:ind w:firstLine="567"/>
        <w:contextualSpacing/>
        <w:jc w:val="both"/>
        <w:rPr>
          <w:sz w:val="28"/>
          <w:szCs w:val="28"/>
        </w:rPr>
      </w:pPr>
    </w:p>
    <w:p w14:paraId="7CCCA794" w14:textId="77777777" w:rsidR="00993CD6" w:rsidRDefault="00993CD6" w:rsidP="00993CD6">
      <w:pPr>
        <w:spacing w:line="276" w:lineRule="auto"/>
        <w:ind w:firstLine="567"/>
        <w:contextualSpacing/>
        <w:jc w:val="both"/>
        <w:rPr>
          <w:sz w:val="28"/>
          <w:szCs w:val="28"/>
        </w:rPr>
      </w:pPr>
      <w:r>
        <w:rPr>
          <w:sz w:val="28"/>
          <w:szCs w:val="28"/>
        </w:rPr>
        <w:t>В преломлении отдельных видов спорта, Паралимпийская команда России заняла:</w:t>
      </w:r>
    </w:p>
    <w:p w14:paraId="5245DF1C" w14:textId="77777777" w:rsidR="00993CD6" w:rsidRDefault="00993CD6" w:rsidP="00993CD6">
      <w:pPr>
        <w:spacing w:line="276" w:lineRule="auto"/>
        <w:ind w:firstLine="567"/>
        <w:contextualSpacing/>
        <w:jc w:val="both"/>
        <w:rPr>
          <w:sz w:val="28"/>
          <w:szCs w:val="28"/>
        </w:rPr>
      </w:pPr>
      <w:r w:rsidRPr="00263C8E">
        <w:rPr>
          <w:sz w:val="28"/>
          <w:szCs w:val="28"/>
        </w:rPr>
        <w:t xml:space="preserve">- 2 </w:t>
      </w:r>
      <w:r>
        <w:rPr>
          <w:sz w:val="28"/>
          <w:szCs w:val="28"/>
        </w:rPr>
        <w:t xml:space="preserve">общекомандное место по плаванию, </w:t>
      </w:r>
      <w:r w:rsidRPr="007362DC">
        <w:rPr>
          <w:sz w:val="28"/>
          <w:szCs w:val="28"/>
        </w:rPr>
        <w:t>легкой атлетике и фехтованию;</w:t>
      </w:r>
    </w:p>
    <w:p w14:paraId="5D8D293C" w14:textId="77777777" w:rsidR="00993CD6" w:rsidRDefault="00993CD6" w:rsidP="00993CD6">
      <w:pPr>
        <w:spacing w:line="276" w:lineRule="auto"/>
        <w:ind w:firstLine="567"/>
        <w:contextualSpacing/>
        <w:jc w:val="both"/>
        <w:rPr>
          <w:sz w:val="28"/>
          <w:szCs w:val="28"/>
        </w:rPr>
      </w:pPr>
      <w:r>
        <w:rPr>
          <w:sz w:val="28"/>
          <w:szCs w:val="28"/>
        </w:rPr>
        <w:t>- 3 общекомандное место в волейболе сидя;</w:t>
      </w:r>
    </w:p>
    <w:p w14:paraId="0B73CA80" w14:textId="77777777" w:rsidR="00993CD6" w:rsidRPr="007362DC" w:rsidRDefault="00993CD6" w:rsidP="00993CD6">
      <w:pPr>
        <w:spacing w:line="276" w:lineRule="auto"/>
        <w:ind w:firstLine="567"/>
        <w:contextualSpacing/>
        <w:jc w:val="both"/>
        <w:rPr>
          <w:sz w:val="28"/>
          <w:szCs w:val="28"/>
        </w:rPr>
      </w:pPr>
      <w:r>
        <w:rPr>
          <w:sz w:val="28"/>
          <w:szCs w:val="28"/>
        </w:rPr>
        <w:t>- 4 общекомандное место в стрельбе из лука;</w:t>
      </w:r>
    </w:p>
    <w:p w14:paraId="742C52F5" w14:textId="77777777" w:rsidR="00993CD6" w:rsidRPr="007362DC" w:rsidRDefault="00993CD6" w:rsidP="00993CD6">
      <w:pPr>
        <w:spacing w:line="276" w:lineRule="auto"/>
        <w:ind w:firstLine="567"/>
        <w:contextualSpacing/>
        <w:jc w:val="both"/>
        <w:rPr>
          <w:sz w:val="28"/>
          <w:szCs w:val="28"/>
        </w:rPr>
      </w:pPr>
      <w:r w:rsidRPr="007362DC">
        <w:rPr>
          <w:sz w:val="28"/>
          <w:szCs w:val="28"/>
        </w:rPr>
        <w:t>- 6 общекомандное место по настольному теннису:</w:t>
      </w:r>
    </w:p>
    <w:p w14:paraId="637785A0" w14:textId="77777777" w:rsidR="00993CD6" w:rsidRPr="007362DC" w:rsidRDefault="00993CD6" w:rsidP="00993CD6">
      <w:pPr>
        <w:spacing w:line="276" w:lineRule="auto"/>
        <w:ind w:firstLine="567"/>
        <w:contextualSpacing/>
        <w:jc w:val="both"/>
        <w:rPr>
          <w:sz w:val="28"/>
          <w:szCs w:val="28"/>
        </w:rPr>
      </w:pPr>
      <w:r w:rsidRPr="007362DC">
        <w:rPr>
          <w:sz w:val="28"/>
          <w:szCs w:val="28"/>
        </w:rPr>
        <w:lastRenderedPageBreak/>
        <w:t>- 8 общекомандное место по велоспорту – трек</w:t>
      </w:r>
      <w:r>
        <w:rPr>
          <w:sz w:val="28"/>
          <w:szCs w:val="28"/>
        </w:rPr>
        <w:t>, гребле на байдарках и каноэ</w:t>
      </w:r>
      <w:r w:rsidRPr="007362DC">
        <w:rPr>
          <w:sz w:val="28"/>
          <w:szCs w:val="28"/>
        </w:rPr>
        <w:t>;</w:t>
      </w:r>
    </w:p>
    <w:p w14:paraId="7B4E3871" w14:textId="77777777" w:rsidR="00993CD6" w:rsidRDefault="00993CD6" w:rsidP="00993CD6">
      <w:pPr>
        <w:spacing w:line="276" w:lineRule="auto"/>
        <w:ind w:firstLine="567"/>
        <w:contextualSpacing/>
        <w:jc w:val="both"/>
        <w:rPr>
          <w:sz w:val="28"/>
          <w:szCs w:val="28"/>
        </w:rPr>
      </w:pPr>
      <w:r w:rsidRPr="007362DC">
        <w:rPr>
          <w:sz w:val="28"/>
          <w:szCs w:val="28"/>
        </w:rPr>
        <w:t>- 9 общекомандное место по велоспорту – шоссе;</w:t>
      </w:r>
    </w:p>
    <w:p w14:paraId="02D847C8" w14:textId="77777777" w:rsidR="00993CD6" w:rsidRDefault="00993CD6" w:rsidP="00993CD6">
      <w:pPr>
        <w:spacing w:line="276" w:lineRule="auto"/>
        <w:ind w:firstLine="567"/>
        <w:contextualSpacing/>
        <w:jc w:val="both"/>
        <w:rPr>
          <w:sz w:val="28"/>
          <w:szCs w:val="28"/>
        </w:rPr>
      </w:pPr>
      <w:r>
        <w:rPr>
          <w:sz w:val="28"/>
          <w:szCs w:val="28"/>
        </w:rPr>
        <w:t>- 11 общекомандное место по тхэквондо;</w:t>
      </w:r>
    </w:p>
    <w:p w14:paraId="3E467988" w14:textId="77777777" w:rsidR="00993CD6" w:rsidRPr="007362DC" w:rsidRDefault="00993CD6" w:rsidP="00993CD6">
      <w:pPr>
        <w:spacing w:line="276" w:lineRule="auto"/>
        <w:ind w:firstLine="567"/>
        <w:contextualSpacing/>
        <w:jc w:val="both"/>
        <w:rPr>
          <w:sz w:val="28"/>
          <w:szCs w:val="28"/>
        </w:rPr>
      </w:pPr>
      <w:r>
        <w:rPr>
          <w:sz w:val="28"/>
          <w:szCs w:val="28"/>
        </w:rPr>
        <w:t>- 12 общекомандное место по бочча;</w:t>
      </w:r>
    </w:p>
    <w:p w14:paraId="30B120E3" w14:textId="77777777" w:rsidR="00993CD6" w:rsidRPr="00AD2D31" w:rsidRDefault="00993CD6" w:rsidP="00993CD6">
      <w:pPr>
        <w:spacing w:line="276" w:lineRule="auto"/>
        <w:ind w:firstLine="567"/>
        <w:contextualSpacing/>
        <w:jc w:val="both"/>
        <w:rPr>
          <w:sz w:val="28"/>
          <w:szCs w:val="28"/>
        </w:rPr>
      </w:pPr>
      <w:r w:rsidRPr="00AD2D31">
        <w:rPr>
          <w:sz w:val="28"/>
          <w:szCs w:val="28"/>
        </w:rPr>
        <w:t>- 14 общекомандное место по дзюдо и пулевой стрельбе;</w:t>
      </w:r>
    </w:p>
    <w:p w14:paraId="16478414" w14:textId="77777777" w:rsidR="00993CD6" w:rsidRDefault="00993CD6" w:rsidP="00993CD6">
      <w:pPr>
        <w:spacing w:line="276" w:lineRule="auto"/>
        <w:ind w:firstLine="567"/>
        <w:contextualSpacing/>
        <w:jc w:val="both"/>
        <w:rPr>
          <w:sz w:val="28"/>
          <w:szCs w:val="28"/>
        </w:rPr>
      </w:pPr>
      <w:r w:rsidRPr="00AD2D31">
        <w:rPr>
          <w:sz w:val="28"/>
          <w:szCs w:val="28"/>
        </w:rPr>
        <w:t>- 18 общекомандное место в пауэрлифтинге.</w:t>
      </w:r>
    </w:p>
    <w:p w14:paraId="50A29E0D" w14:textId="77777777" w:rsidR="00993CD6" w:rsidRDefault="00993CD6" w:rsidP="00993CD6">
      <w:pPr>
        <w:spacing w:line="276" w:lineRule="auto"/>
        <w:ind w:firstLine="567"/>
        <w:contextualSpacing/>
        <w:jc w:val="both"/>
        <w:rPr>
          <w:sz w:val="28"/>
          <w:szCs w:val="28"/>
        </w:rPr>
      </w:pPr>
      <w:r>
        <w:rPr>
          <w:sz w:val="28"/>
          <w:szCs w:val="28"/>
        </w:rPr>
        <w:t xml:space="preserve"> </w:t>
      </w:r>
    </w:p>
    <w:p w14:paraId="099627B3" w14:textId="77777777" w:rsidR="00993CD6" w:rsidRPr="00251486" w:rsidRDefault="00993CD6" w:rsidP="00993CD6">
      <w:pPr>
        <w:spacing w:line="276" w:lineRule="auto"/>
        <w:ind w:firstLine="567"/>
        <w:contextualSpacing/>
        <w:jc w:val="both"/>
        <w:rPr>
          <w:sz w:val="28"/>
          <w:szCs w:val="28"/>
        </w:rPr>
      </w:pPr>
      <w:r>
        <w:rPr>
          <w:sz w:val="28"/>
          <w:szCs w:val="28"/>
        </w:rPr>
        <w:t>Распределение медалей и общекомандных мест среди национальных паралимпийский комитетов по видам спорта на Играх:</w:t>
      </w:r>
    </w:p>
    <w:p w14:paraId="607DC2BC" w14:textId="77777777" w:rsidR="00993CD6" w:rsidRPr="00CB544C" w:rsidRDefault="00993CD6" w:rsidP="00993CD6">
      <w:pPr>
        <w:contextualSpacing/>
        <w:jc w:val="right"/>
        <w:rPr>
          <w:color w:val="002060"/>
          <w:w w:val="105"/>
          <w:sz w:val="28"/>
          <w:szCs w:val="28"/>
        </w:rPr>
      </w:pPr>
      <w:r w:rsidRPr="00CB544C">
        <w:rPr>
          <w:color w:val="002060"/>
          <w:w w:val="105"/>
          <w:sz w:val="28"/>
          <w:szCs w:val="28"/>
        </w:rPr>
        <w:t>Фехтование</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6E3A4885" w14:textId="77777777" w:rsidTr="00DB5747">
        <w:trPr>
          <w:trHeight w:val="215"/>
        </w:trPr>
        <w:tc>
          <w:tcPr>
            <w:tcW w:w="905" w:type="dxa"/>
          </w:tcPr>
          <w:p w14:paraId="53A495CA"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3626" w:type="dxa"/>
          </w:tcPr>
          <w:p w14:paraId="6C134B0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Китай</w:t>
            </w:r>
          </w:p>
        </w:tc>
        <w:tc>
          <w:tcPr>
            <w:tcW w:w="1308" w:type="dxa"/>
            <w:shd w:val="clear" w:color="auto" w:fill="FFFFCC"/>
          </w:tcPr>
          <w:p w14:paraId="3B3189C2"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11</w:t>
            </w:r>
          </w:p>
        </w:tc>
        <w:tc>
          <w:tcPr>
            <w:tcW w:w="1308" w:type="dxa"/>
            <w:shd w:val="clear" w:color="auto" w:fill="D4D4E2"/>
          </w:tcPr>
          <w:p w14:paraId="767E9F08"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7" w:type="dxa"/>
            <w:shd w:val="clear" w:color="auto" w:fill="C5E0B3" w:themeFill="accent6" w:themeFillTint="66"/>
          </w:tcPr>
          <w:p w14:paraId="72A7E1A6"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c>
          <w:tcPr>
            <w:tcW w:w="1308" w:type="dxa"/>
          </w:tcPr>
          <w:p w14:paraId="2D88A54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20</w:t>
            </w:r>
          </w:p>
        </w:tc>
      </w:tr>
      <w:tr w:rsidR="00993CD6" w:rsidRPr="00CB544C" w14:paraId="17A710E5" w14:textId="77777777" w:rsidTr="00DB5747">
        <w:trPr>
          <w:trHeight w:val="215"/>
        </w:trPr>
        <w:tc>
          <w:tcPr>
            <w:tcW w:w="905" w:type="dxa"/>
          </w:tcPr>
          <w:p w14:paraId="4CFD167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w:t>
            </w:r>
          </w:p>
        </w:tc>
        <w:tc>
          <w:tcPr>
            <w:tcW w:w="3626" w:type="dxa"/>
          </w:tcPr>
          <w:p w14:paraId="2452DE45" w14:textId="77777777" w:rsidR="00993CD6" w:rsidRPr="00CB544C" w:rsidRDefault="00993CD6" w:rsidP="00DB5747">
            <w:pPr>
              <w:pStyle w:val="TableParagraph"/>
              <w:spacing w:line="193" w:lineRule="exact"/>
              <w:ind w:left="438"/>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 xml:space="preserve">Россия </w:t>
            </w:r>
          </w:p>
        </w:tc>
        <w:tc>
          <w:tcPr>
            <w:tcW w:w="1308" w:type="dxa"/>
            <w:shd w:val="clear" w:color="auto" w:fill="FFFFCC"/>
          </w:tcPr>
          <w:p w14:paraId="1A25C227" w14:textId="77777777" w:rsidR="00993CD6" w:rsidRPr="00CB544C" w:rsidRDefault="00993CD6" w:rsidP="00DB5747">
            <w:pPr>
              <w:pStyle w:val="TableParagraph"/>
              <w:spacing w:line="195" w:lineRule="exact"/>
              <w:ind w:left="316" w:right="292"/>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2</w:t>
            </w:r>
          </w:p>
        </w:tc>
        <w:tc>
          <w:tcPr>
            <w:tcW w:w="1308" w:type="dxa"/>
            <w:shd w:val="clear" w:color="auto" w:fill="D4D4E2"/>
          </w:tcPr>
          <w:p w14:paraId="359617C7" w14:textId="77777777" w:rsidR="00993CD6" w:rsidRPr="00CB544C" w:rsidRDefault="00993CD6" w:rsidP="00DB5747">
            <w:pPr>
              <w:pStyle w:val="TableParagraph"/>
              <w:spacing w:line="195" w:lineRule="exact"/>
              <w:ind w:left="26"/>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2</w:t>
            </w:r>
          </w:p>
        </w:tc>
        <w:tc>
          <w:tcPr>
            <w:tcW w:w="1307" w:type="dxa"/>
            <w:shd w:val="clear" w:color="auto" w:fill="C5E0B3" w:themeFill="accent6" w:themeFillTint="66"/>
          </w:tcPr>
          <w:p w14:paraId="5A1AFD51" w14:textId="77777777" w:rsidR="00993CD6" w:rsidRPr="00CB544C" w:rsidRDefault="00993CD6" w:rsidP="00DB5747">
            <w:pPr>
              <w:pStyle w:val="TableParagraph"/>
              <w:spacing w:line="195" w:lineRule="exact"/>
              <w:ind w:left="28"/>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3</w:t>
            </w:r>
          </w:p>
        </w:tc>
        <w:tc>
          <w:tcPr>
            <w:tcW w:w="1308" w:type="dxa"/>
          </w:tcPr>
          <w:p w14:paraId="5874E5F7" w14:textId="77777777" w:rsidR="00993CD6" w:rsidRPr="00CB544C" w:rsidRDefault="00993CD6" w:rsidP="00DB5747">
            <w:pPr>
              <w:pStyle w:val="TableParagraph"/>
              <w:spacing w:line="195" w:lineRule="exact"/>
              <w:ind w:right="498"/>
              <w:jc w:val="right"/>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7</w:t>
            </w:r>
          </w:p>
        </w:tc>
      </w:tr>
      <w:tr w:rsidR="00993CD6" w:rsidRPr="00CB544C" w14:paraId="1A095E00" w14:textId="77777777" w:rsidTr="00DB5747">
        <w:trPr>
          <w:trHeight w:val="215"/>
        </w:trPr>
        <w:tc>
          <w:tcPr>
            <w:tcW w:w="905" w:type="dxa"/>
          </w:tcPr>
          <w:p w14:paraId="7F3FE4B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51359A1E"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Великобритания</w:t>
            </w:r>
          </w:p>
        </w:tc>
        <w:tc>
          <w:tcPr>
            <w:tcW w:w="1308" w:type="dxa"/>
            <w:shd w:val="clear" w:color="auto" w:fill="FFFFCC"/>
          </w:tcPr>
          <w:p w14:paraId="10664ABE"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3F4E065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2F55C44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tcPr>
          <w:p w14:paraId="0857594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r>
      <w:tr w:rsidR="00993CD6" w:rsidRPr="00CB544C" w14:paraId="5D318EE8" w14:textId="77777777" w:rsidTr="00DB5747">
        <w:trPr>
          <w:trHeight w:val="215"/>
        </w:trPr>
        <w:tc>
          <w:tcPr>
            <w:tcW w:w="905" w:type="dxa"/>
          </w:tcPr>
          <w:p w14:paraId="7467F1F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w:t>
            </w:r>
          </w:p>
        </w:tc>
        <w:tc>
          <w:tcPr>
            <w:tcW w:w="3626" w:type="dxa"/>
          </w:tcPr>
          <w:p w14:paraId="52BAE4B4"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Венгрия</w:t>
            </w:r>
          </w:p>
        </w:tc>
        <w:tc>
          <w:tcPr>
            <w:tcW w:w="1308" w:type="dxa"/>
            <w:shd w:val="clear" w:color="auto" w:fill="FFFFCC"/>
          </w:tcPr>
          <w:p w14:paraId="66E4A1FC"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6C271D28"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339674DA"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2E0DA9A3"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65D98D1E" w14:textId="77777777" w:rsidTr="00DB5747">
        <w:trPr>
          <w:trHeight w:val="215"/>
        </w:trPr>
        <w:tc>
          <w:tcPr>
            <w:tcW w:w="905" w:type="dxa"/>
          </w:tcPr>
          <w:p w14:paraId="5144391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w:t>
            </w:r>
          </w:p>
        </w:tc>
        <w:tc>
          <w:tcPr>
            <w:tcW w:w="3626" w:type="dxa"/>
          </w:tcPr>
          <w:p w14:paraId="414E126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Италия</w:t>
            </w:r>
          </w:p>
        </w:tc>
        <w:tc>
          <w:tcPr>
            <w:tcW w:w="1308" w:type="dxa"/>
            <w:shd w:val="clear" w:color="auto" w:fill="FFFFCC"/>
          </w:tcPr>
          <w:p w14:paraId="6B24A8FF"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78742596"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1AD2DB8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263BF95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3EA84D7B" w14:textId="77777777" w:rsidTr="00DB5747">
        <w:trPr>
          <w:trHeight w:val="215"/>
        </w:trPr>
        <w:tc>
          <w:tcPr>
            <w:tcW w:w="905" w:type="dxa"/>
          </w:tcPr>
          <w:p w14:paraId="6607A42B"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6</w:t>
            </w:r>
          </w:p>
        </w:tc>
        <w:tc>
          <w:tcPr>
            <w:tcW w:w="3626" w:type="dxa"/>
          </w:tcPr>
          <w:p w14:paraId="4E31F184"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Украина</w:t>
            </w:r>
          </w:p>
        </w:tc>
        <w:tc>
          <w:tcPr>
            <w:tcW w:w="1308" w:type="dxa"/>
            <w:shd w:val="clear" w:color="auto" w:fill="FFFFCC"/>
          </w:tcPr>
          <w:p w14:paraId="6D0B445E"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644ACE2C"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7" w:type="dxa"/>
            <w:shd w:val="clear" w:color="auto" w:fill="C5E0B3" w:themeFill="accent6" w:themeFillTint="66"/>
          </w:tcPr>
          <w:p w14:paraId="24D449EC"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F24B7B3"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r>
      <w:tr w:rsidR="00993CD6" w:rsidRPr="00CB544C" w14:paraId="049A1D0A" w14:textId="77777777" w:rsidTr="00DB5747">
        <w:trPr>
          <w:trHeight w:val="215"/>
        </w:trPr>
        <w:tc>
          <w:tcPr>
            <w:tcW w:w="905" w:type="dxa"/>
          </w:tcPr>
          <w:p w14:paraId="59B1407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7</w:t>
            </w:r>
          </w:p>
        </w:tc>
        <w:tc>
          <w:tcPr>
            <w:tcW w:w="3626" w:type="dxa"/>
          </w:tcPr>
          <w:p w14:paraId="0003452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Бразилия</w:t>
            </w:r>
          </w:p>
        </w:tc>
        <w:tc>
          <w:tcPr>
            <w:tcW w:w="1308" w:type="dxa"/>
            <w:shd w:val="clear" w:color="auto" w:fill="FFFFCC"/>
          </w:tcPr>
          <w:p w14:paraId="1881229E"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2D19D06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525BFDC1"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2E22B583"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4D950DA6" w14:textId="77777777" w:rsidTr="00DB5747">
        <w:trPr>
          <w:trHeight w:val="215"/>
        </w:trPr>
        <w:tc>
          <w:tcPr>
            <w:tcW w:w="905" w:type="dxa"/>
          </w:tcPr>
          <w:p w14:paraId="2758AFD2"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7</w:t>
            </w:r>
          </w:p>
        </w:tc>
        <w:tc>
          <w:tcPr>
            <w:tcW w:w="3626" w:type="dxa"/>
          </w:tcPr>
          <w:p w14:paraId="105DE50E"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Грузия</w:t>
            </w:r>
          </w:p>
        </w:tc>
        <w:tc>
          <w:tcPr>
            <w:tcW w:w="1308" w:type="dxa"/>
            <w:shd w:val="clear" w:color="auto" w:fill="FFFFCC"/>
          </w:tcPr>
          <w:p w14:paraId="7D2914C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2C0F66E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65EB2D0A"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0A2BCE4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3585EDBB" w14:textId="77777777" w:rsidTr="00DB5747">
        <w:trPr>
          <w:trHeight w:val="215"/>
        </w:trPr>
        <w:tc>
          <w:tcPr>
            <w:tcW w:w="905" w:type="dxa"/>
          </w:tcPr>
          <w:p w14:paraId="6A39785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7</w:t>
            </w:r>
          </w:p>
        </w:tc>
        <w:tc>
          <w:tcPr>
            <w:tcW w:w="3626" w:type="dxa"/>
          </w:tcPr>
          <w:p w14:paraId="39C97B31"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Польша</w:t>
            </w:r>
          </w:p>
        </w:tc>
        <w:tc>
          <w:tcPr>
            <w:tcW w:w="1308" w:type="dxa"/>
            <w:shd w:val="clear" w:color="auto" w:fill="FFFFCC"/>
          </w:tcPr>
          <w:p w14:paraId="0187D062"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52520150"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2F093F5E"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0D0CE4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381E37A5" w14:textId="77777777" w:rsidTr="00DB5747">
        <w:trPr>
          <w:trHeight w:val="215"/>
        </w:trPr>
        <w:tc>
          <w:tcPr>
            <w:tcW w:w="905" w:type="dxa"/>
          </w:tcPr>
          <w:p w14:paraId="6DFDEF67"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10</w:t>
            </w:r>
          </w:p>
        </w:tc>
        <w:tc>
          <w:tcPr>
            <w:tcW w:w="3626" w:type="dxa"/>
          </w:tcPr>
          <w:p w14:paraId="41D645C4"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Франция</w:t>
            </w:r>
          </w:p>
        </w:tc>
        <w:tc>
          <w:tcPr>
            <w:tcW w:w="1308" w:type="dxa"/>
            <w:shd w:val="clear" w:color="auto" w:fill="FFFFCC"/>
          </w:tcPr>
          <w:p w14:paraId="543F5A1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D6F7DFF"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941531C"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3A1E513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7349497B" w14:textId="77777777" w:rsidTr="00DB5747">
        <w:trPr>
          <w:trHeight w:val="215"/>
        </w:trPr>
        <w:tc>
          <w:tcPr>
            <w:tcW w:w="905" w:type="dxa"/>
          </w:tcPr>
          <w:p w14:paraId="7A49832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10</w:t>
            </w:r>
          </w:p>
        </w:tc>
        <w:tc>
          <w:tcPr>
            <w:tcW w:w="3626" w:type="dxa"/>
          </w:tcPr>
          <w:p w14:paraId="7139D45F"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Греция</w:t>
            </w:r>
          </w:p>
        </w:tc>
        <w:tc>
          <w:tcPr>
            <w:tcW w:w="1308" w:type="dxa"/>
            <w:shd w:val="clear" w:color="auto" w:fill="FFFFCC"/>
          </w:tcPr>
          <w:p w14:paraId="529532E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40CF9606"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76BB3B8B"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07E83BC2"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4B0FE65A" w14:textId="77777777" w:rsidTr="00DB5747">
        <w:trPr>
          <w:trHeight w:val="215"/>
        </w:trPr>
        <w:tc>
          <w:tcPr>
            <w:tcW w:w="905" w:type="dxa"/>
          </w:tcPr>
          <w:p w14:paraId="5D94E2E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10</w:t>
            </w:r>
          </w:p>
        </w:tc>
        <w:tc>
          <w:tcPr>
            <w:tcW w:w="3626" w:type="dxa"/>
          </w:tcPr>
          <w:p w14:paraId="33D09A7F"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Таиланд</w:t>
            </w:r>
          </w:p>
        </w:tc>
        <w:tc>
          <w:tcPr>
            <w:tcW w:w="1308" w:type="dxa"/>
            <w:shd w:val="clear" w:color="auto" w:fill="FFFFCC"/>
          </w:tcPr>
          <w:p w14:paraId="64C3BBEC"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440D390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4A50C74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17F91E6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7E3EAF38" w14:textId="77777777" w:rsidTr="00DB5747">
        <w:trPr>
          <w:trHeight w:val="285"/>
        </w:trPr>
        <w:tc>
          <w:tcPr>
            <w:tcW w:w="4531" w:type="dxa"/>
            <w:gridSpan w:val="2"/>
            <w:vAlign w:val="center"/>
          </w:tcPr>
          <w:p w14:paraId="3C04E67C"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tcPr>
          <w:p w14:paraId="230AEA15"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16</w:t>
            </w:r>
          </w:p>
        </w:tc>
        <w:tc>
          <w:tcPr>
            <w:tcW w:w="1308" w:type="dxa"/>
            <w:shd w:val="clear" w:color="auto" w:fill="D4D4E2"/>
          </w:tcPr>
          <w:p w14:paraId="74C2E298"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16</w:t>
            </w:r>
          </w:p>
        </w:tc>
        <w:tc>
          <w:tcPr>
            <w:tcW w:w="1307" w:type="dxa"/>
            <w:shd w:val="clear" w:color="auto" w:fill="C5E0B3" w:themeFill="accent6" w:themeFillTint="66"/>
          </w:tcPr>
          <w:p w14:paraId="737BDF8C" w14:textId="77777777" w:rsidR="00993CD6" w:rsidRPr="00CB544C" w:rsidRDefault="00993CD6" w:rsidP="00DB5747">
            <w:pPr>
              <w:pStyle w:val="TableParagraph"/>
              <w:spacing w:before="34"/>
              <w:ind w:left="364" w:right="331"/>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16</w:t>
            </w:r>
          </w:p>
        </w:tc>
        <w:tc>
          <w:tcPr>
            <w:tcW w:w="1308" w:type="dxa"/>
          </w:tcPr>
          <w:p w14:paraId="723BE149" w14:textId="77777777" w:rsidR="00993CD6" w:rsidRPr="00CB544C" w:rsidRDefault="00993CD6" w:rsidP="00DB5747">
            <w:pPr>
              <w:pStyle w:val="TableParagraph"/>
              <w:spacing w:before="34"/>
              <w:ind w:left="316" w:right="282"/>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48</w:t>
            </w:r>
          </w:p>
        </w:tc>
      </w:tr>
    </w:tbl>
    <w:p w14:paraId="45D4E15E" w14:textId="77777777" w:rsidR="00993CD6" w:rsidRPr="00CB544C" w:rsidRDefault="00993CD6" w:rsidP="00993CD6">
      <w:pPr>
        <w:spacing w:before="30"/>
        <w:contextualSpacing/>
        <w:rPr>
          <w:color w:val="7030A0"/>
          <w:w w:val="105"/>
          <w:sz w:val="2"/>
          <w:szCs w:val="2"/>
        </w:rPr>
      </w:pPr>
    </w:p>
    <w:p w14:paraId="12D6ADE4" w14:textId="77777777" w:rsidR="00993CD6" w:rsidRPr="00CB544C" w:rsidRDefault="00993CD6" w:rsidP="00993CD6">
      <w:pPr>
        <w:contextualSpacing/>
        <w:jc w:val="right"/>
        <w:rPr>
          <w:color w:val="7030A0"/>
          <w:w w:val="105"/>
          <w:sz w:val="28"/>
          <w:szCs w:val="28"/>
        </w:rPr>
      </w:pPr>
    </w:p>
    <w:p w14:paraId="50D9B608" w14:textId="77777777" w:rsidR="00993CD6" w:rsidRPr="00CB544C" w:rsidRDefault="00993CD6" w:rsidP="00993CD6">
      <w:pPr>
        <w:contextualSpacing/>
        <w:jc w:val="right"/>
        <w:rPr>
          <w:color w:val="002060"/>
          <w:w w:val="105"/>
          <w:sz w:val="28"/>
          <w:szCs w:val="28"/>
        </w:rPr>
      </w:pPr>
      <w:r w:rsidRPr="00CB544C">
        <w:rPr>
          <w:color w:val="002060"/>
          <w:w w:val="105"/>
          <w:sz w:val="28"/>
          <w:szCs w:val="28"/>
        </w:rPr>
        <w:t>Плавание</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5452CD1C" w14:textId="77777777" w:rsidTr="00DB5747">
        <w:trPr>
          <w:trHeight w:val="215"/>
        </w:trPr>
        <w:tc>
          <w:tcPr>
            <w:tcW w:w="905" w:type="dxa"/>
          </w:tcPr>
          <w:p w14:paraId="4B291F35"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3626" w:type="dxa"/>
          </w:tcPr>
          <w:p w14:paraId="039F06F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Китай</w:t>
            </w:r>
          </w:p>
        </w:tc>
        <w:tc>
          <w:tcPr>
            <w:tcW w:w="1308" w:type="dxa"/>
            <w:shd w:val="clear" w:color="auto" w:fill="FFFFCC"/>
          </w:tcPr>
          <w:p w14:paraId="06DB6CAE"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19</w:t>
            </w:r>
          </w:p>
        </w:tc>
        <w:tc>
          <w:tcPr>
            <w:tcW w:w="1308" w:type="dxa"/>
            <w:shd w:val="clear" w:color="auto" w:fill="D4D4E2"/>
          </w:tcPr>
          <w:p w14:paraId="2AE50A1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19</w:t>
            </w:r>
          </w:p>
        </w:tc>
        <w:tc>
          <w:tcPr>
            <w:tcW w:w="1307" w:type="dxa"/>
            <w:shd w:val="clear" w:color="auto" w:fill="C5E0B3" w:themeFill="accent6" w:themeFillTint="66"/>
          </w:tcPr>
          <w:p w14:paraId="2FC17EC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18</w:t>
            </w:r>
          </w:p>
        </w:tc>
        <w:tc>
          <w:tcPr>
            <w:tcW w:w="1308" w:type="dxa"/>
          </w:tcPr>
          <w:p w14:paraId="2D2A8C3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56</w:t>
            </w:r>
          </w:p>
        </w:tc>
      </w:tr>
      <w:tr w:rsidR="00993CD6" w:rsidRPr="00CB544C" w14:paraId="6779E0A1" w14:textId="77777777" w:rsidTr="00DB5747">
        <w:trPr>
          <w:trHeight w:val="215"/>
        </w:trPr>
        <w:tc>
          <w:tcPr>
            <w:tcW w:w="905" w:type="dxa"/>
          </w:tcPr>
          <w:p w14:paraId="079399EB"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w:t>
            </w:r>
          </w:p>
        </w:tc>
        <w:tc>
          <w:tcPr>
            <w:tcW w:w="3626" w:type="dxa"/>
          </w:tcPr>
          <w:p w14:paraId="448491AE" w14:textId="77777777" w:rsidR="00993CD6" w:rsidRPr="00CB544C" w:rsidRDefault="00993CD6" w:rsidP="00DB5747">
            <w:pPr>
              <w:pStyle w:val="TableParagraph"/>
              <w:spacing w:line="193" w:lineRule="exact"/>
              <w:ind w:left="438"/>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Россия</w:t>
            </w:r>
          </w:p>
        </w:tc>
        <w:tc>
          <w:tcPr>
            <w:tcW w:w="1308" w:type="dxa"/>
            <w:shd w:val="clear" w:color="auto" w:fill="FFFFCC"/>
          </w:tcPr>
          <w:p w14:paraId="2CD59ABA" w14:textId="77777777" w:rsidR="00993CD6" w:rsidRPr="00CB544C" w:rsidRDefault="00993CD6" w:rsidP="00DB5747">
            <w:pPr>
              <w:pStyle w:val="TableParagraph"/>
              <w:spacing w:line="195" w:lineRule="exact"/>
              <w:ind w:left="316" w:right="292"/>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17</w:t>
            </w:r>
          </w:p>
        </w:tc>
        <w:tc>
          <w:tcPr>
            <w:tcW w:w="1308" w:type="dxa"/>
            <w:shd w:val="clear" w:color="auto" w:fill="D4D4E2"/>
          </w:tcPr>
          <w:p w14:paraId="199D953C" w14:textId="77777777" w:rsidR="00993CD6" w:rsidRPr="00CB544C" w:rsidRDefault="00993CD6" w:rsidP="00DB5747">
            <w:pPr>
              <w:pStyle w:val="TableParagraph"/>
              <w:spacing w:line="195" w:lineRule="exact"/>
              <w:ind w:left="26"/>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14</w:t>
            </w:r>
          </w:p>
        </w:tc>
        <w:tc>
          <w:tcPr>
            <w:tcW w:w="1307" w:type="dxa"/>
            <w:shd w:val="clear" w:color="auto" w:fill="C5E0B3" w:themeFill="accent6" w:themeFillTint="66"/>
          </w:tcPr>
          <w:p w14:paraId="4D72D319" w14:textId="77777777" w:rsidR="00993CD6" w:rsidRPr="00CB544C" w:rsidRDefault="00993CD6" w:rsidP="00DB5747">
            <w:pPr>
              <w:pStyle w:val="TableParagraph"/>
              <w:spacing w:line="195" w:lineRule="exact"/>
              <w:ind w:left="28"/>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18</w:t>
            </w:r>
          </w:p>
        </w:tc>
        <w:tc>
          <w:tcPr>
            <w:tcW w:w="1308" w:type="dxa"/>
          </w:tcPr>
          <w:p w14:paraId="491937AE" w14:textId="77777777" w:rsidR="00993CD6" w:rsidRPr="00CB544C" w:rsidRDefault="00993CD6" w:rsidP="00DB5747">
            <w:pPr>
              <w:pStyle w:val="TableParagraph"/>
              <w:spacing w:line="195" w:lineRule="exact"/>
              <w:ind w:right="498"/>
              <w:jc w:val="right"/>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49</w:t>
            </w:r>
          </w:p>
        </w:tc>
      </w:tr>
      <w:tr w:rsidR="00993CD6" w:rsidRPr="00CB544C" w14:paraId="09FC5A17" w14:textId="77777777" w:rsidTr="00DB5747">
        <w:trPr>
          <w:trHeight w:val="215"/>
        </w:trPr>
        <w:tc>
          <w:tcPr>
            <w:tcW w:w="905" w:type="dxa"/>
          </w:tcPr>
          <w:p w14:paraId="49AB793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525564E8"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США</w:t>
            </w:r>
          </w:p>
        </w:tc>
        <w:tc>
          <w:tcPr>
            <w:tcW w:w="1308" w:type="dxa"/>
            <w:shd w:val="clear" w:color="auto" w:fill="FFFFCC"/>
          </w:tcPr>
          <w:p w14:paraId="310CE7C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15</w:t>
            </w:r>
          </w:p>
        </w:tc>
        <w:tc>
          <w:tcPr>
            <w:tcW w:w="1308" w:type="dxa"/>
            <w:shd w:val="clear" w:color="auto" w:fill="D4D4E2"/>
          </w:tcPr>
          <w:p w14:paraId="5724B2C8"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10</w:t>
            </w:r>
          </w:p>
        </w:tc>
        <w:tc>
          <w:tcPr>
            <w:tcW w:w="1307" w:type="dxa"/>
            <w:shd w:val="clear" w:color="auto" w:fill="C5E0B3" w:themeFill="accent6" w:themeFillTint="66"/>
          </w:tcPr>
          <w:p w14:paraId="35EB754E"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10</w:t>
            </w:r>
          </w:p>
        </w:tc>
        <w:tc>
          <w:tcPr>
            <w:tcW w:w="1308" w:type="dxa"/>
          </w:tcPr>
          <w:p w14:paraId="24FFF23A"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35</w:t>
            </w:r>
          </w:p>
        </w:tc>
      </w:tr>
      <w:tr w:rsidR="00993CD6" w:rsidRPr="00CB544C" w14:paraId="4F9722CF" w14:textId="77777777" w:rsidTr="00DB5747">
        <w:trPr>
          <w:trHeight w:val="215"/>
        </w:trPr>
        <w:tc>
          <w:tcPr>
            <w:tcW w:w="905" w:type="dxa"/>
          </w:tcPr>
          <w:p w14:paraId="3118CE9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w:t>
            </w:r>
          </w:p>
        </w:tc>
        <w:tc>
          <w:tcPr>
            <w:tcW w:w="3626" w:type="dxa"/>
          </w:tcPr>
          <w:p w14:paraId="1FBB47F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Украина</w:t>
            </w:r>
          </w:p>
        </w:tc>
        <w:tc>
          <w:tcPr>
            <w:tcW w:w="1308" w:type="dxa"/>
            <w:shd w:val="clear" w:color="auto" w:fill="FFFFCC"/>
          </w:tcPr>
          <w:p w14:paraId="6EC4638F"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14</w:t>
            </w:r>
          </w:p>
        </w:tc>
        <w:tc>
          <w:tcPr>
            <w:tcW w:w="1308" w:type="dxa"/>
            <w:shd w:val="clear" w:color="auto" w:fill="D4D4E2"/>
          </w:tcPr>
          <w:p w14:paraId="7F2C51D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18</w:t>
            </w:r>
          </w:p>
        </w:tc>
        <w:tc>
          <w:tcPr>
            <w:tcW w:w="1307" w:type="dxa"/>
            <w:shd w:val="clear" w:color="auto" w:fill="C5E0B3" w:themeFill="accent6" w:themeFillTint="66"/>
          </w:tcPr>
          <w:p w14:paraId="624BBC47"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11</w:t>
            </w:r>
          </w:p>
        </w:tc>
        <w:tc>
          <w:tcPr>
            <w:tcW w:w="1308" w:type="dxa"/>
          </w:tcPr>
          <w:p w14:paraId="0E82EBA7"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43</w:t>
            </w:r>
          </w:p>
        </w:tc>
      </w:tr>
      <w:tr w:rsidR="00993CD6" w:rsidRPr="00CB544C" w14:paraId="65118A34" w14:textId="77777777" w:rsidTr="00DB5747">
        <w:trPr>
          <w:trHeight w:val="215"/>
        </w:trPr>
        <w:tc>
          <w:tcPr>
            <w:tcW w:w="905" w:type="dxa"/>
          </w:tcPr>
          <w:p w14:paraId="741F416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w:t>
            </w:r>
          </w:p>
        </w:tc>
        <w:tc>
          <w:tcPr>
            <w:tcW w:w="3626" w:type="dxa"/>
          </w:tcPr>
          <w:p w14:paraId="6E1DF7D1"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Италия</w:t>
            </w:r>
          </w:p>
        </w:tc>
        <w:tc>
          <w:tcPr>
            <w:tcW w:w="1308" w:type="dxa"/>
            <w:shd w:val="clear" w:color="auto" w:fill="FFFFCC"/>
          </w:tcPr>
          <w:p w14:paraId="0EB90BA2"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11</w:t>
            </w:r>
          </w:p>
        </w:tc>
        <w:tc>
          <w:tcPr>
            <w:tcW w:w="1308" w:type="dxa"/>
            <w:shd w:val="clear" w:color="auto" w:fill="D4D4E2"/>
          </w:tcPr>
          <w:p w14:paraId="6BFFFF5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16</w:t>
            </w:r>
          </w:p>
        </w:tc>
        <w:tc>
          <w:tcPr>
            <w:tcW w:w="1307" w:type="dxa"/>
            <w:shd w:val="clear" w:color="auto" w:fill="C5E0B3" w:themeFill="accent6" w:themeFillTint="66"/>
          </w:tcPr>
          <w:p w14:paraId="56F2D2D7"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12</w:t>
            </w:r>
          </w:p>
        </w:tc>
        <w:tc>
          <w:tcPr>
            <w:tcW w:w="1308" w:type="dxa"/>
          </w:tcPr>
          <w:p w14:paraId="3C8F6B3B"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39</w:t>
            </w:r>
          </w:p>
        </w:tc>
      </w:tr>
      <w:tr w:rsidR="00993CD6" w:rsidRPr="00CB544C" w14:paraId="28F0E661" w14:textId="77777777" w:rsidTr="00DB5747">
        <w:trPr>
          <w:trHeight w:val="215"/>
        </w:trPr>
        <w:tc>
          <w:tcPr>
            <w:tcW w:w="905" w:type="dxa"/>
          </w:tcPr>
          <w:p w14:paraId="6CEFC99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6</w:t>
            </w:r>
          </w:p>
        </w:tc>
        <w:tc>
          <w:tcPr>
            <w:tcW w:w="3626" w:type="dxa"/>
          </w:tcPr>
          <w:p w14:paraId="461500B1"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Австралия</w:t>
            </w:r>
          </w:p>
        </w:tc>
        <w:tc>
          <w:tcPr>
            <w:tcW w:w="1308" w:type="dxa"/>
            <w:shd w:val="clear" w:color="auto" w:fill="FFFFCC"/>
          </w:tcPr>
          <w:p w14:paraId="2EC85C8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8</w:t>
            </w:r>
          </w:p>
        </w:tc>
        <w:tc>
          <w:tcPr>
            <w:tcW w:w="1308" w:type="dxa"/>
            <w:shd w:val="clear" w:color="auto" w:fill="D4D4E2"/>
          </w:tcPr>
          <w:p w14:paraId="57931CF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10</w:t>
            </w:r>
          </w:p>
        </w:tc>
        <w:tc>
          <w:tcPr>
            <w:tcW w:w="1307" w:type="dxa"/>
            <w:shd w:val="clear" w:color="auto" w:fill="C5E0B3" w:themeFill="accent6" w:themeFillTint="66"/>
          </w:tcPr>
          <w:p w14:paraId="41CAC26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15</w:t>
            </w:r>
          </w:p>
        </w:tc>
        <w:tc>
          <w:tcPr>
            <w:tcW w:w="1308" w:type="dxa"/>
          </w:tcPr>
          <w:p w14:paraId="1A903293"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33</w:t>
            </w:r>
          </w:p>
        </w:tc>
      </w:tr>
      <w:tr w:rsidR="00993CD6" w:rsidRPr="00CB544C" w14:paraId="630DE553" w14:textId="77777777" w:rsidTr="00DB5747">
        <w:trPr>
          <w:trHeight w:val="215"/>
        </w:trPr>
        <w:tc>
          <w:tcPr>
            <w:tcW w:w="905" w:type="dxa"/>
          </w:tcPr>
          <w:p w14:paraId="3CC2DAD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7</w:t>
            </w:r>
          </w:p>
        </w:tc>
        <w:tc>
          <w:tcPr>
            <w:tcW w:w="3626" w:type="dxa"/>
          </w:tcPr>
          <w:p w14:paraId="1A51A45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Великобритания</w:t>
            </w:r>
          </w:p>
        </w:tc>
        <w:tc>
          <w:tcPr>
            <w:tcW w:w="1308" w:type="dxa"/>
            <w:shd w:val="clear" w:color="auto" w:fill="FFFFCC"/>
          </w:tcPr>
          <w:p w14:paraId="491AC00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8</w:t>
            </w:r>
          </w:p>
        </w:tc>
        <w:tc>
          <w:tcPr>
            <w:tcW w:w="1308" w:type="dxa"/>
            <w:shd w:val="clear" w:color="auto" w:fill="D4D4E2"/>
          </w:tcPr>
          <w:p w14:paraId="224684C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9</w:t>
            </w:r>
          </w:p>
        </w:tc>
        <w:tc>
          <w:tcPr>
            <w:tcW w:w="1307" w:type="dxa"/>
            <w:shd w:val="clear" w:color="auto" w:fill="C5E0B3" w:themeFill="accent6" w:themeFillTint="66"/>
          </w:tcPr>
          <w:p w14:paraId="06604F7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9</w:t>
            </w:r>
          </w:p>
        </w:tc>
        <w:tc>
          <w:tcPr>
            <w:tcW w:w="1308" w:type="dxa"/>
          </w:tcPr>
          <w:p w14:paraId="37D4354F"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26</w:t>
            </w:r>
          </w:p>
        </w:tc>
      </w:tr>
      <w:tr w:rsidR="00993CD6" w:rsidRPr="00CB544C" w14:paraId="5BA37969" w14:textId="77777777" w:rsidTr="00DB5747">
        <w:trPr>
          <w:trHeight w:val="215"/>
        </w:trPr>
        <w:tc>
          <w:tcPr>
            <w:tcW w:w="905" w:type="dxa"/>
          </w:tcPr>
          <w:p w14:paraId="272381E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8</w:t>
            </w:r>
          </w:p>
        </w:tc>
        <w:tc>
          <w:tcPr>
            <w:tcW w:w="3626" w:type="dxa"/>
          </w:tcPr>
          <w:p w14:paraId="183AA80D"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Бразилия</w:t>
            </w:r>
          </w:p>
        </w:tc>
        <w:tc>
          <w:tcPr>
            <w:tcW w:w="1308" w:type="dxa"/>
            <w:shd w:val="clear" w:color="auto" w:fill="FFFFCC"/>
          </w:tcPr>
          <w:p w14:paraId="1D4DB23F"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8</w:t>
            </w:r>
          </w:p>
        </w:tc>
        <w:tc>
          <w:tcPr>
            <w:tcW w:w="1308" w:type="dxa"/>
            <w:shd w:val="clear" w:color="auto" w:fill="D4D4E2"/>
          </w:tcPr>
          <w:p w14:paraId="48BBE537"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c>
          <w:tcPr>
            <w:tcW w:w="1307" w:type="dxa"/>
            <w:shd w:val="clear" w:color="auto" w:fill="C5E0B3" w:themeFill="accent6" w:themeFillTint="66"/>
          </w:tcPr>
          <w:p w14:paraId="6B55500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10</w:t>
            </w:r>
          </w:p>
        </w:tc>
        <w:tc>
          <w:tcPr>
            <w:tcW w:w="1308" w:type="dxa"/>
          </w:tcPr>
          <w:p w14:paraId="42EB658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23</w:t>
            </w:r>
          </w:p>
        </w:tc>
      </w:tr>
      <w:tr w:rsidR="00993CD6" w:rsidRPr="00CB544C" w14:paraId="43119AB3" w14:textId="77777777" w:rsidTr="00DB5747">
        <w:trPr>
          <w:trHeight w:val="215"/>
        </w:trPr>
        <w:tc>
          <w:tcPr>
            <w:tcW w:w="905" w:type="dxa"/>
          </w:tcPr>
          <w:p w14:paraId="29758AE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9</w:t>
            </w:r>
          </w:p>
        </w:tc>
        <w:tc>
          <w:tcPr>
            <w:tcW w:w="3626" w:type="dxa"/>
          </w:tcPr>
          <w:p w14:paraId="1D5ED75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Израиль</w:t>
            </w:r>
          </w:p>
        </w:tc>
        <w:tc>
          <w:tcPr>
            <w:tcW w:w="1308" w:type="dxa"/>
            <w:shd w:val="clear" w:color="auto" w:fill="FFFFCC"/>
          </w:tcPr>
          <w:p w14:paraId="5A784ED7"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c>
          <w:tcPr>
            <w:tcW w:w="1308" w:type="dxa"/>
            <w:shd w:val="clear" w:color="auto" w:fill="D4D4E2"/>
          </w:tcPr>
          <w:p w14:paraId="5475825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3B15531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3C206D6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8</w:t>
            </w:r>
          </w:p>
        </w:tc>
      </w:tr>
      <w:tr w:rsidR="00993CD6" w:rsidRPr="00CB544C" w14:paraId="120C5576" w14:textId="77777777" w:rsidTr="00DB5747">
        <w:trPr>
          <w:trHeight w:val="215"/>
        </w:trPr>
        <w:tc>
          <w:tcPr>
            <w:tcW w:w="905" w:type="dxa"/>
          </w:tcPr>
          <w:p w14:paraId="1568AB28"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10</w:t>
            </w:r>
          </w:p>
        </w:tc>
        <w:tc>
          <w:tcPr>
            <w:tcW w:w="3626" w:type="dxa"/>
          </w:tcPr>
          <w:p w14:paraId="6B7AE71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Нидерланды</w:t>
            </w:r>
          </w:p>
        </w:tc>
        <w:tc>
          <w:tcPr>
            <w:tcW w:w="1308" w:type="dxa"/>
            <w:shd w:val="clear" w:color="auto" w:fill="FFFFCC"/>
          </w:tcPr>
          <w:p w14:paraId="6501053F"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c>
          <w:tcPr>
            <w:tcW w:w="1308" w:type="dxa"/>
            <w:shd w:val="clear" w:color="auto" w:fill="D4D4E2"/>
          </w:tcPr>
          <w:p w14:paraId="73332743"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c>
          <w:tcPr>
            <w:tcW w:w="1307" w:type="dxa"/>
            <w:shd w:val="clear" w:color="auto" w:fill="C5E0B3" w:themeFill="accent6" w:themeFillTint="66"/>
          </w:tcPr>
          <w:p w14:paraId="0C762C54"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c>
          <w:tcPr>
            <w:tcW w:w="1308" w:type="dxa"/>
          </w:tcPr>
          <w:p w14:paraId="2C8F5714"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17</w:t>
            </w:r>
          </w:p>
        </w:tc>
      </w:tr>
      <w:tr w:rsidR="00993CD6" w:rsidRPr="00CB544C" w14:paraId="213EC313" w14:textId="77777777" w:rsidTr="00DB5747">
        <w:trPr>
          <w:trHeight w:val="215"/>
        </w:trPr>
        <w:tc>
          <w:tcPr>
            <w:tcW w:w="905" w:type="dxa"/>
          </w:tcPr>
          <w:p w14:paraId="7E37565F"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11</w:t>
            </w:r>
          </w:p>
        </w:tc>
        <w:tc>
          <w:tcPr>
            <w:tcW w:w="3626" w:type="dxa"/>
          </w:tcPr>
          <w:p w14:paraId="2BF977C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Беларусь</w:t>
            </w:r>
          </w:p>
        </w:tc>
        <w:tc>
          <w:tcPr>
            <w:tcW w:w="1308" w:type="dxa"/>
            <w:shd w:val="clear" w:color="auto" w:fill="FFFFCC"/>
          </w:tcPr>
          <w:p w14:paraId="1C75753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c>
          <w:tcPr>
            <w:tcW w:w="1308" w:type="dxa"/>
            <w:shd w:val="clear" w:color="auto" w:fill="D4D4E2"/>
          </w:tcPr>
          <w:p w14:paraId="611DDFD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52206144"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3F404FB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r>
      <w:tr w:rsidR="00993CD6" w:rsidRPr="00CB544C" w14:paraId="0C56BA2E" w14:textId="77777777" w:rsidTr="00DB5747">
        <w:trPr>
          <w:trHeight w:val="215"/>
        </w:trPr>
        <w:tc>
          <w:tcPr>
            <w:tcW w:w="905" w:type="dxa"/>
          </w:tcPr>
          <w:p w14:paraId="7FCE6E17"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12</w:t>
            </w:r>
          </w:p>
        </w:tc>
        <w:tc>
          <w:tcPr>
            <w:tcW w:w="3626" w:type="dxa"/>
          </w:tcPr>
          <w:p w14:paraId="2D625F6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Азербайджан</w:t>
            </w:r>
          </w:p>
        </w:tc>
        <w:tc>
          <w:tcPr>
            <w:tcW w:w="1308" w:type="dxa"/>
            <w:shd w:val="clear" w:color="auto" w:fill="FFFFCC"/>
          </w:tcPr>
          <w:p w14:paraId="31F3577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8" w:type="dxa"/>
            <w:shd w:val="clear" w:color="auto" w:fill="D4D4E2"/>
          </w:tcPr>
          <w:p w14:paraId="5F6FA15C"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88E2F8C"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61C2E1A1"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r>
      <w:tr w:rsidR="00993CD6" w:rsidRPr="00CB544C" w14:paraId="6894A5BE" w14:textId="77777777" w:rsidTr="00DB5747">
        <w:trPr>
          <w:trHeight w:val="215"/>
        </w:trPr>
        <w:tc>
          <w:tcPr>
            <w:tcW w:w="905" w:type="dxa"/>
          </w:tcPr>
          <w:p w14:paraId="76311E45"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13</w:t>
            </w:r>
          </w:p>
        </w:tc>
        <w:tc>
          <w:tcPr>
            <w:tcW w:w="3626" w:type="dxa"/>
          </w:tcPr>
          <w:p w14:paraId="556339A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Япония</w:t>
            </w:r>
          </w:p>
        </w:tc>
        <w:tc>
          <w:tcPr>
            <w:tcW w:w="1308" w:type="dxa"/>
            <w:shd w:val="clear" w:color="auto" w:fill="FFFFCC"/>
          </w:tcPr>
          <w:p w14:paraId="5AA85805"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shd w:val="clear" w:color="auto" w:fill="D4D4E2"/>
          </w:tcPr>
          <w:p w14:paraId="07459E2C"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7</w:t>
            </w:r>
          </w:p>
        </w:tc>
        <w:tc>
          <w:tcPr>
            <w:tcW w:w="1307" w:type="dxa"/>
            <w:shd w:val="clear" w:color="auto" w:fill="C5E0B3" w:themeFill="accent6" w:themeFillTint="66"/>
          </w:tcPr>
          <w:p w14:paraId="14D1B61C"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tcPr>
          <w:p w14:paraId="4C44058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13</w:t>
            </w:r>
          </w:p>
        </w:tc>
      </w:tr>
      <w:tr w:rsidR="00993CD6" w:rsidRPr="00CB544C" w14:paraId="07AD90C6" w14:textId="77777777" w:rsidTr="00DB5747">
        <w:trPr>
          <w:trHeight w:val="215"/>
        </w:trPr>
        <w:tc>
          <w:tcPr>
            <w:tcW w:w="905" w:type="dxa"/>
          </w:tcPr>
          <w:p w14:paraId="29A74F7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14</w:t>
            </w:r>
          </w:p>
        </w:tc>
        <w:tc>
          <w:tcPr>
            <w:tcW w:w="3626" w:type="dxa"/>
          </w:tcPr>
          <w:p w14:paraId="12A0D2E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Венгрия</w:t>
            </w:r>
          </w:p>
        </w:tc>
        <w:tc>
          <w:tcPr>
            <w:tcW w:w="1308" w:type="dxa"/>
            <w:shd w:val="clear" w:color="auto" w:fill="FFFFCC"/>
          </w:tcPr>
          <w:p w14:paraId="3EC81B72"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shd w:val="clear" w:color="auto" w:fill="D4D4E2"/>
          </w:tcPr>
          <w:p w14:paraId="1DD1C65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7" w:type="dxa"/>
            <w:shd w:val="clear" w:color="auto" w:fill="C5E0B3" w:themeFill="accent6" w:themeFillTint="66"/>
          </w:tcPr>
          <w:p w14:paraId="13B3075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562C971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7</w:t>
            </w:r>
          </w:p>
        </w:tc>
      </w:tr>
      <w:tr w:rsidR="00993CD6" w:rsidRPr="00CB544C" w14:paraId="26839350" w14:textId="77777777" w:rsidTr="00DB5747">
        <w:trPr>
          <w:trHeight w:val="215"/>
        </w:trPr>
        <w:tc>
          <w:tcPr>
            <w:tcW w:w="905" w:type="dxa"/>
          </w:tcPr>
          <w:p w14:paraId="2897A49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15</w:t>
            </w:r>
          </w:p>
        </w:tc>
        <w:tc>
          <w:tcPr>
            <w:tcW w:w="3626" w:type="dxa"/>
          </w:tcPr>
          <w:p w14:paraId="5C930D1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Канада</w:t>
            </w:r>
          </w:p>
        </w:tc>
        <w:tc>
          <w:tcPr>
            <w:tcW w:w="1308" w:type="dxa"/>
            <w:shd w:val="clear" w:color="auto" w:fill="FFFFCC"/>
          </w:tcPr>
          <w:p w14:paraId="10697D47"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shd w:val="clear" w:color="auto" w:fill="D4D4E2"/>
          </w:tcPr>
          <w:p w14:paraId="39F7CB6F"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7" w:type="dxa"/>
            <w:shd w:val="clear" w:color="auto" w:fill="C5E0B3" w:themeFill="accent6" w:themeFillTint="66"/>
          </w:tcPr>
          <w:p w14:paraId="72443577"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3DC415C2"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8</w:t>
            </w:r>
          </w:p>
        </w:tc>
      </w:tr>
      <w:tr w:rsidR="00993CD6" w:rsidRPr="00CB544C" w14:paraId="31C28DA4" w14:textId="77777777" w:rsidTr="00DB5747">
        <w:trPr>
          <w:trHeight w:val="215"/>
        </w:trPr>
        <w:tc>
          <w:tcPr>
            <w:tcW w:w="905" w:type="dxa"/>
          </w:tcPr>
          <w:p w14:paraId="20B723C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16</w:t>
            </w:r>
          </w:p>
        </w:tc>
        <w:tc>
          <w:tcPr>
            <w:tcW w:w="3626" w:type="dxa"/>
          </w:tcPr>
          <w:p w14:paraId="2CE365B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Мексика</w:t>
            </w:r>
          </w:p>
        </w:tc>
        <w:tc>
          <w:tcPr>
            <w:tcW w:w="1308" w:type="dxa"/>
            <w:shd w:val="clear" w:color="auto" w:fill="FFFFCC"/>
          </w:tcPr>
          <w:p w14:paraId="2AC2566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shd w:val="clear" w:color="auto" w:fill="D4D4E2"/>
          </w:tcPr>
          <w:p w14:paraId="7C799258"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5EF02D8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c>
          <w:tcPr>
            <w:tcW w:w="1308" w:type="dxa"/>
          </w:tcPr>
          <w:p w14:paraId="3F0EB1AA"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10</w:t>
            </w:r>
          </w:p>
        </w:tc>
      </w:tr>
      <w:tr w:rsidR="00993CD6" w:rsidRPr="00CB544C" w14:paraId="20C4FB9E" w14:textId="77777777" w:rsidTr="00DB5747">
        <w:trPr>
          <w:trHeight w:val="215"/>
        </w:trPr>
        <w:tc>
          <w:tcPr>
            <w:tcW w:w="905" w:type="dxa"/>
          </w:tcPr>
          <w:p w14:paraId="0FC09FF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17</w:t>
            </w:r>
          </w:p>
        </w:tc>
        <w:tc>
          <w:tcPr>
            <w:tcW w:w="3626" w:type="dxa"/>
          </w:tcPr>
          <w:p w14:paraId="6BC5F3A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Новая Зеландия</w:t>
            </w:r>
          </w:p>
        </w:tc>
        <w:tc>
          <w:tcPr>
            <w:tcW w:w="1308" w:type="dxa"/>
            <w:shd w:val="clear" w:color="auto" w:fill="FFFFCC"/>
          </w:tcPr>
          <w:p w14:paraId="2421A34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shd w:val="clear" w:color="auto" w:fill="D4D4E2"/>
          </w:tcPr>
          <w:p w14:paraId="39822254"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506BBF31"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50928A0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r>
      <w:tr w:rsidR="00993CD6" w:rsidRPr="00CB544C" w14:paraId="4D212846" w14:textId="77777777" w:rsidTr="00DB5747">
        <w:trPr>
          <w:trHeight w:val="215"/>
        </w:trPr>
        <w:tc>
          <w:tcPr>
            <w:tcW w:w="905" w:type="dxa"/>
          </w:tcPr>
          <w:p w14:paraId="3FF5992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18</w:t>
            </w:r>
          </w:p>
        </w:tc>
        <w:tc>
          <w:tcPr>
            <w:tcW w:w="3626" w:type="dxa"/>
          </w:tcPr>
          <w:p w14:paraId="4C01C60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Испания</w:t>
            </w:r>
          </w:p>
        </w:tc>
        <w:tc>
          <w:tcPr>
            <w:tcW w:w="1308" w:type="dxa"/>
            <w:shd w:val="clear" w:color="auto" w:fill="FFFFCC"/>
          </w:tcPr>
          <w:p w14:paraId="7B162E30"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1CF6E41F"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9</w:t>
            </w:r>
          </w:p>
        </w:tc>
        <w:tc>
          <w:tcPr>
            <w:tcW w:w="1307" w:type="dxa"/>
            <w:shd w:val="clear" w:color="auto" w:fill="C5E0B3" w:themeFill="accent6" w:themeFillTint="66"/>
          </w:tcPr>
          <w:p w14:paraId="469A3654"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tcPr>
          <w:p w14:paraId="25230FC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14</w:t>
            </w:r>
          </w:p>
        </w:tc>
      </w:tr>
      <w:tr w:rsidR="00993CD6" w:rsidRPr="00CB544C" w14:paraId="2EBBA1D1" w14:textId="77777777" w:rsidTr="00DB5747">
        <w:trPr>
          <w:trHeight w:val="215"/>
        </w:trPr>
        <w:tc>
          <w:tcPr>
            <w:tcW w:w="905" w:type="dxa"/>
          </w:tcPr>
          <w:p w14:paraId="0C12DD4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19</w:t>
            </w:r>
          </w:p>
        </w:tc>
        <w:tc>
          <w:tcPr>
            <w:tcW w:w="3626" w:type="dxa"/>
          </w:tcPr>
          <w:p w14:paraId="4ABE8F3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Колумбия</w:t>
            </w:r>
          </w:p>
        </w:tc>
        <w:tc>
          <w:tcPr>
            <w:tcW w:w="1308" w:type="dxa"/>
            <w:shd w:val="clear" w:color="auto" w:fill="FFFFCC"/>
          </w:tcPr>
          <w:p w14:paraId="0B89A001"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39CC0A7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7" w:type="dxa"/>
            <w:shd w:val="clear" w:color="auto" w:fill="C5E0B3" w:themeFill="accent6" w:themeFillTint="66"/>
          </w:tcPr>
          <w:p w14:paraId="63BAA211"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8" w:type="dxa"/>
          </w:tcPr>
          <w:p w14:paraId="09E8456A"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10</w:t>
            </w:r>
          </w:p>
        </w:tc>
      </w:tr>
      <w:tr w:rsidR="00993CD6" w:rsidRPr="00CB544C" w14:paraId="36A5E841" w14:textId="77777777" w:rsidTr="00DB5747">
        <w:trPr>
          <w:trHeight w:val="215"/>
        </w:trPr>
        <w:tc>
          <w:tcPr>
            <w:tcW w:w="905" w:type="dxa"/>
          </w:tcPr>
          <w:p w14:paraId="6F3B8C24"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20</w:t>
            </w:r>
          </w:p>
        </w:tc>
        <w:tc>
          <w:tcPr>
            <w:tcW w:w="3626" w:type="dxa"/>
          </w:tcPr>
          <w:p w14:paraId="5A7C2A47"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Германия</w:t>
            </w:r>
          </w:p>
        </w:tc>
        <w:tc>
          <w:tcPr>
            <w:tcW w:w="1308" w:type="dxa"/>
            <w:shd w:val="clear" w:color="auto" w:fill="FFFFCC"/>
          </w:tcPr>
          <w:p w14:paraId="686EC087"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7BDCF9F8"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676E93C1"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tcPr>
          <w:p w14:paraId="18274C4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r>
      <w:tr w:rsidR="00993CD6" w:rsidRPr="00CB544C" w14:paraId="211F215F" w14:textId="77777777" w:rsidTr="00DB5747">
        <w:trPr>
          <w:trHeight w:val="215"/>
        </w:trPr>
        <w:tc>
          <w:tcPr>
            <w:tcW w:w="905" w:type="dxa"/>
          </w:tcPr>
          <w:p w14:paraId="15CBE2C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21</w:t>
            </w:r>
          </w:p>
        </w:tc>
        <w:tc>
          <w:tcPr>
            <w:tcW w:w="3626" w:type="dxa"/>
          </w:tcPr>
          <w:p w14:paraId="49C6B11F"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Сингапур</w:t>
            </w:r>
          </w:p>
        </w:tc>
        <w:tc>
          <w:tcPr>
            <w:tcW w:w="1308" w:type="dxa"/>
            <w:shd w:val="clear" w:color="auto" w:fill="FFFFCC"/>
          </w:tcPr>
          <w:p w14:paraId="6685D624"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377501C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1ED26CA4"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099E834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4443B19F" w14:textId="77777777" w:rsidTr="00DB5747">
        <w:trPr>
          <w:trHeight w:val="215"/>
        </w:trPr>
        <w:tc>
          <w:tcPr>
            <w:tcW w:w="905" w:type="dxa"/>
          </w:tcPr>
          <w:p w14:paraId="4250068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22</w:t>
            </w:r>
          </w:p>
        </w:tc>
        <w:tc>
          <w:tcPr>
            <w:tcW w:w="3626" w:type="dxa"/>
          </w:tcPr>
          <w:p w14:paraId="1317AB7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Чили</w:t>
            </w:r>
          </w:p>
        </w:tc>
        <w:tc>
          <w:tcPr>
            <w:tcW w:w="1308" w:type="dxa"/>
            <w:shd w:val="clear" w:color="auto" w:fill="FFFFCC"/>
          </w:tcPr>
          <w:p w14:paraId="0E1A753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281059B0"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164D7514"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34914653"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1A113CC8" w14:textId="77777777" w:rsidTr="00DB5747">
        <w:trPr>
          <w:trHeight w:val="215"/>
        </w:trPr>
        <w:tc>
          <w:tcPr>
            <w:tcW w:w="905" w:type="dxa"/>
          </w:tcPr>
          <w:p w14:paraId="740207EF"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23</w:t>
            </w:r>
          </w:p>
        </w:tc>
        <w:tc>
          <w:tcPr>
            <w:tcW w:w="3626" w:type="dxa"/>
          </w:tcPr>
          <w:p w14:paraId="0CF7609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Ирландия</w:t>
            </w:r>
          </w:p>
        </w:tc>
        <w:tc>
          <w:tcPr>
            <w:tcW w:w="1308" w:type="dxa"/>
            <w:shd w:val="clear" w:color="auto" w:fill="FFFFCC"/>
          </w:tcPr>
          <w:p w14:paraId="0941A254"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35FD34B4"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4DDB9C1B"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7D0092EB"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5C43507C" w14:textId="77777777" w:rsidTr="00DB5747">
        <w:trPr>
          <w:trHeight w:val="215"/>
        </w:trPr>
        <w:tc>
          <w:tcPr>
            <w:tcW w:w="905" w:type="dxa"/>
          </w:tcPr>
          <w:p w14:paraId="22557E6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24</w:t>
            </w:r>
          </w:p>
        </w:tc>
        <w:tc>
          <w:tcPr>
            <w:tcW w:w="3626" w:type="dxa"/>
          </w:tcPr>
          <w:p w14:paraId="44DFF729"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Кипр</w:t>
            </w:r>
          </w:p>
        </w:tc>
        <w:tc>
          <w:tcPr>
            <w:tcW w:w="1308" w:type="dxa"/>
            <w:shd w:val="clear" w:color="auto" w:fill="FFFFCC"/>
          </w:tcPr>
          <w:p w14:paraId="5F19B862"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78C3754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7D77BB7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55F18B2"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72514AE3" w14:textId="77777777" w:rsidTr="00DB5747">
        <w:trPr>
          <w:trHeight w:val="215"/>
        </w:trPr>
        <w:tc>
          <w:tcPr>
            <w:tcW w:w="905" w:type="dxa"/>
          </w:tcPr>
          <w:p w14:paraId="1D738D9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25</w:t>
            </w:r>
          </w:p>
        </w:tc>
        <w:tc>
          <w:tcPr>
            <w:tcW w:w="3626" w:type="dxa"/>
          </w:tcPr>
          <w:p w14:paraId="750B02C9"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Франция</w:t>
            </w:r>
          </w:p>
        </w:tc>
        <w:tc>
          <w:tcPr>
            <w:tcW w:w="1308" w:type="dxa"/>
            <w:shd w:val="clear" w:color="auto" w:fill="FFFFCC"/>
          </w:tcPr>
          <w:p w14:paraId="4276D6A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641675D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4CB3FF37"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tcPr>
          <w:p w14:paraId="3052C4B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r>
      <w:tr w:rsidR="00993CD6" w:rsidRPr="00CB544C" w14:paraId="5907F288" w14:textId="77777777" w:rsidTr="00DB5747">
        <w:trPr>
          <w:trHeight w:val="215"/>
        </w:trPr>
        <w:tc>
          <w:tcPr>
            <w:tcW w:w="905" w:type="dxa"/>
          </w:tcPr>
          <w:p w14:paraId="33B2DF5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26</w:t>
            </w:r>
          </w:p>
        </w:tc>
        <w:tc>
          <w:tcPr>
            <w:tcW w:w="3626" w:type="dxa"/>
          </w:tcPr>
          <w:p w14:paraId="702E4C8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Аргентина</w:t>
            </w:r>
          </w:p>
        </w:tc>
        <w:tc>
          <w:tcPr>
            <w:tcW w:w="1308" w:type="dxa"/>
            <w:shd w:val="clear" w:color="auto" w:fill="FFFFCC"/>
          </w:tcPr>
          <w:p w14:paraId="3B3B3EB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6AE20AF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7CCB4B57"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E165001"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765A1032" w14:textId="77777777" w:rsidTr="00DB5747">
        <w:trPr>
          <w:trHeight w:val="215"/>
        </w:trPr>
        <w:tc>
          <w:tcPr>
            <w:tcW w:w="905" w:type="dxa"/>
          </w:tcPr>
          <w:p w14:paraId="20F01FC7"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27</w:t>
            </w:r>
          </w:p>
        </w:tc>
        <w:tc>
          <w:tcPr>
            <w:tcW w:w="3626" w:type="dxa"/>
          </w:tcPr>
          <w:p w14:paraId="36FFDD00"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Чехия</w:t>
            </w:r>
          </w:p>
        </w:tc>
        <w:tc>
          <w:tcPr>
            <w:tcW w:w="1308" w:type="dxa"/>
            <w:shd w:val="clear" w:color="auto" w:fill="FFFFCC"/>
          </w:tcPr>
          <w:p w14:paraId="10CE1C5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4E214F07"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6EE1A631"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61B1A02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7D90831C" w14:textId="77777777" w:rsidTr="00DB5747">
        <w:trPr>
          <w:trHeight w:val="215"/>
        </w:trPr>
        <w:tc>
          <w:tcPr>
            <w:tcW w:w="905" w:type="dxa"/>
          </w:tcPr>
          <w:p w14:paraId="782C3D0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28</w:t>
            </w:r>
          </w:p>
        </w:tc>
        <w:tc>
          <w:tcPr>
            <w:tcW w:w="3626" w:type="dxa"/>
          </w:tcPr>
          <w:p w14:paraId="542F3BB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Греция</w:t>
            </w:r>
          </w:p>
        </w:tc>
        <w:tc>
          <w:tcPr>
            <w:tcW w:w="1308" w:type="dxa"/>
            <w:shd w:val="clear" w:color="auto" w:fill="FFFFCC"/>
          </w:tcPr>
          <w:p w14:paraId="3311EE0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51E4B478"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4DEC2F1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tcPr>
          <w:p w14:paraId="78D77AD7"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2D941155" w14:textId="77777777" w:rsidTr="00DB5747">
        <w:trPr>
          <w:trHeight w:val="215"/>
        </w:trPr>
        <w:tc>
          <w:tcPr>
            <w:tcW w:w="905" w:type="dxa"/>
          </w:tcPr>
          <w:p w14:paraId="2C02D6D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29</w:t>
            </w:r>
          </w:p>
        </w:tc>
        <w:tc>
          <w:tcPr>
            <w:tcW w:w="3626" w:type="dxa"/>
          </w:tcPr>
          <w:p w14:paraId="03F9A259"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Узбекистан</w:t>
            </w:r>
          </w:p>
        </w:tc>
        <w:tc>
          <w:tcPr>
            <w:tcW w:w="1308" w:type="dxa"/>
            <w:shd w:val="clear" w:color="auto" w:fill="FFFFCC"/>
          </w:tcPr>
          <w:p w14:paraId="1AD5DD71"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99CF8DE"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360414B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559AC56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6C6FCD2B" w14:textId="77777777" w:rsidTr="00DB5747">
        <w:trPr>
          <w:trHeight w:val="215"/>
        </w:trPr>
        <w:tc>
          <w:tcPr>
            <w:tcW w:w="905" w:type="dxa"/>
          </w:tcPr>
          <w:p w14:paraId="2469A89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30</w:t>
            </w:r>
          </w:p>
        </w:tc>
        <w:tc>
          <w:tcPr>
            <w:tcW w:w="3626" w:type="dxa"/>
          </w:tcPr>
          <w:p w14:paraId="0475AA5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Хорватия</w:t>
            </w:r>
          </w:p>
        </w:tc>
        <w:tc>
          <w:tcPr>
            <w:tcW w:w="1308" w:type="dxa"/>
            <w:shd w:val="clear" w:color="auto" w:fill="FFFFCC"/>
          </w:tcPr>
          <w:p w14:paraId="311453EC"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73E464C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1BFB945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1D76AA4B"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045D42C1" w14:textId="77777777" w:rsidTr="00DB5747">
        <w:trPr>
          <w:trHeight w:val="215"/>
        </w:trPr>
        <w:tc>
          <w:tcPr>
            <w:tcW w:w="905" w:type="dxa"/>
          </w:tcPr>
          <w:p w14:paraId="181EE73B"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lastRenderedPageBreak/>
              <w:t>30</w:t>
            </w:r>
          </w:p>
        </w:tc>
        <w:tc>
          <w:tcPr>
            <w:tcW w:w="3626" w:type="dxa"/>
          </w:tcPr>
          <w:p w14:paraId="7499789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Казахстан</w:t>
            </w:r>
          </w:p>
        </w:tc>
        <w:tc>
          <w:tcPr>
            <w:tcW w:w="1308" w:type="dxa"/>
            <w:shd w:val="clear" w:color="auto" w:fill="FFFFCC"/>
          </w:tcPr>
          <w:p w14:paraId="3EB4B8A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61D0A08"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1316983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64D96DF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66F8A4D6" w14:textId="77777777" w:rsidTr="00DB5747">
        <w:trPr>
          <w:trHeight w:val="215"/>
        </w:trPr>
        <w:tc>
          <w:tcPr>
            <w:tcW w:w="905" w:type="dxa"/>
          </w:tcPr>
          <w:p w14:paraId="08D6904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30</w:t>
            </w:r>
          </w:p>
        </w:tc>
        <w:tc>
          <w:tcPr>
            <w:tcW w:w="3626" w:type="dxa"/>
          </w:tcPr>
          <w:p w14:paraId="2A6A9791"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Литва</w:t>
            </w:r>
          </w:p>
        </w:tc>
        <w:tc>
          <w:tcPr>
            <w:tcW w:w="1308" w:type="dxa"/>
            <w:shd w:val="clear" w:color="auto" w:fill="FFFFCC"/>
          </w:tcPr>
          <w:p w14:paraId="564554F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CDA5A68"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1FCB223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4EECA16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776B1C93" w14:textId="77777777" w:rsidTr="00DB5747">
        <w:trPr>
          <w:trHeight w:val="215"/>
        </w:trPr>
        <w:tc>
          <w:tcPr>
            <w:tcW w:w="905" w:type="dxa"/>
          </w:tcPr>
          <w:p w14:paraId="6BD89D5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30</w:t>
            </w:r>
          </w:p>
        </w:tc>
        <w:tc>
          <w:tcPr>
            <w:tcW w:w="3626" w:type="dxa"/>
          </w:tcPr>
          <w:p w14:paraId="7018757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Польша</w:t>
            </w:r>
          </w:p>
        </w:tc>
        <w:tc>
          <w:tcPr>
            <w:tcW w:w="1308" w:type="dxa"/>
            <w:shd w:val="clear" w:color="auto" w:fill="FFFFCC"/>
          </w:tcPr>
          <w:p w14:paraId="755EF087"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563E61F4"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3240B1AC"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6ECD9C4"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1CEF8732" w14:textId="77777777" w:rsidTr="00DB5747">
        <w:trPr>
          <w:trHeight w:val="215"/>
        </w:trPr>
        <w:tc>
          <w:tcPr>
            <w:tcW w:w="905" w:type="dxa"/>
          </w:tcPr>
          <w:p w14:paraId="633434A7"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30</w:t>
            </w:r>
          </w:p>
        </w:tc>
        <w:tc>
          <w:tcPr>
            <w:tcW w:w="3626" w:type="dxa"/>
          </w:tcPr>
          <w:p w14:paraId="64D4D13E"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Швейцария</w:t>
            </w:r>
          </w:p>
        </w:tc>
        <w:tc>
          <w:tcPr>
            <w:tcW w:w="1308" w:type="dxa"/>
            <w:shd w:val="clear" w:color="auto" w:fill="FFFFCC"/>
          </w:tcPr>
          <w:p w14:paraId="536C2AE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77B7225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47ADE49C"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5280FB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4D0029C1" w14:textId="77777777" w:rsidTr="00DB5747">
        <w:trPr>
          <w:trHeight w:val="215"/>
        </w:trPr>
        <w:tc>
          <w:tcPr>
            <w:tcW w:w="905" w:type="dxa"/>
          </w:tcPr>
          <w:p w14:paraId="2C224722"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30</w:t>
            </w:r>
          </w:p>
        </w:tc>
        <w:tc>
          <w:tcPr>
            <w:tcW w:w="3626" w:type="dxa"/>
          </w:tcPr>
          <w:p w14:paraId="3A0F9F2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Турция</w:t>
            </w:r>
          </w:p>
        </w:tc>
        <w:tc>
          <w:tcPr>
            <w:tcW w:w="1308" w:type="dxa"/>
            <w:shd w:val="clear" w:color="auto" w:fill="FFFFCC"/>
          </w:tcPr>
          <w:p w14:paraId="0459265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6B206730"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523943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50FB1FCF"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7909CB34" w14:textId="77777777" w:rsidTr="00DB5747">
        <w:trPr>
          <w:trHeight w:val="285"/>
        </w:trPr>
        <w:tc>
          <w:tcPr>
            <w:tcW w:w="4531" w:type="dxa"/>
            <w:gridSpan w:val="2"/>
            <w:vAlign w:val="center"/>
          </w:tcPr>
          <w:p w14:paraId="1A4EBDFD"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vAlign w:val="center"/>
          </w:tcPr>
          <w:p w14:paraId="59DB4376" w14:textId="77777777" w:rsidR="00993CD6" w:rsidRPr="00CB544C" w:rsidRDefault="00993CD6" w:rsidP="00DB5747">
            <w:pPr>
              <w:pStyle w:val="TableParagraph"/>
              <w:spacing w:before="34"/>
              <w:ind w:left="316" w:right="288"/>
              <w:jc w:val="center"/>
              <w:rPr>
                <w:rFonts w:ascii="Times New Roman" w:hAnsi="Times New Roman" w:cs="Times New Roman"/>
                <w:sz w:val="28"/>
                <w:szCs w:val="28"/>
              </w:rPr>
            </w:pPr>
            <w:r w:rsidRPr="00CB544C">
              <w:rPr>
                <w:rFonts w:ascii="Calibri" w:hAnsi="Calibri" w:cs="Calibri"/>
                <w:color w:val="000000"/>
              </w:rPr>
              <w:t>146</w:t>
            </w:r>
          </w:p>
        </w:tc>
        <w:tc>
          <w:tcPr>
            <w:tcW w:w="1308" w:type="dxa"/>
            <w:shd w:val="clear" w:color="auto" w:fill="D4D4E2"/>
            <w:vAlign w:val="center"/>
          </w:tcPr>
          <w:p w14:paraId="4BB7FAAE" w14:textId="77777777" w:rsidR="00993CD6" w:rsidRPr="00CB544C" w:rsidRDefault="00993CD6" w:rsidP="00DB5747">
            <w:pPr>
              <w:pStyle w:val="TableParagraph"/>
              <w:spacing w:before="34"/>
              <w:ind w:left="316" w:right="288"/>
              <w:jc w:val="center"/>
              <w:rPr>
                <w:rFonts w:ascii="Times New Roman" w:hAnsi="Times New Roman" w:cs="Times New Roman"/>
                <w:sz w:val="28"/>
                <w:szCs w:val="28"/>
              </w:rPr>
            </w:pPr>
            <w:r w:rsidRPr="00CB544C">
              <w:rPr>
                <w:rFonts w:ascii="Calibri" w:hAnsi="Calibri" w:cs="Calibri"/>
                <w:color w:val="000000"/>
              </w:rPr>
              <w:t>146</w:t>
            </w:r>
          </w:p>
        </w:tc>
        <w:tc>
          <w:tcPr>
            <w:tcW w:w="1307" w:type="dxa"/>
            <w:shd w:val="clear" w:color="auto" w:fill="C5E0B3" w:themeFill="accent6" w:themeFillTint="66"/>
            <w:vAlign w:val="center"/>
          </w:tcPr>
          <w:p w14:paraId="6C18C5DE" w14:textId="77777777" w:rsidR="00993CD6" w:rsidRPr="00CB544C" w:rsidRDefault="00993CD6" w:rsidP="00DB5747">
            <w:pPr>
              <w:pStyle w:val="TableParagraph"/>
              <w:spacing w:before="34"/>
              <w:ind w:left="364" w:right="331"/>
              <w:jc w:val="center"/>
              <w:rPr>
                <w:rFonts w:ascii="Times New Roman" w:hAnsi="Times New Roman" w:cs="Times New Roman"/>
                <w:sz w:val="28"/>
                <w:szCs w:val="28"/>
              </w:rPr>
            </w:pPr>
            <w:r w:rsidRPr="00CB544C">
              <w:rPr>
                <w:rFonts w:ascii="Calibri" w:hAnsi="Calibri" w:cs="Calibri"/>
                <w:color w:val="000000"/>
              </w:rPr>
              <w:t>147</w:t>
            </w:r>
          </w:p>
        </w:tc>
        <w:tc>
          <w:tcPr>
            <w:tcW w:w="1308" w:type="dxa"/>
            <w:vAlign w:val="center"/>
          </w:tcPr>
          <w:p w14:paraId="0D6BBBA1" w14:textId="77777777" w:rsidR="00993CD6" w:rsidRPr="00CB544C" w:rsidRDefault="00993CD6" w:rsidP="00DB5747">
            <w:pPr>
              <w:pStyle w:val="TableParagraph"/>
              <w:spacing w:before="34"/>
              <w:ind w:left="316" w:right="282"/>
              <w:jc w:val="center"/>
              <w:rPr>
                <w:rFonts w:ascii="Times New Roman" w:hAnsi="Times New Roman" w:cs="Times New Roman"/>
                <w:sz w:val="28"/>
                <w:szCs w:val="28"/>
              </w:rPr>
            </w:pPr>
            <w:r w:rsidRPr="00CB544C">
              <w:rPr>
                <w:rFonts w:ascii="Calibri" w:hAnsi="Calibri" w:cs="Calibri"/>
                <w:color w:val="000000"/>
              </w:rPr>
              <w:t>439</w:t>
            </w:r>
          </w:p>
        </w:tc>
      </w:tr>
    </w:tbl>
    <w:p w14:paraId="07C5812E" w14:textId="77777777" w:rsidR="00993CD6" w:rsidRPr="00CB544C" w:rsidRDefault="00993CD6" w:rsidP="00993CD6">
      <w:pPr>
        <w:contextualSpacing/>
        <w:jc w:val="right"/>
        <w:rPr>
          <w:color w:val="7030A0"/>
          <w:w w:val="105"/>
          <w:sz w:val="28"/>
          <w:szCs w:val="28"/>
        </w:rPr>
      </w:pPr>
    </w:p>
    <w:p w14:paraId="3EF97BC8" w14:textId="77777777" w:rsidR="00993CD6" w:rsidRPr="00CB544C" w:rsidRDefault="00993CD6" w:rsidP="00993CD6">
      <w:pPr>
        <w:contextualSpacing/>
        <w:jc w:val="right"/>
        <w:rPr>
          <w:color w:val="002060"/>
          <w:w w:val="105"/>
          <w:sz w:val="28"/>
          <w:szCs w:val="28"/>
        </w:rPr>
      </w:pPr>
      <w:r w:rsidRPr="00CB544C">
        <w:rPr>
          <w:color w:val="002060"/>
          <w:w w:val="105"/>
          <w:sz w:val="28"/>
          <w:szCs w:val="28"/>
        </w:rPr>
        <w:t>Легкая атлетика</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033D5558" w14:textId="77777777" w:rsidTr="00DB5747">
        <w:trPr>
          <w:trHeight w:val="215"/>
        </w:trPr>
        <w:tc>
          <w:tcPr>
            <w:tcW w:w="905" w:type="dxa"/>
          </w:tcPr>
          <w:p w14:paraId="040E78BC"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3626" w:type="dxa"/>
          </w:tcPr>
          <w:p w14:paraId="3A3A65F1"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Китай</w:t>
            </w:r>
          </w:p>
        </w:tc>
        <w:tc>
          <w:tcPr>
            <w:tcW w:w="1308" w:type="dxa"/>
            <w:shd w:val="clear" w:color="auto" w:fill="FFFFCC"/>
          </w:tcPr>
          <w:p w14:paraId="6D659761"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27</w:t>
            </w:r>
          </w:p>
        </w:tc>
        <w:tc>
          <w:tcPr>
            <w:tcW w:w="1308" w:type="dxa"/>
            <w:shd w:val="clear" w:color="auto" w:fill="D4D4E2"/>
          </w:tcPr>
          <w:p w14:paraId="6D6D535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13</w:t>
            </w:r>
          </w:p>
        </w:tc>
        <w:tc>
          <w:tcPr>
            <w:tcW w:w="1307" w:type="dxa"/>
            <w:shd w:val="clear" w:color="auto" w:fill="C5E0B3" w:themeFill="accent6" w:themeFillTint="66"/>
          </w:tcPr>
          <w:p w14:paraId="1623B24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11</w:t>
            </w:r>
          </w:p>
        </w:tc>
        <w:tc>
          <w:tcPr>
            <w:tcW w:w="1308" w:type="dxa"/>
          </w:tcPr>
          <w:p w14:paraId="727B677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51</w:t>
            </w:r>
          </w:p>
        </w:tc>
      </w:tr>
      <w:tr w:rsidR="00993CD6" w:rsidRPr="00CB544C" w14:paraId="3A79F3A6" w14:textId="77777777" w:rsidTr="00DB5747">
        <w:trPr>
          <w:trHeight w:val="215"/>
        </w:trPr>
        <w:tc>
          <w:tcPr>
            <w:tcW w:w="905" w:type="dxa"/>
          </w:tcPr>
          <w:p w14:paraId="62FFB01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w:t>
            </w:r>
          </w:p>
        </w:tc>
        <w:tc>
          <w:tcPr>
            <w:tcW w:w="3626" w:type="dxa"/>
          </w:tcPr>
          <w:p w14:paraId="06123E45" w14:textId="77777777" w:rsidR="00993CD6" w:rsidRPr="00CB544C" w:rsidRDefault="00993CD6" w:rsidP="00DB5747">
            <w:pPr>
              <w:pStyle w:val="TableParagraph"/>
              <w:spacing w:line="193" w:lineRule="exact"/>
              <w:ind w:left="438"/>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Россия</w:t>
            </w:r>
          </w:p>
        </w:tc>
        <w:tc>
          <w:tcPr>
            <w:tcW w:w="1308" w:type="dxa"/>
            <w:shd w:val="clear" w:color="auto" w:fill="FFFFCC"/>
          </w:tcPr>
          <w:p w14:paraId="04EB8921" w14:textId="77777777" w:rsidR="00993CD6" w:rsidRPr="00CB544C" w:rsidRDefault="00993CD6" w:rsidP="00DB5747">
            <w:pPr>
              <w:pStyle w:val="TableParagraph"/>
              <w:spacing w:line="195" w:lineRule="exact"/>
              <w:ind w:left="316" w:right="292"/>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12</w:t>
            </w:r>
          </w:p>
        </w:tc>
        <w:tc>
          <w:tcPr>
            <w:tcW w:w="1308" w:type="dxa"/>
            <w:shd w:val="clear" w:color="auto" w:fill="D4D4E2"/>
          </w:tcPr>
          <w:p w14:paraId="5AF862F8" w14:textId="77777777" w:rsidR="00993CD6" w:rsidRPr="00CB544C" w:rsidRDefault="00993CD6" w:rsidP="00DB5747">
            <w:pPr>
              <w:pStyle w:val="TableParagraph"/>
              <w:spacing w:line="195" w:lineRule="exact"/>
              <w:ind w:left="26"/>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13</w:t>
            </w:r>
          </w:p>
        </w:tc>
        <w:tc>
          <w:tcPr>
            <w:tcW w:w="1307" w:type="dxa"/>
            <w:shd w:val="clear" w:color="auto" w:fill="C5E0B3" w:themeFill="accent6" w:themeFillTint="66"/>
          </w:tcPr>
          <w:p w14:paraId="05F9B5D7" w14:textId="77777777" w:rsidR="00993CD6" w:rsidRPr="00CB544C" w:rsidRDefault="00993CD6" w:rsidP="00DB5747">
            <w:pPr>
              <w:pStyle w:val="TableParagraph"/>
              <w:spacing w:line="195" w:lineRule="exact"/>
              <w:ind w:left="28"/>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13</w:t>
            </w:r>
          </w:p>
        </w:tc>
        <w:tc>
          <w:tcPr>
            <w:tcW w:w="1308" w:type="dxa"/>
          </w:tcPr>
          <w:p w14:paraId="57C1A23D" w14:textId="77777777" w:rsidR="00993CD6" w:rsidRPr="00CB544C" w:rsidRDefault="00993CD6" w:rsidP="00DB5747">
            <w:pPr>
              <w:pStyle w:val="TableParagraph"/>
              <w:spacing w:line="195" w:lineRule="exact"/>
              <w:ind w:right="498"/>
              <w:jc w:val="right"/>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38</w:t>
            </w:r>
          </w:p>
        </w:tc>
      </w:tr>
      <w:tr w:rsidR="00993CD6" w:rsidRPr="00CB544C" w14:paraId="5B00886C" w14:textId="77777777" w:rsidTr="00DB5747">
        <w:trPr>
          <w:trHeight w:val="215"/>
        </w:trPr>
        <w:tc>
          <w:tcPr>
            <w:tcW w:w="905" w:type="dxa"/>
          </w:tcPr>
          <w:p w14:paraId="7384F9F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4F75C687"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США</w:t>
            </w:r>
          </w:p>
        </w:tc>
        <w:tc>
          <w:tcPr>
            <w:tcW w:w="1308" w:type="dxa"/>
            <w:shd w:val="clear" w:color="auto" w:fill="FFFFCC"/>
          </w:tcPr>
          <w:p w14:paraId="744E0E91"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10</w:t>
            </w:r>
          </w:p>
        </w:tc>
        <w:tc>
          <w:tcPr>
            <w:tcW w:w="1308" w:type="dxa"/>
            <w:shd w:val="clear" w:color="auto" w:fill="D4D4E2"/>
          </w:tcPr>
          <w:p w14:paraId="7191D59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17</w:t>
            </w:r>
          </w:p>
        </w:tc>
        <w:tc>
          <w:tcPr>
            <w:tcW w:w="1307" w:type="dxa"/>
            <w:shd w:val="clear" w:color="auto" w:fill="C5E0B3" w:themeFill="accent6" w:themeFillTint="66"/>
          </w:tcPr>
          <w:p w14:paraId="02BC316B"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14</w:t>
            </w:r>
          </w:p>
        </w:tc>
        <w:tc>
          <w:tcPr>
            <w:tcW w:w="1308" w:type="dxa"/>
          </w:tcPr>
          <w:p w14:paraId="08C07977"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41</w:t>
            </w:r>
          </w:p>
        </w:tc>
      </w:tr>
      <w:tr w:rsidR="00993CD6" w:rsidRPr="00CB544C" w14:paraId="0C606EA5" w14:textId="77777777" w:rsidTr="00DB5747">
        <w:trPr>
          <w:trHeight w:val="215"/>
        </w:trPr>
        <w:tc>
          <w:tcPr>
            <w:tcW w:w="905" w:type="dxa"/>
          </w:tcPr>
          <w:p w14:paraId="3E7E7EE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w:t>
            </w:r>
          </w:p>
        </w:tc>
        <w:tc>
          <w:tcPr>
            <w:tcW w:w="3626" w:type="dxa"/>
          </w:tcPr>
          <w:p w14:paraId="15D823A4"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Великобритания</w:t>
            </w:r>
          </w:p>
        </w:tc>
        <w:tc>
          <w:tcPr>
            <w:tcW w:w="1308" w:type="dxa"/>
            <w:shd w:val="clear" w:color="auto" w:fill="FFFFCC"/>
          </w:tcPr>
          <w:p w14:paraId="1FDC0061"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9</w:t>
            </w:r>
          </w:p>
        </w:tc>
        <w:tc>
          <w:tcPr>
            <w:tcW w:w="1308" w:type="dxa"/>
            <w:shd w:val="clear" w:color="auto" w:fill="D4D4E2"/>
          </w:tcPr>
          <w:p w14:paraId="56074CBF"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c>
          <w:tcPr>
            <w:tcW w:w="1307" w:type="dxa"/>
            <w:shd w:val="clear" w:color="auto" w:fill="C5E0B3" w:themeFill="accent6" w:themeFillTint="66"/>
          </w:tcPr>
          <w:p w14:paraId="71182E7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10</w:t>
            </w:r>
          </w:p>
        </w:tc>
        <w:tc>
          <w:tcPr>
            <w:tcW w:w="1308" w:type="dxa"/>
          </w:tcPr>
          <w:p w14:paraId="47BBD82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24</w:t>
            </w:r>
          </w:p>
        </w:tc>
      </w:tr>
      <w:tr w:rsidR="00993CD6" w:rsidRPr="00CB544C" w14:paraId="3051F791" w14:textId="77777777" w:rsidTr="00DB5747">
        <w:trPr>
          <w:trHeight w:val="215"/>
        </w:trPr>
        <w:tc>
          <w:tcPr>
            <w:tcW w:w="905" w:type="dxa"/>
          </w:tcPr>
          <w:p w14:paraId="6A8169EF"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w:t>
            </w:r>
          </w:p>
        </w:tc>
        <w:tc>
          <w:tcPr>
            <w:tcW w:w="3626" w:type="dxa"/>
          </w:tcPr>
          <w:p w14:paraId="01C9E64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Бразилия</w:t>
            </w:r>
          </w:p>
        </w:tc>
        <w:tc>
          <w:tcPr>
            <w:tcW w:w="1308" w:type="dxa"/>
            <w:shd w:val="clear" w:color="auto" w:fill="FFFFCC"/>
          </w:tcPr>
          <w:p w14:paraId="39949760"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8</w:t>
            </w:r>
          </w:p>
        </w:tc>
        <w:tc>
          <w:tcPr>
            <w:tcW w:w="1308" w:type="dxa"/>
            <w:shd w:val="clear" w:color="auto" w:fill="D4D4E2"/>
          </w:tcPr>
          <w:p w14:paraId="14800656"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9</w:t>
            </w:r>
          </w:p>
        </w:tc>
        <w:tc>
          <w:tcPr>
            <w:tcW w:w="1307" w:type="dxa"/>
            <w:shd w:val="clear" w:color="auto" w:fill="C5E0B3" w:themeFill="accent6" w:themeFillTint="66"/>
          </w:tcPr>
          <w:p w14:paraId="0E7FCE2A"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11</w:t>
            </w:r>
          </w:p>
        </w:tc>
        <w:tc>
          <w:tcPr>
            <w:tcW w:w="1308" w:type="dxa"/>
          </w:tcPr>
          <w:p w14:paraId="5814C83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28</w:t>
            </w:r>
          </w:p>
        </w:tc>
      </w:tr>
      <w:tr w:rsidR="00993CD6" w:rsidRPr="00CB544C" w14:paraId="3B65466C" w14:textId="77777777" w:rsidTr="00DB5747">
        <w:trPr>
          <w:trHeight w:val="215"/>
        </w:trPr>
        <w:tc>
          <w:tcPr>
            <w:tcW w:w="905" w:type="dxa"/>
          </w:tcPr>
          <w:p w14:paraId="53934CB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6</w:t>
            </w:r>
          </w:p>
        </w:tc>
        <w:tc>
          <w:tcPr>
            <w:tcW w:w="3626" w:type="dxa"/>
          </w:tcPr>
          <w:p w14:paraId="54F3F169"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Швейцария</w:t>
            </w:r>
          </w:p>
        </w:tc>
        <w:tc>
          <w:tcPr>
            <w:tcW w:w="1308" w:type="dxa"/>
            <w:shd w:val="clear" w:color="auto" w:fill="FFFFCC"/>
          </w:tcPr>
          <w:p w14:paraId="2D812190"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7</w:t>
            </w:r>
          </w:p>
        </w:tc>
        <w:tc>
          <w:tcPr>
            <w:tcW w:w="1308" w:type="dxa"/>
            <w:shd w:val="clear" w:color="auto" w:fill="D4D4E2"/>
          </w:tcPr>
          <w:p w14:paraId="4DF151AD"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7" w:type="dxa"/>
            <w:shd w:val="clear" w:color="auto" w:fill="C5E0B3" w:themeFill="accent6" w:themeFillTint="66"/>
          </w:tcPr>
          <w:p w14:paraId="3DD734D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0411D6A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12</w:t>
            </w:r>
          </w:p>
        </w:tc>
      </w:tr>
      <w:tr w:rsidR="00993CD6" w:rsidRPr="00CB544C" w14:paraId="6D540CBE" w14:textId="77777777" w:rsidTr="00DB5747">
        <w:trPr>
          <w:trHeight w:val="215"/>
        </w:trPr>
        <w:tc>
          <w:tcPr>
            <w:tcW w:w="905" w:type="dxa"/>
          </w:tcPr>
          <w:p w14:paraId="374B7114"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7</w:t>
            </w:r>
          </w:p>
        </w:tc>
        <w:tc>
          <w:tcPr>
            <w:tcW w:w="3626" w:type="dxa"/>
          </w:tcPr>
          <w:p w14:paraId="643DEFE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Украина</w:t>
            </w:r>
          </w:p>
        </w:tc>
        <w:tc>
          <w:tcPr>
            <w:tcW w:w="1308" w:type="dxa"/>
            <w:shd w:val="clear" w:color="auto" w:fill="FFFFCC"/>
          </w:tcPr>
          <w:p w14:paraId="3729FA8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c>
          <w:tcPr>
            <w:tcW w:w="1308" w:type="dxa"/>
            <w:shd w:val="clear" w:color="auto" w:fill="D4D4E2"/>
          </w:tcPr>
          <w:p w14:paraId="607D56C0"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15</w:t>
            </w:r>
          </w:p>
        </w:tc>
        <w:tc>
          <w:tcPr>
            <w:tcW w:w="1307" w:type="dxa"/>
            <w:shd w:val="clear" w:color="auto" w:fill="C5E0B3" w:themeFill="accent6" w:themeFillTint="66"/>
          </w:tcPr>
          <w:p w14:paraId="4375DCB1"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tcPr>
          <w:p w14:paraId="1BA03D1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24</w:t>
            </w:r>
          </w:p>
        </w:tc>
      </w:tr>
      <w:tr w:rsidR="00993CD6" w:rsidRPr="00CB544C" w14:paraId="368BA400" w14:textId="77777777" w:rsidTr="00DB5747">
        <w:trPr>
          <w:trHeight w:val="215"/>
        </w:trPr>
        <w:tc>
          <w:tcPr>
            <w:tcW w:w="905" w:type="dxa"/>
          </w:tcPr>
          <w:p w14:paraId="4C79C51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8</w:t>
            </w:r>
          </w:p>
        </w:tc>
        <w:tc>
          <w:tcPr>
            <w:tcW w:w="3626" w:type="dxa"/>
          </w:tcPr>
          <w:p w14:paraId="768BDF8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Иран</w:t>
            </w:r>
          </w:p>
        </w:tc>
        <w:tc>
          <w:tcPr>
            <w:tcW w:w="1308" w:type="dxa"/>
            <w:shd w:val="clear" w:color="auto" w:fill="FFFFCC"/>
          </w:tcPr>
          <w:p w14:paraId="6F0BDAE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c>
          <w:tcPr>
            <w:tcW w:w="1308" w:type="dxa"/>
            <w:shd w:val="clear" w:color="auto" w:fill="D4D4E2"/>
          </w:tcPr>
          <w:p w14:paraId="34DA5A4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c>
          <w:tcPr>
            <w:tcW w:w="1307" w:type="dxa"/>
            <w:shd w:val="clear" w:color="auto" w:fill="C5E0B3" w:themeFill="accent6" w:themeFillTint="66"/>
          </w:tcPr>
          <w:p w14:paraId="37C6988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58D67677"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11</w:t>
            </w:r>
          </w:p>
        </w:tc>
      </w:tr>
      <w:tr w:rsidR="00993CD6" w:rsidRPr="00CB544C" w14:paraId="75EE6A3D" w14:textId="77777777" w:rsidTr="00DB5747">
        <w:trPr>
          <w:trHeight w:val="215"/>
        </w:trPr>
        <w:tc>
          <w:tcPr>
            <w:tcW w:w="905" w:type="dxa"/>
          </w:tcPr>
          <w:p w14:paraId="261F55A4"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9</w:t>
            </w:r>
          </w:p>
        </w:tc>
        <w:tc>
          <w:tcPr>
            <w:tcW w:w="3626" w:type="dxa"/>
          </w:tcPr>
          <w:p w14:paraId="1B252C8D"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Польша</w:t>
            </w:r>
          </w:p>
        </w:tc>
        <w:tc>
          <w:tcPr>
            <w:tcW w:w="1308" w:type="dxa"/>
            <w:shd w:val="clear" w:color="auto" w:fill="FFFFCC"/>
          </w:tcPr>
          <w:p w14:paraId="7C2AEAFF"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c>
          <w:tcPr>
            <w:tcW w:w="1308" w:type="dxa"/>
            <w:shd w:val="clear" w:color="auto" w:fill="D4D4E2"/>
          </w:tcPr>
          <w:p w14:paraId="1586274F"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7" w:type="dxa"/>
            <w:shd w:val="clear" w:color="auto" w:fill="C5E0B3" w:themeFill="accent6" w:themeFillTint="66"/>
          </w:tcPr>
          <w:p w14:paraId="569EC01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tcPr>
          <w:p w14:paraId="233CFE24"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11</w:t>
            </w:r>
          </w:p>
        </w:tc>
      </w:tr>
      <w:tr w:rsidR="00993CD6" w:rsidRPr="00CB544C" w14:paraId="5DE4B12A" w14:textId="77777777" w:rsidTr="00DB5747">
        <w:trPr>
          <w:trHeight w:val="215"/>
        </w:trPr>
        <w:tc>
          <w:tcPr>
            <w:tcW w:w="905" w:type="dxa"/>
          </w:tcPr>
          <w:p w14:paraId="566EAB15"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10</w:t>
            </w:r>
          </w:p>
        </w:tc>
        <w:tc>
          <w:tcPr>
            <w:tcW w:w="3626" w:type="dxa"/>
          </w:tcPr>
          <w:p w14:paraId="6EA6277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Узбекистан</w:t>
            </w:r>
          </w:p>
        </w:tc>
        <w:tc>
          <w:tcPr>
            <w:tcW w:w="1308" w:type="dxa"/>
            <w:shd w:val="clear" w:color="auto" w:fill="FFFFCC"/>
          </w:tcPr>
          <w:p w14:paraId="7744A3BE"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c>
          <w:tcPr>
            <w:tcW w:w="1308" w:type="dxa"/>
            <w:shd w:val="clear" w:color="auto" w:fill="D4D4E2"/>
          </w:tcPr>
          <w:p w14:paraId="1F4AB420"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0FECEC1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0F2A1E9A"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9</w:t>
            </w:r>
          </w:p>
        </w:tc>
      </w:tr>
      <w:tr w:rsidR="00993CD6" w:rsidRPr="00CB544C" w14:paraId="3F258BB8" w14:textId="77777777" w:rsidTr="00DB5747">
        <w:trPr>
          <w:trHeight w:val="215"/>
        </w:trPr>
        <w:tc>
          <w:tcPr>
            <w:tcW w:w="905" w:type="dxa"/>
          </w:tcPr>
          <w:p w14:paraId="296D937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11</w:t>
            </w:r>
          </w:p>
        </w:tc>
        <w:tc>
          <w:tcPr>
            <w:tcW w:w="3626" w:type="dxa"/>
          </w:tcPr>
          <w:p w14:paraId="6BBE2134"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Австралия</w:t>
            </w:r>
          </w:p>
        </w:tc>
        <w:tc>
          <w:tcPr>
            <w:tcW w:w="1308" w:type="dxa"/>
            <w:shd w:val="clear" w:color="auto" w:fill="FFFFCC"/>
          </w:tcPr>
          <w:p w14:paraId="780CA8D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8" w:type="dxa"/>
            <w:shd w:val="clear" w:color="auto" w:fill="D4D4E2"/>
          </w:tcPr>
          <w:p w14:paraId="18B6687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7</w:t>
            </w:r>
          </w:p>
        </w:tc>
        <w:tc>
          <w:tcPr>
            <w:tcW w:w="1307" w:type="dxa"/>
            <w:shd w:val="clear" w:color="auto" w:fill="C5E0B3" w:themeFill="accent6" w:themeFillTint="66"/>
          </w:tcPr>
          <w:p w14:paraId="28D2A321"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8</w:t>
            </w:r>
          </w:p>
        </w:tc>
        <w:tc>
          <w:tcPr>
            <w:tcW w:w="1308" w:type="dxa"/>
          </w:tcPr>
          <w:p w14:paraId="33C8F32B"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19</w:t>
            </w:r>
          </w:p>
        </w:tc>
      </w:tr>
      <w:tr w:rsidR="00993CD6" w:rsidRPr="00CB544C" w14:paraId="67BFE8B5" w14:textId="77777777" w:rsidTr="00DB5747">
        <w:trPr>
          <w:trHeight w:val="215"/>
        </w:trPr>
        <w:tc>
          <w:tcPr>
            <w:tcW w:w="905" w:type="dxa"/>
          </w:tcPr>
          <w:p w14:paraId="1E6DD62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12</w:t>
            </w:r>
          </w:p>
        </w:tc>
        <w:tc>
          <w:tcPr>
            <w:tcW w:w="3626" w:type="dxa"/>
          </w:tcPr>
          <w:p w14:paraId="76BE6F5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Германия</w:t>
            </w:r>
          </w:p>
        </w:tc>
        <w:tc>
          <w:tcPr>
            <w:tcW w:w="1308" w:type="dxa"/>
            <w:shd w:val="clear" w:color="auto" w:fill="FFFFCC"/>
          </w:tcPr>
          <w:p w14:paraId="02C315A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8" w:type="dxa"/>
            <w:shd w:val="clear" w:color="auto" w:fill="D4D4E2"/>
          </w:tcPr>
          <w:p w14:paraId="1122A3F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c>
          <w:tcPr>
            <w:tcW w:w="1307" w:type="dxa"/>
            <w:shd w:val="clear" w:color="auto" w:fill="C5E0B3" w:themeFill="accent6" w:themeFillTint="66"/>
          </w:tcPr>
          <w:p w14:paraId="78F96E6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c>
          <w:tcPr>
            <w:tcW w:w="1308" w:type="dxa"/>
          </w:tcPr>
          <w:p w14:paraId="140D92A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15</w:t>
            </w:r>
          </w:p>
        </w:tc>
      </w:tr>
      <w:tr w:rsidR="00993CD6" w:rsidRPr="00CB544C" w14:paraId="1F9451FE" w14:textId="77777777" w:rsidTr="00DB5747">
        <w:trPr>
          <w:trHeight w:val="215"/>
        </w:trPr>
        <w:tc>
          <w:tcPr>
            <w:tcW w:w="905" w:type="dxa"/>
          </w:tcPr>
          <w:p w14:paraId="484F520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13</w:t>
            </w:r>
          </w:p>
        </w:tc>
        <w:tc>
          <w:tcPr>
            <w:tcW w:w="3626" w:type="dxa"/>
          </w:tcPr>
          <w:p w14:paraId="2609B99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Тунис</w:t>
            </w:r>
          </w:p>
        </w:tc>
        <w:tc>
          <w:tcPr>
            <w:tcW w:w="1308" w:type="dxa"/>
            <w:shd w:val="clear" w:color="auto" w:fill="FFFFCC"/>
          </w:tcPr>
          <w:p w14:paraId="5E20DB45"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8" w:type="dxa"/>
            <w:shd w:val="clear" w:color="auto" w:fill="D4D4E2"/>
          </w:tcPr>
          <w:p w14:paraId="2D88DFF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c>
          <w:tcPr>
            <w:tcW w:w="1307" w:type="dxa"/>
            <w:shd w:val="clear" w:color="auto" w:fill="C5E0B3" w:themeFill="accent6" w:themeFillTint="66"/>
          </w:tcPr>
          <w:p w14:paraId="7705419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1FB28B3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11</w:t>
            </w:r>
          </w:p>
        </w:tc>
      </w:tr>
      <w:tr w:rsidR="00993CD6" w:rsidRPr="00CB544C" w14:paraId="768BB48B" w14:textId="77777777" w:rsidTr="00DB5747">
        <w:trPr>
          <w:trHeight w:val="215"/>
        </w:trPr>
        <w:tc>
          <w:tcPr>
            <w:tcW w:w="905" w:type="dxa"/>
          </w:tcPr>
          <w:p w14:paraId="181A44E8"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14</w:t>
            </w:r>
          </w:p>
        </w:tc>
        <w:tc>
          <w:tcPr>
            <w:tcW w:w="3626" w:type="dxa"/>
          </w:tcPr>
          <w:p w14:paraId="42D244A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Марокко</w:t>
            </w:r>
          </w:p>
        </w:tc>
        <w:tc>
          <w:tcPr>
            <w:tcW w:w="1308" w:type="dxa"/>
            <w:shd w:val="clear" w:color="auto" w:fill="FFFFCC"/>
          </w:tcPr>
          <w:p w14:paraId="179FD837"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8" w:type="dxa"/>
            <w:shd w:val="clear" w:color="auto" w:fill="D4D4E2"/>
          </w:tcPr>
          <w:p w14:paraId="6A3675E4"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7" w:type="dxa"/>
            <w:shd w:val="clear" w:color="auto" w:fill="C5E0B3" w:themeFill="accent6" w:themeFillTint="66"/>
          </w:tcPr>
          <w:p w14:paraId="4655A9B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5F5C649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10</w:t>
            </w:r>
          </w:p>
        </w:tc>
      </w:tr>
      <w:tr w:rsidR="00993CD6" w:rsidRPr="00CB544C" w14:paraId="073E547F" w14:textId="77777777" w:rsidTr="00DB5747">
        <w:trPr>
          <w:trHeight w:val="215"/>
        </w:trPr>
        <w:tc>
          <w:tcPr>
            <w:tcW w:w="905" w:type="dxa"/>
          </w:tcPr>
          <w:p w14:paraId="689A2178"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15</w:t>
            </w:r>
          </w:p>
        </w:tc>
        <w:tc>
          <w:tcPr>
            <w:tcW w:w="3626" w:type="dxa"/>
          </w:tcPr>
          <w:p w14:paraId="7C02E4DD"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Испания</w:t>
            </w:r>
          </w:p>
        </w:tc>
        <w:tc>
          <w:tcPr>
            <w:tcW w:w="1308" w:type="dxa"/>
            <w:shd w:val="clear" w:color="auto" w:fill="FFFFCC"/>
          </w:tcPr>
          <w:p w14:paraId="1612DE2F"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8" w:type="dxa"/>
            <w:shd w:val="clear" w:color="auto" w:fill="D4D4E2"/>
          </w:tcPr>
          <w:p w14:paraId="6CE27A20"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7" w:type="dxa"/>
            <w:shd w:val="clear" w:color="auto" w:fill="C5E0B3" w:themeFill="accent6" w:themeFillTint="66"/>
          </w:tcPr>
          <w:p w14:paraId="477421A6"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4D3BB93E"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9</w:t>
            </w:r>
          </w:p>
        </w:tc>
      </w:tr>
      <w:tr w:rsidR="00993CD6" w:rsidRPr="00CB544C" w14:paraId="34264D09" w14:textId="77777777" w:rsidTr="00DB5747">
        <w:trPr>
          <w:trHeight w:val="215"/>
        </w:trPr>
        <w:tc>
          <w:tcPr>
            <w:tcW w:w="905" w:type="dxa"/>
          </w:tcPr>
          <w:p w14:paraId="7D3C3EDC"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16</w:t>
            </w:r>
          </w:p>
        </w:tc>
        <w:tc>
          <w:tcPr>
            <w:tcW w:w="3626" w:type="dxa"/>
          </w:tcPr>
          <w:p w14:paraId="0B447D01"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Таиланд</w:t>
            </w:r>
          </w:p>
        </w:tc>
        <w:tc>
          <w:tcPr>
            <w:tcW w:w="1308" w:type="dxa"/>
            <w:shd w:val="clear" w:color="auto" w:fill="FFFFCC"/>
          </w:tcPr>
          <w:p w14:paraId="5D7C453C"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8" w:type="dxa"/>
            <w:shd w:val="clear" w:color="auto" w:fill="D4D4E2"/>
          </w:tcPr>
          <w:p w14:paraId="0378FFA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53F3FF2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tcPr>
          <w:p w14:paraId="5291884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9</w:t>
            </w:r>
          </w:p>
        </w:tc>
      </w:tr>
      <w:tr w:rsidR="00993CD6" w:rsidRPr="00CB544C" w14:paraId="36692BA7" w14:textId="77777777" w:rsidTr="00DB5747">
        <w:trPr>
          <w:trHeight w:val="215"/>
        </w:trPr>
        <w:tc>
          <w:tcPr>
            <w:tcW w:w="905" w:type="dxa"/>
          </w:tcPr>
          <w:p w14:paraId="3C66170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17</w:t>
            </w:r>
          </w:p>
        </w:tc>
        <w:tc>
          <w:tcPr>
            <w:tcW w:w="3626" w:type="dxa"/>
          </w:tcPr>
          <w:p w14:paraId="338F442F"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Азербайджан</w:t>
            </w:r>
          </w:p>
        </w:tc>
        <w:tc>
          <w:tcPr>
            <w:tcW w:w="1308" w:type="dxa"/>
            <w:shd w:val="clear" w:color="auto" w:fill="FFFFCC"/>
          </w:tcPr>
          <w:p w14:paraId="1A379F9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8" w:type="dxa"/>
            <w:shd w:val="clear" w:color="auto" w:fill="D4D4E2"/>
          </w:tcPr>
          <w:p w14:paraId="62F1EF2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76712EDE"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6F1FEA37"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r>
      <w:tr w:rsidR="00993CD6" w:rsidRPr="00CB544C" w14:paraId="0E2E9D7D" w14:textId="77777777" w:rsidTr="00DB5747">
        <w:trPr>
          <w:trHeight w:val="215"/>
        </w:trPr>
        <w:tc>
          <w:tcPr>
            <w:tcW w:w="905" w:type="dxa"/>
          </w:tcPr>
          <w:p w14:paraId="7BBC804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17</w:t>
            </w:r>
          </w:p>
        </w:tc>
        <w:tc>
          <w:tcPr>
            <w:tcW w:w="3626" w:type="dxa"/>
          </w:tcPr>
          <w:p w14:paraId="09912E9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Куба</w:t>
            </w:r>
          </w:p>
        </w:tc>
        <w:tc>
          <w:tcPr>
            <w:tcW w:w="1308" w:type="dxa"/>
            <w:shd w:val="clear" w:color="auto" w:fill="FFFFCC"/>
          </w:tcPr>
          <w:p w14:paraId="21B5C6D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8" w:type="dxa"/>
            <w:shd w:val="clear" w:color="auto" w:fill="D4D4E2"/>
          </w:tcPr>
          <w:p w14:paraId="559A6B2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200E1F86"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58DC156B"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r>
      <w:tr w:rsidR="00993CD6" w:rsidRPr="00CB544C" w14:paraId="2ABCECC6" w14:textId="77777777" w:rsidTr="00DB5747">
        <w:trPr>
          <w:trHeight w:val="215"/>
        </w:trPr>
        <w:tc>
          <w:tcPr>
            <w:tcW w:w="905" w:type="dxa"/>
          </w:tcPr>
          <w:p w14:paraId="2D5C824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19</w:t>
            </w:r>
          </w:p>
        </w:tc>
        <w:tc>
          <w:tcPr>
            <w:tcW w:w="3626" w:type="dxa"/>
          </w:tcPr>
          <w:p w14:paraId="50FF9F29"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Алжир</w:t>
            </w:r>
          </w:p>
        </w:tc>
        <w:tc>
          <w:tcPr>
            <w:tcW w:w="1308" w:type="dxa"/>
            <w:shd w:val="clear" w:color="auto" w:fill="FFFFCC"/>
          </w:tcPr>
          <w:p w14:paraId="7989C3E7"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shd w:val="clear" w:color="auto" w:fill="D4D4E2"/>
          </w:tcPr>
          <w:p w14:paraId="352D7738"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7" w:type="dxa"/>
            <w:shd w:val="clear" w:color="auto" w:fill="C5E0B3" w:themeFill="accent6" w:themeFillTint="66"/>
          </w:tcPr>
          <w:p w14:paraId="2C437464"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tcPr>
          <w:p w14:paraId="32D4DA0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10</w:t>
            </w:r>
          </w:p>
        </w:tc>
      </w:tr>
      <w:tr w:rsidR="00993CD6" w:rsidRPr="00CB544C" w14:paraId="73564A32" w14:textId="77777777" w:rsidTr="00DB5747">
        <w:trPr>
          <w:trHeight w:val="215"/>
        </w:trPr>
        <w:tc>
          <w:tcPr>
            <w:tcW w:w="905" w:type="dxa"/>
          </w:tcPr>
          <w:p w14:paraId="2CD4448B"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20</w:t>
            </w:r>
          </w:p>
        </w:tc>
        <w:tc>
          <w:tcPr>
            <w:tcW w:w="3626" w:type="dxa"/>
          </w:tcPr>
          <w:p w14:paraId="66564F74"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Япония</w:t>
            </w:r>
          </w:p>
        </w:tc>
        <w:tc>
          <w:tcPr>
            <w:tcW w:w="1308" w:type="dxa"/>
            <w:shd w:val="clear" w:color="auto" w:fill="FFFFCC"/>
          </w:tcPr>
          <w:p w14:paraId="1832EF82"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shd w:val="clear" w:color="auto" w:fill="D4D4E2"/>
          </w:tcPr>
          <w:p w14:paraId="751B03F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7" w:type="dxa"/>
            <w:shd w:val="clear" w:color="auto" w:fill="C5E0B3" w:themeFill="accent6" w:themeFillTint="66"/>
          </w:tcPr>
          <w:p w14:paraId="2873642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c>
          <w:tcPr>
            <w:tcW w:w="1308" w:type="dxa"/>
          </w:tcPr>
          <w:p w14:paraId="6DD72FEB"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12</w:t>
            </w:r>
          </w:p>
        </w:tc>
      </w:tr>
      <w:tr w:rsidR="00993CD6" w:rsidRPr="00CB544C" w14:paraId="1361AB79" w14:textId="77777777" w:rsidTr="00DB5747">
        <w:trPr>
          <w:trHeight w:val="215"/>
        </w:trPr>
        <w:tc>
          <w:tcPr>
            <w:tcW w:w="905" w:type="dxa"/>
          </w:tcPr>
          <w:p w14:paraId="50695BDF"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21</w:t>
            </w:r>
          </w:p>
        </w:tc>
        <w:tc>
          <w:tcPr>
            <w:tcW w:w="3626" w:type="dxa"/>
          </w:tcPr>
          <w:p w14:paraId="74F64FA7"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Нидерланды</w:t>
            </w:r>
          </w:p>
        </w:tc>
        <w:tc>
          <w:tcPr>
            <w:tcW w:w="1308" w:type="dxa"/>
            <w:shd w:val="clear" w:color="auto" w:fill="FFFFCC"/>
          </w:tcPr>
          <w:p w14:paraId="285AAB1C"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shd w:val="clear" w:color="auto" w:fill="D4D4E2"/>
          </w:tcPr>
          <w:p w14:paraId="39632B50"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2C81633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tcPr>
          <w:p w14:paraId="7AC930CA"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8</w:t>
            </w:r>
          </w:p>
        </w:tc>
      </w:tr>
      <w:tr w:rsidR="00993CD6" w:rsidRPr="00CB544C" w14:paraId="5A77F497" w14:textId="77777777" w:rsidTr="00DB5747">
        <w:trPr>
          <w:trHeight w:val="215"/>
        </w:trPr>
        <w:tc>
          <w:tcPr>
            <w:tcW w:w="905" w:type="dxa"/>
          </w:tcPr>
          <w:p w14:paraId="24FBFEA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22</w:t>
            </w:r>
          </w:p>
        </w:tc>
        <w:tc>
          <w:tcPr>
            <w:tcW w:w="3626" w:type="dxa"/>
          </w:tcPr>
          <w:p w14:paraId="72640668"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Новая Зеландия</w:t>
            </w:r>
          </w:p>
        </w:tc>
        <w:tc>
          <w:tcPr>
            <w:tcW w:w="1308" w:type="dxa"/>
            <w:shd w:val="clear" w:color="auto" w:fill="FFFFCC"/>
          </w:tcPr>
          <w:p w14:paraId="0256AC2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shd w:val="clear" w:color="auto" w:fill="D4D4E2"/>
          </w:tcPr>
          <w:p w14:paraId="5217556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6434D06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592ACFEF"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7</w:t>
            </w:r>
          </w:p>
        </w:tc>
      </w:tr>
      <w:tr w:rsidR="00993CD6" w:rsidRPr="00CB544C" w14:paraId="0AE984D4" w14:textId="77777777" w:rsidTr="00DB5747">
        <w:trPr>
          <w:trHeight w:val="215"/>
        </w:trPr>
        <w:tc>
          <w:tcPr>
            <w:tcW w:w="905" w:type="dxa"/>
          </w:tcPr>
          <w:p w14:paraId="46EF2CDB"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23</w:t>
            </w:r>
          </w:p>
        </w:tc>
        <w:tc>
          <w:tcPr>
            <w:tcW w:w="3626" w:type="dxa"/>
          </w:tcPr>
          <w:p w14:paraId="6098ABE4"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 xml:space="preserve">Венесуэла </w:t>
            </w:r>
          </w:p>
        </w:tc>
        <w:tc>
          <w:tcPr>
            <w:tcW w:w="1308" w:type="dxa"/>
            <w:shd w:val="clear" w:color="auto" w:fill="FFFFCC"/>
          </w:tcPr>
          <w:p w14:paraId="5C073DF7"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shd w:val="clear" w:color="auto" w:fill="D4D4E2"/>
          </w:tcPr>
          <w:p w14:paraId="1CE11B67"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02E4FCC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25C17D1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r>
      <w:tr w:rsidR="00993CD6" w:rsidRPr="00CB544C" w14:paraId="2CC713BD" w14:textId="77777777" w:rsidTr="00DB5747">
        <w:trPr>
          <w:trHeight w:val="215"/>
        </w:trPr>
        <w:tc>
          <w:tcPr>
            <w:tcW w:w="905" w:type="dxa"/>
          </w:tcPr>
          <w:p w14:paraId="3B99617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24</w:t>
            </w:r>
          </w:p>
        </w:tc>
        <w:tc>
          <w:tcPr>
            <w:tcW w:w="3626" w:type="dxa"/>
          </w:tcPr>
          <w:p w14:paraId="063D627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ЮАР</w:t>
            </w:r>
          </w:p>
        </w:tc>
        <w:tc>
          <w:tcPr>
            <w:tcW w:w="1308" w:type="dxa"/>
            <w:shd w:val="clear" w:color="auto" w:fill="FFFFCC"/>
          </w:tcPr>
          <w:p w14:paraId="7BF6F3DF"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shd w:val="clear" w:color="auto" w:fill="D4D4E2"/>
          </w:tcPr>
          <w:p w14:paraId="4BF6BC4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53A0E866"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5F00624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r>
      <w:tr w:rsidR="00993CD6" w:rsidRPr="00CB544C" w14:paraId="0101D337" w14:textId="77777777" w:rsidTr="00DB5747">
        <w:trPr>
          <w:trHeight w:val="215"/>
        </w:trPr>
        <w:tc>
          <w:tcPr>
            <w:tcW w:w="905" w:type="dxa"/>
          </w:tcPr>
          <w:p w14:paraId="6C4CFA3F"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25</w:t>
            </w:r>
          </w:p>
        </w:tc>
        <w:tc>
          <w:tcPr>
            <w:tcW w:w="3626" w:type="dxa"/>
          </w:tcPr>
          <w:p w14:paraId="602932C1"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Канада</w:t>
            </w:r>
          </w:p>
        </w:tc>
        <w:tc>
          <w:tcPr>
            <w:tcW w:w="1308" w:type="dxa"/>
            <w:shd w:val="clear" w:color="auto" w:fill="FFFFCC"/>
          </w:tcPr>
          <w:p w14:paraId="278CF74C"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65F7E8A3"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7" w:type="dxa"/>
            <w:shd w:val="clear" w:color="auto" w:fill="C5E0B3" w:themeFill="accent6" w:themeFillTint="66"/>
          </w:tcPr>
          <w:p w14:paraId="72A4A0BC"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30B73F3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8</w:t>
            </w:r>
          </w:p>
        </w:tc>
      </w:tr>
      <w:tr w:rsidR="00993CD6" w:rsidRPr="00CB544C" w14:paraId="0663102A" w14:textId="77777777" w:rsidTr="00DB5747">
        <w:trPr>
          <w:trHeight w:val="215"/>
        </w:trPr>
        <w:tc>
          <w:tcPr>
            <w:tcW w:w="905" w:type="dxa"/>
          </w:tcPr>
          <w:p w14:paraId="3E10A678"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26</w:t>
            </w:r>
          </w:p>
        </w:tc>
        <w:tc>
          <w:tcPr>
            <w:tcW w:w="3626" w:type="dxa"/>
          </w:tcPr>
          <w:p w14:paraId="1FCF19FF"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Мексика</w:t>
            </w:r>
          </w:p>
        </w:tc>
        <w:tc>
          <w:tcPr>
            <w:tcW w:w="1308" w:type="dxa"/>
            <w:shd w:val="clear" w:color="auto" w:fill="FFFFCC"/>
          </w:tcPr>
          <w:p w14:paraId="672506C1"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1281000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79EA747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c>
          <w:tcPr>
            <w:tcW w:w="1308" w:type="dxa"/>
          </w:tcPr>
          <w:p w14:paraId="3283D3DA"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8</w:t>
            </w:r>
          </w:p>
        </w:tc>
      </w:tr>
      <w:tr w:rsidR="00993CD6" w:rsidRPr="00CB544C" w14:paraId="5D68097D" w14:textId="77777777" w:rsidTr="00DB5747">
        <w:trPr>
          <w:trHeight w:val="215"/>
        </w:trPr>
        <w:tc>
          <w:tcPr>
            <w:tcW w:w="905" w:type="dxa"/>
          </w:tcPr>
          <w:p w14:paraId="216FD70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27</w:t>
            </w:r>
          </w:p>
        </w:tc>
        <w:tc>
          <w:tcPr>
            <w:tcW w:w="3626" w:type="dxa"/>
          </w:tcPr>
          <w:p w14:paraId="5A99E59D"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Индия</w:t>
            </w:r>
          </w:p>
        </w:tc>
        <w:tc>
          <w:tcPr>
            <w:tcW w:w="1308" w:type="dxa"/>
            <w:shd w:val="clear" w:color="auto" w:fill="FFFFCC"/>
          </w:tcPr>
          <w:p w14:paraId="5D0A945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79E9EBC7"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c>
          <w:tcPr>
            <w:tcW w:w="1307" w:type="dxa"/>
            <w:shd w:val="clear" w:color="auto" w:fill="C5E0B3" w:themeFill="accent6" w:themeFillTint="66"/>
          </w:tcPr>
          <w:p w14:paraId="1E071C2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11CF6BD2"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8</w:t>
            </w:r>
          </w:p>
        </w:tc>
      </w:tr>
      <w:tr w:rsidR="00993CD6" w:rsidRPr="00CB544C" w14:paraId="68C10FCA" w14:textId="77777777" w:rsidTr="00DB5747">
        <w:trPr>
          <w:trHeight w:val="215"/>
        </w:trPr>
        <w:tc>
          <w:tcPr>
            <w:tcW w:w="905" w:type="dxa"/>
          </w:tcPr>
          <w:p w14:paraId="7B40F512"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28</w:t>
            </w:r>
          </w:p>
        </w:tc>
        <w:tc>
          <w:tcPr>
            <w:tcW w:w="3626" w:type="dxa"/>
          </w:tcPr>
          <w:p w14:paraId="0606ACA1"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Италия</w:t>
            </w:r>
          </w:p>
        </w:tc>
        <w:tc>
          <w:tcPr>
            <w:tcW w:w="1308" w:type="dxa"/>
            <w:shd w:val="clear" w:color="auto" w:fill="FFFFCC"/>
          </w:tcPr>
          <w:p w14:paraId="49193DF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686BA770"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7" w:type="dxa"/>
            <w:shd w:val="clear" w:color="auto" w:fill="C5E0B3" w:themeFill="accent6" w:themeFillTint="66"/>
          </w:tcPr>
          <w:p w14:paraId="05036B0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8" w:type="dxa"/>
          </w:tcPr>
          <w:p w14:paraId="6F2E92C2"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9</w:t>
            </w:r>
          </w:p>
        </w:tc>
      </w:tr>
      <w:tr w:rsidR="00993CD6" w:rsidRPr="00CB544C" w14:paraId="4B2DCB0F" w14:textId="77777777" w:rsidTr="00DB5747">
        <w:trPr>
          <w:trHeight w:val="215"/>
        </w:trPr>
        <w:tc>
          <w:tcPr>
            <w:tcW w:w="905" w:type="dxa"/>
          </w:tcPr>
          <w:p w14:paraId="5187A73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29</w:t>
            </w:r>
          </w:p>
        </w:tc>
        <w:tc>
          <w:tcPr>
            <w:tcW w:w="3626" w:type="dxa"/>
          </w:tcPr>
          <w:p w14:paraId="5C26422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Колумбия</w:t>
            </w:r>
          </w:p>
        </w:tc>
        <w:tc>
          <w:tcPr>
            <w:tcW w:w="1308" w:type="dxa"/>
            <w:shd w:val="clear" w:color="auto" w:fill="FFFFCC"/>
          </w:tcPr>
          <w:p w14:paraId="42C5420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2482577D"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7" w:type="dxa"/>
            <w:shd w:val="clear" w:color="auto" w:fill="C5E0B3" w:themeFill="accent6" w:themeFillTint="66"/>
          </w:tcPr>
          <w:p w14:paraId="37632D8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7</w:t>
            </w:r>
          </w:p>
        </w:tc>
        <w:tc>
          <w:tcPr>
            <w:tcW w:w="1308" w:type="dxa"/>
          </w:tcPr>
          <w:p w14:paraId="72D75D93"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11</w:t>
            </w:r>
          </w:p>
        </w:tc>
      </w:tr>
      <w:tr w:rsidR="00993CD6" w:rsidRPr="00CB544C" w14:paraId="1470F2EA" w14:textId="77777777" w:rsidTr="00DB5747">
        <w:trPr>
          <w:trHeight w:val="215"/>
        </w:trPr>
        <w:tc>
          <w:tcPr>
            <w:tcW w:w="905" w:type="dxa"/>
          </w:tcPr>
          <w:p w14:paraId="36D3E5A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30</w:t>
            </w:r>
          </w:p>
        </w:tc>
        <w:tc>
          <w:tcPr>
            <w:tcW w:w="3626" w:type="dxa"/>
          </w:tcPr>
          <w:p w14:paraId="7A1D0988"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Франция</w:t>
            </w:r>
          </w:p>
        </w:tc>
        <w:tc>
          <w:tcPr>
            <w:tcW w:w="1308" w:type="dxa"/>
            <w:shd w:val="clear" w:color="auto" w:fill="FFFFCC"/>
          </w:tcPr>
          <w:p w14:paraId="4703A18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71580936"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7" w:type="dxa"/>
            <w:shd w:val="clear" w:color="auto" w:fill="C5E0B3" w:themeFill="accent6" w:themeFillTint="66"/>
          </w:tcPr>
          <w:p w14:paraId="596648AA"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8" w:type="dxa"/>
          </w:tcPr>
          <w:p w14:paraId="43FE78E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8</w:t>
            </w:r>
          </w:p>
        </w:tc>
      </w:tr>
      <w:tr w:rsidR="00993CD6" w:rsidRPr="00CB544C" w14:paraId="7B8046EC" w14:textId="77777777" w:rsidTr="00DB5747">
        <w:trPr>
          <w:trHeight w:val="215"/>
        </w:trPr>
        <w:tc>
          <w:tcPr>
            <w:tcW w:w="905" w:type="dxa"/>
          </w:tcPr>
          <w:p w14:paraId="4C23A8F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31</w:t>
            </w:r>
          </w:p>
        </w:tc>
        <w:tc>
          <w:tcPr>
            <w:tcW w:w="3626" w:type="dxa"/>
          </w:tcPr>
          <w:p w14:paraId="0F14E64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Финляндия</w:t>
            </w:r>
          </w:p>
        </w:tc>
        <w:tc>
          <w:tcPr>
            <w:tcW w:w="1308" w:type="dxa"/>
            <w:shd w:val="clear" w:color="auto" w:fill="FFFFCC"/>
          </w:tcPr>
          <w:p w14:paraId="2FD37C5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5F555504"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7" w:type="dxa"/>
            <w:shd w:val="clear" w:color="auto" w:fill="C5E0B3" w:themeFill="accent6" w:themeFillTint="66"/>
          </w:tcPr>
          <w:p w14:paraId="67AB64A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354036BA"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r>
      <w:tr w:rsidR="00993CD6" w:rsidRPr="00CB544C" w14:paraId="1FC8D900" w14:textId="77777777" w:rsidTr="00DB5747">
        <w:trPr>
          <w:trHeight w:val="215"/>
        </w:trPr>
        <w:tc>
          <w:tcPr>
            <w:tcW w:w="905" w:type="dxa"/>
          </w:tcPr>
          <w:p w14:paraId="032DC546"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32</w:t>
            </w:r>
          </w:p>
        </w:tc>
        <w:tc>
          <w:tcPr>
            <w:tcW w:w="3626" w:type="dxa"/>
          </w:tcPr>
          <w:p w14:paraId="0DF5B38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Греция</w:t>
            </w:r>
          </w:p>
        </w:tc>
        <w:tc>
          <w:tcPr>
            <w:tcW w:w="1308" w:type="dxa"/>
            <w:shd w:val="clear" w:color="auto" w:fill="FFFFCC"/>
          </w:tcPr>
          <w:p w14:paraId="25F4CBC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3B3AC007"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57E5967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1DCB6AB1"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r>
      <w:tr w:rsidR="00993CD6" w:rsidRPr="00CB544C" w14:paraId="0DAE550F" w14:textId="77777777" w:rsidTr="00DB5747">
        <w:trPr>
          <w:trHeight w:val="215"/>
        </w:trPr>
        <w:tc>
          <w:tcPr>
            <w:tcW w:w="905" w:type="dxa"/>
          </w:tcPr>
          <w:p w14:paraId="7739A086"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33</w:t>
            </w:r>
          </w:p>
        </w:tc>
        <w:tc>
          <w:tcPr>
            <w:tcW w:w="3626" w:type="dxa"/>
          </w:tcPr>
          <w:p w14:paraId="78D0387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Бельгия</w:t>
            </w:r>
          </w:p>
        </w:tc>
        <w:tc>
          <w:tcPr>
            <w:tcW w:w="1308" w:type="dxa"/>
            <w:shd w:val="clear" w:color="auto" w:fill="FFFFCC"/>
          </w:tcPr>
          <w:p w14:paraId="67138DA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742DA704"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166D278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7491852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r>
      <w:tr w:rsidR="00993CD6" w:rsidRPr="00CB544C" w14:paraId="129BE06B" w14:textId="77777777" w:rsidTr="00DB5747">
        <w:trPr>
          <w:trHeight w:val="215"/>
        </w:trPr>
        <w:tc>
          <w:tcPr>
            <w:tcW w:w="905" w:type="dxa"/>
          </w:tcPr>
          <w:p w14:paraId="7401C7EF"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34</w:t>
            </w:r>
          </w:p>
        </w:tc>
        <w:tc>
          <w:tcPr>
            <w:tcW w:w="3626" w:type="dxa"/>
          </w:tcPr>
          <w:p w14:paraId="03601177"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Коста Рика</w:t>
            </w:r>
          </w:p>
        </w:tc>
        <w:tc>
          <w:tcPr>
            <w:tcW w:w="1308" w:type="dxa"/>
            <w:shd w:val="clear" w:color="auto" w:fill="FFFFCC"/>
          </w:tcPr>
          <w:p w14:paraId="178ABC9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40722687"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763CE6E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97402CB"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4D87BAC5" w14:textId="77777777" w:rsidTr="00DB5747">
        <w:trPr>
          <w:trHeight w:val="215"/>
        </w:trPr>
        <w:tc>
          <w:tcPr>
            <w:tcW w:w="905" w:type="dxa"/>
          </w:tcPr>
          <w:p w14:paraId="00FD24F8"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35</w:t>
            </w:r>
          </w:p>
        </w:tc>
        <w:tc>
          <w:tcPr>
            <w:tcW w:w="3626" w:type="dxa"/>
          </w:tcPr>
          <w:p w14:paraId="0A7FE52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Эквадор</w:t>
            </w:r>
          </w:p>
        </w:tc>
        <w:tc>
          <w:tcPr>
            <w:tcW w:w="1308" w:type="dxa"/>
            <w:shd w:val="clear" w:color="auto" w:fill="FFFFCC"/>
          </w:tcPr>
          <w:p w14:paraId="6786152E"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1DE7642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0FA3DFA"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2B288BCB"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10F9C986" w14:textId="77777777" w:rsidTr="00DB5747">
        <w:trPr>
          <w:trHeight w:val="215"/>
        </w:trPr>
        <w:tc>
          <w:tcPr>
            <w:tcW w:w="905" w:type="dxa"/>
          </w:tcPr>
          <w:p w14:paraId="6B14F11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35</w:t>
            </w:r>
          </w:p>
        </w:tc>
        <w:tc>
          <w:tcPr>
            <w:tcW w:w="3626" w:type="dxa"/>
          </w:tcPr>
          <w:p w14:paraId="1D7274F9"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Нигерия</w:t>
            </w:r>
          </w:p>
        </w:tc>
        <w:tc>
          <w:tcPr>
            <w:tcW w:w="1308" w:type="dxa"/>
            <w:shd w:val="clear" w:color="auto" w:fill="FFFFCC"/>
          </w:tcPr>
          <w:p w14:paraId="4AFE381E"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15BBB19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C97B2E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42B76711"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2D445A98" w14:textId="77777777" w:rsidTr="00DB5747">
        <w:trPr>
          <w:trHeight w:val="215"/>
        </w:trPr>
        <w:tc>
          <w:tcPr>
            <w:tcW w:w="905" w:type="dxa"/>
          </w:tcPr>
          <w:p w14:paraId="59B4E50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37</w:t>
            </w:r>
          </w:p>
        </w:tc>
        <w:tc>
          <w:tcPr>
            <w:tcW w:w="3626" w:type="dxa"/>
          </w:tcPr>
          <w:p w14:paraId="0BC43FF4"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Шри Ланка</w:t>
            </w:r>
          </w:p>
        </w:tc>
        <w:tc>
          <w:tcPr>
            <w:tcW w:w="1308" w:type="dxa"/>
            <w:shd w:val="clear" w:color="auto" w:fill="FFFFCC"/>
          </w:tcPr>
          <w:p w14:paraId="02D61C6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6B0C6E10"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6E74311"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0104B94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2CB7684A" w14:textId="77777777" w:rsidTr="00DB5747">
        <w:trPr>
          <w:trHeight w:val="215"/>
        </w:trPr>
        <w:tc>
          <w:tcPr>
            <w:tcW w:w="905" w:type="dxa"/>
          </w:tcPr>
          <w:p w14:paraId="32543A7C"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38</w:t>
            </w:r>
          </w:p>
        </w:tc>
        <w:tc>
          <w:tcPr>
            <w:tcW w:w="3626" w:type="dxa"/>
          </w:tcPr>
          <w:p w14:paraId="64546E0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Чили</w:t>
            </w:r>
          </w:p>
        </w:tc>
        <w:tc>
          <w:tcPr>
            <w:tcW w:w="1308" w:type="dxa"/>
            <w:shd w:val="clear" w:color="auto" w:fill="FFFFCC"/>
          </w:tcPr>
          <w:p w14:paraId="160E66A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41854EA4"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3226BCF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32C7CAB"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A5C17EE" w14:textId="77777777" w:rsidTr="00DB5747">
        <w:trPr>
          <w:trHeight w:val="215"/>
        </w:trPr>
        <w:tc>
          <w:tcPr>
            <w:tcW w:w="905" w:type="dxa"/>
          </w:tcPr>
          <w:p w14:paraId="1328B34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38</w:t>
            </w:r>
          </w:p>
        </w:tc>
        <w:tc>
          <w:tcPr>
            <w:tcW w:w="3626" w:type="dxa"/>
          </w:tcPr>
          <w:p w14:paraId="1B718C5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Эфиопия</w:t>
            </w:r>
          </w:p>
        </w:tc>
        <w:tc>
          <w:tcPr>
            <w:tcW w:w="1308" w:type="dxa"/>
            <w:shd w:val="clear" w:color="auto" w:fill="FFFFCC"/>
          </w:tcPr>
          <w:p w14:paraId="6E20F91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0201806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0EA822E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634E9FFA"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498C71E3" w14:textId="77777777" w:rsidTr="00DB5747">
        <w:trPr>
          <w:trHeight w:val="215"/>
        </w:trPr>
        <w:tc>
          <w:tcPr>
            <w:tcW w:w="905" w:type="dxa"/>
          </w:tcPr>
          <w:p w14:paraId="1A0EE4B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38</w:t>
            </w:r>
          </w:p>
        </w:tc>
        <w:tc>
          <w:tcPr>
            <w:tcW w:w="3626" w:type="dxa"/>
          </w:tcPr>
          <w:p w14:paraId="4868555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Венгрия</w:t>
            </w:r>
          </w:p>
        </w:tc>
        <w:tc>
          <w:tcPr>
            <w:tcW w:w="1308" w:type="dxa"/>
            <w:shd w:val="clear" w:color="auto" w:fill="FFFFCC"/>
          </w:tcPr>
          <w:p w14:paraId="659E8175"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0CD94EB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07AD2A2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9360C8E"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413D1431" w14:textId="77777777" w:rsidTr="00DB5747">
        <w:trPr>
          <w:trHeight w:val="215"/>
        </w:trPr>
        <w:tc>
          <w:tcPr>
            <w:tcW w:w="905" w:type="dxa"/>
          </w:tcPr>
          <w:p w14:paraId="2BF9E43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38</w:t>
            </w:r>
          </w:p>
        </w:tc>
        <w:tc>
          <w:tcPr>
            <w:tcW w:w="3626" w:type="dxa"/>
          </w:tcPr>
          <w:p w14:paraId="2CB3CD4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Ирландия</w:t>
            </w:r>
          </w:p>
        </w:tc>
        <w:tc>
          <w:tcPr>
            <w:tcW w:w="1308" w:type="dxa"/>
            <w:shd w:val="clear" w:color="auto" w:fill="FFFFCC"/>
          </w:tcPr>
          <w:p w14:paraId="08D79782"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51DC00DC"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0019DF54"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7B99401A"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7DC7EB02" w14:textId="77777777" w:rsidTr="00DB5747">
        <w:trPr>
          <w:trHeight w:val="215"/>
        </w:trPr>
        <w:tc>
          <w:tcPr>
            <w:tcW w:w="905" w:type="dxa"/>
          </w:tcPr>
          <w:p w14:paraId="5F3C6EE5"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38</w:t>
            </w:r>
          </w:p>
        </w:tc>
        <w:tc>
          <w:tcPr>
            <w:tcW w:w="3626" w:type="dxa"/>
          </w:tcPr>
          <w:p w14:paraId="2C7731E4"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Иордания</w:t>
            </w:r>
          </w:p>
        </w:tc>
        <w:tc>
          <w:tcPr>
            <w:tcW w:w="1308" w:type="dxa"/>
            <w:shd w:val="clear" w:color="auto" w:fill="FFFFCC"/>
          </w:tcPr>
          <w:p w14:paraId="73C1C47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6B9B758D"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45F99E87"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4438813"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41A0D367" w14:textId="77777777" w:rsidTr="00DB5747">
        <w:trPr>
          <w:trHeight w:val="215"/>
        </w:trPr>
        <w:tc>
          <w:tcPr>
            <w:tcW w:w="905" w:type="dxa"/>
          </w:tcPr>
          <w:p w14:paraId="798FAF1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38</w:t>
            </w:r>
          </w:p>
        </w:tc>
        <w:tc>
          <w:tcPr>
            <w:tcW w:w="3626" w:type="dxa"/>
          </w:tcPr>
          <w:p w14:paraId="183C55C7"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Малайзия</w:t>
            </w:r>
          </w:p>
        </w:tc>
        <w:tc>
          <w:tcPr>
            <w:tcW w:w="1308" w:type="dxa"/>
            <w:shd w:val="clear" w:color="auto" w:fill="FFFFCC"/>
          </w:tcPr>
          <w:p w14:paraId="5DB3801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4A45F987"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79827D97"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E1909F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38869DCC" w14:textId="77777777" w:rsidTr="00DB5747">
        <w:trPr>
          <w:trHeight w:val="215"/>
        </w:trPr>
        <w:tc>
          <w:tcPr>
            <w:tcW w:w="905" w:type="dxa"/>
          </w:tcPr>
          <w:p w14:paraId="51DADB8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38</w:t>
            </w:r>
          </w:p>
        </w:tc>
        <w:tc>
          <w:tcPr>
            <w:tcW w:w="3626" w:type="dxa"/>
          </w:tcPr>
          <w:p w14:paraId="5423A979"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Норвегия</w:t>
            </w:r>
          </w:p>
        </w:tc>
        <w:tc>
          <w:tcPr>
            <w:tcW w:w="1308" w:type="dxa"/>
            <w:shd w:val="clear" w:color="auto" w:fill="FFFFCC"/>
          </w:tcPr>
          <w:p w14:paraId="772956F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07FAB4B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37F3F97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25B554E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68EAA4BF" w14:textId="77777777" w:rsidTr="00DB5747">
        <w:trPr>
          <w:trHeight w:val="215"/>
        </w:trPr>
        <w:tc>
          <w:tcPr>
            <w:tcW w:w="905" w:type="dxa"/>
          </w:tcPr>
          <w:p w14:paraId="1F60755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38</w:t>
            </w:r>
          </w:p>
        </w:tc>
        <w:tc>
          <w:tcPr>
            <w:tcW w:w="3626" w:type="dxa"/>
          </w:tcPr>
          <w:p w14:paraId="5281BF4D"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Пакистан</w:t>
            </w:r>
          </w:p>
        </w:tc>
        <w:tc>
          <w:tcPr>
            <w:tcW w:w="1308" w:type="dxa"/>
            <w:shd w:val="clear" w:color="auto" w:fill="FFFFCC"/>
          </w:tcPr>
          <w:p w14:paraId="5694D81E"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2733ED5D"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0E25C2E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59B3FC8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29DE1FB4" w14:textId="77777777" w:rsidTr="00DB5747">
        <w:trPr>
          <w:trHeight w:val="215"/>
        </w:trPr>
        <w:tc>
          <w:tcPr>
            <w:tcW w:w="905" w:type="dxa"/>
          </w:tcPr>
          <w:p w14:paraId="0CBF22F5"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46</w:t>
            </w:r>
          </w:p>
        </w:tc>
        <w:tc>
          <w:tcPr>
            <w:tcW w:w="3626" w:type="dxa"/>
          </w:tcPr>
          <w:p w14:paraId="1BACD63D"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Аргентина</w:t>
            </w:r>
          </w:p>
        </w:tc>
        <w:tc>
          <w:tcPr>
            <w:tcW w:w="1308" w:type="dxa"/>
            <w:shd w:val="clear" w:color="auto" w:fill="FFFFCC"/>
          </w:tcPr>
          <w:p w14:paraId="50A3B5B4"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37EA88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1D146A1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tcPr>
          <w:p w14:paraId="33359692"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r>
      <w:tr w:rsidR="00993CD6" w:rsidRPr="00CB544C" w14:paraId="51A550B3" w14:textId="77777777" w:rsidTr="00DB5747">
        <w:trPr>
          <w:trHeight w:val="215"/>
        </w:trPr>
        <w:tc>
          <w:tcPr>
            <w:tcW w:w="905" w:type="dxa"/>
          </w:tcPr>
          <w:p w14:paraId="49730CD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47</w:t>
            </w:r>
          </w:p>
        </w:tc>
        <w:tc>
          <w:tcPr>
            <w:tcW w:w="3626" w:type="dxa"/>
          </w:tcPr>
          <w:p w14:paraId="5DC1574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Хорватия</w:t>
            </w:r>
          </w:p>
        </w:tc>
        <w:tc>
          <w:tcPr>
            <w:tcW w:w="1308" w:type="dxa"/>
            <w:shd w:val="clear" w:color="auto" w:fill="FFFFCC"/>
          </w:tcPr>
          <w:p w14:paraId="5D3DDBD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2928996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159208B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1E663253"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r>
      <w:tr w:rsidR="00993CD6" w:rsidRPr="00CB544C" w14:paraId="2E79CC55" w14:textId="77777777" w:rsidTr="00DB5747">
        <w:trPr>
          <w:trHeight w:val="215"/>
        </w:trPr>
        <w:tc>
          <w:tcPr>
            <w:tcW w:w="905" w:type="dxa"/>
          </w:tcPr>
          <w:p w14:paraId="4E15C5DB"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48</w:t>
            </w:r>
          </w:p>
        </w:tc>
        <w:tc>
          <w:tcPr>
            <w:tcW w:w="3626" w:type="dxa"/>
          </w:tcPr>
          <w:p w14:paraId="345452CD"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Болгария</w:t>
            </w:r>
          </w:p>
        </w:tc>
        <w:tc>
          <w:tcPr>
            <w:tcW w:w="1308" w:type="dxa"/>
            <w:shd w:val="clear" w:color="auto" w:fill="FFFFCC"/>
          </w:tcPr>
          <w:p w14:paraId="21F9600F"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76E6F444"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1535C63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4B02336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1FDD6294" w14:textId="77777777" w:rsidTr="00DB5747">
        <w:trPr>
          <w:trHeight w:val="215"/>
        </w:trPr>
        <w:tc>
          <w:tcPr>
            <w:tcW w:w="905" w:type="dxa"/>
          </w:tcPr>
          <w:p w14:paraId="11A0A648"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49</w:t>
            </w:r>
          </w:p>
        </w:tc>
        <w:tc>
          <w:tcPr>
            <w:tcW w:w="3626" w:type="dxa"/>
          </w:tcPr>
          <w:p w14:paraId="5B17E3F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Латвия</w:t>
            </w:r>
          </w:p>
        </w:tc>
        <w:tc>
          <w:tcPr>
            <w:tcW w:w="1308" w:type="dxa"/>
            <w:shd w:val="clear" w:color="auto" w:fill="FFFFCC"/>
          </w:tcPr>
          <w:p w14:paraId="3E920D7E"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041C778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532297AA"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712126E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7B1F759F" w14:textId="77777777" w:rsidTr="00DB5747">
        <w:trPr>
          <w:trHeight w:val="215"/>
        </w:trPr>
        <w:tc>
          <w:tcPr>
            <w:tcW w:w="905" w:type="dxa"/>
          </w:tcPr>
          <w:p w14:paraId="0B1B7D58"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50</w:t>
            </w:r>
          </w:p>
        </w:tc>
        <w:tc>
          <w:tcPr>
            <w:tcW w:w="3626" w:type="dxa"/>
          </w:tcPr>
          <w:p w14:paraId="38A4479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Ирак</w:t>
            </w:r>
          </w:p>
        </w:tc>
        <w:tc>
          <w:tcPr>
            <w:tcW w:w="1308" w:type="dxa"/>
            <w:shd w:val="clear" w:color="auto" w:fill="FFFFCC"/>
          </w:tcPr>
          <w:p w14:paraId="115AAB7F"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5E71D97D"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50B16CA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41A1E6C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59741148" w14:textId="77777777" w:rsidTr="00DB5747">
        <w:trPr>
          <w:trHeight w:val="215"/>
        </w:trPr>
        <w:tc>
          <w:tcPr>
            <w:tcW w:w="905" w:type="dxa"/>
          </w:tcPr>
          <w:p w14:paraId="00F05558"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50</w:t>
            </w:r>
          </w:p>
        </w:tc>
        <w:tc>
          <w:tcPr>
            <w:tcW w:w="3626" w:type="dxa"/>
          </w:tcPr>
          <w:p w14:paraId="1F06B8C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Кувейт</w:t>
            </w:r>
          </w:p>
        </w:tc>
        <w:tc>
          <w:tcPr>
            <w:tcW w:w="1308" w:type="dxa"/>
            <w:shd w:val="clear" w:color="auto" w:fill="FFFFCC"/>
          </w:tcPr>
          <w:p w14:paraId="5FEAAF4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495278F0"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7BF67E61"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3A5B3E5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121B1583" w14:textId="77777777" w:rsidTr="00DB5747">
        <w:trPr>
          <w:trHeight w:val="215"/>
        </w:trPr>
        <w:tc>
          <w:tcPr>
            <w:tcW w:w="905" w:type="dxa"/>
          </w:tcPr>
          <w:p w14:paraId="54C7EA65"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50</w:t>
            </w:r>
          </w:p>
        </w:tc>
        <w:tc>
          <w:tcPr>
            <w:tcW w:w="3626" w:type="dxa"/>
          </w:tcPr>
          <w:p w14:paraId="14780C78"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Намибия</w:t>
            </w:r>
          </w:p>
        </w:tc>
        <w:tc>
          <w:tcPr>
            <w:tcW w:w="1308" w:type="dxa"/>
            <w:shd w:val="clear" w:color="auto" w:fill="FFFFCC"/>
          </w:tcPr>
          <w:p w14:paraId="5C83210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2D96BD5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0AE9B9F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43904E5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0FA7F511" w14:textId="77777777" w:rsidTr="00DB5747">
        <w:trPr>
          <w:trHeight w:val="215"/>
        </w:trPr>
        <w:tc>
          <w:tcPr>
            <w:tcW w:w="905" w:type="dxa"/>
          </w:tcPr>
          <w:p w14:paraId="34150042"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50</w:t>
            </w:r>
          </w:p>
        </w:tc>
        <w:tc>
          <w:tcPr>
            <w:tcW w:w="3626" w:type="dxa"/>
          </w:tcPr>
          <w:p w14:paraId="24B7AA4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ОАЭ</w:t>
            </w:r>
          </w:p>
        </w:tc>
        <w:tc>
          <w:tcPr>
            <w:tcW w:w="1308" w:type="dxa"/>
            <w:shd w:val="clear" w:color="auto" w:fill="FFFFCC"/>
          </w:tcPr>
          <w:p w14:paraId="350B8E5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760ED83"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7C8473C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0059CA0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243E0C42" w14:textId="77777777" w:rsidTr="00DB5747">
        <w:trPr>
          <w:trHeight w:val="215"/>
        </w:trPr>
        <w:tc>
          <w:tcPr>
            <w:tcW w:w="905" w:type="dxa"/>
          </w:tcPr>
          <w:p w14:paraId="39713916"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54</w:t>
            </w:r>
          </w:p>
        </w:tc>
        <w:tc>
          <w:tcPr>
            <w:tcW w:w="3626" w:type="dxa"/>
          </w:tcPr>
          <w:p w14:paraId="47A7D3C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Сербия</w:t>
            </w:r>
          </w:p>
        </w:tc>
        <w:tc>
          <w:tcPr>
            <w:tcW w:w="1308" w:type="dxa"/>
            <w:shd w:val="clear" w:color="auto" w:fill="FFFFCC"/>
          </w:tcPr>
          <w:p w14:paraId="0C74034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59ADDAE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7DB2FD1E"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56A5731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6D095245" w14:textId="77777777" w:rsidTr="00DB5747">
        <w:trPr>
          <w:trHeight w:val="215"/>
        </w:trPr>
        <w:tc>
          <w:tcPr>
            <w:tcW w:w="905" w:type="dxa"/>
          </w:tcPr>
          <w:p w14:paraId="7B6908F4"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55</w:t>
            </w:r>
          </w:p>
        </w:tc>
        <w:tc>
          <w:tcPr>
            <w:tcW w:w="3626" w:type="dxa"/>
          </w:tcPr>
          <w:p w14:paraId="078975B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Чехия</w:t>
            </w:r>
          </w:p>
        </w:tc>
        <w:tc>
          <w:tcPr>
            <w:tcW w:w="1308" w:type="dxa"/>
            <w:shd w:val="clear" w:color="auto" w:fill="FFFFCC"/>
          </w:tcPr>
          <w:p w14:paraId="3F750DA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089966EF"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000E993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4B17D9BF"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78B319EF" w14:textId="77777777" w:rsidTr="00DB5747">
        <w:trPr>
          <w:trHeight w:val="215"/>
        </w:trPr>
        <w:tc>
          <w:tcPr>
            <w:tcW w:w="905" w:type="dxa"/>
          </w:tcPr>
          <w:p w14:paraId="19A61F66"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lastRenderedPageBreak/>
              <w:t>56</w:t>
            </w:r>
          </w:p>
        </w:tc>
        <w:tc>
          <w:tcPr>
            <w:tcW w:w="3626" w:type="dxa"/>
          </w:tcPr>
          <w:p w14:paraId="150F4920"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Беларусь</w:t>
            </w:r>
          </w:p>
        </w:tc>
        <w:tc>
          <w:tcPr>
            <w:tcW w:w="1308" w:type="dxa"/>
            <w:shd w:val="clear" w:color="auto" w:fill="FFFFCC"/>
          </w:tcPr>
          <w:p w14:paraId="06750587"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5261C8A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0C5BD337"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39C293F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305CC50B" w14:textId="77777777" w:rsidTr="00DB5747">
        <w:trPr>
          <w:trHeight w:val="215"/>
        </w:trPr>
        <w:tc>
          <w:tcPr>
            <w:tcW w:w="905" w:type="dxa"/>
          </w:tcPr>
          <w:p w14:paraId="09F6D04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56</w:t>
            </w:r>
          </w:p>
        </w:tc>
        <w:tc>
          <w:tcPr>
            <w:tcW w:w="3626" w:type="dxa"/>
          </w:tcPr>
          <w:p w14:paraId="5CA1D1C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Дания</w:t>
            </w:r>
          </w:p>
        </w:tc>
        <w:tc>
          <w:tcPr>
            <w:tcW w:w="1308" w:type="dxa"/>
            <w:shd w:val="clear" w:color="auto" w:fill="FFFFCC"/>
          </w:tcPr>
          <w:p w14:paraId="46FA3EF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094DC0D4"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06EB429C"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0A6719F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08983D1F" w14:textId="77777777" w:rsidTr="00DB5747">
        <w:trPr>
          <w:trHeight w:val="215"/>
        </w:trPr>
        <w:tc>
          <w:tcPr>
            <w:tcW w:w="905" w:type="dxa"/>
          </w:tcPr>
          <w:p w14:paraId="7200116F"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56</w:t>
            </w:r>
          </w:p>
        </w:tc>
        <w:tc>
          <w:tcPr>
            <w:tcW w:w="3626" w:type="dxa"/>
          </w:tcPr>
          <w:p w14:paraId="07A9B26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Индонезия</w:t>
            </w:r>
          </w:p>
        </w:tc>
        <w:tc>
          <w:tcPr>
            <w:tcW w:w="1308" w:type="dxa"/>
            <w:shd w:val="clear" w:color="auto" w:fill="FFFFCC"/>
          </w:tcPr>
          <w:p w14:paraId="142D122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201F012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607BB624"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05076AC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2BE78CD1" w14:textId="77777777" w:rsidTr="00DB5747">
        <w:trPr>
          <w:trHeight w:val="215"/>
        </w:trPr>
        <w:tc>
          <w:tcPr>
            <w:tcW w:w="905" w:type="dxa"/>
          </w:tcPr>
          <w:p w14:paraId="536D8628"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56</w:t>
            </w:r>
          </w:p>
        </w:tc>
        <w:tc>
          <w:tcPr>
            <w:tcW w:w="3626" w:type="dxa"/>
          </w:tcPr>
          <w:p w14:paraId="2BC099B4"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Кения</w:t>
            </w:r>
          </w:p>
        </w:tc>
        <w:tc>
          <w:tcPr>
            <w:tcW w:w="1308" w:type="dxa"/>
            <w:shd w:val="clear" w:color="auto" w:fill="FFFFCC"/>
          </w:tcPr>
          <w:p w14:paraId="16D55AD2"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209E84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11FE7C6"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600B487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65E6A7D3" w14:textId="77777777" w:rsidTr="00DB5747">
        <w:trPr>
          <w:trHeight w:val="215"/>
        </w:trPr>
        <w:tc>
          <w:tcPr>
            <w:tcW w:w="905" w:type="dxa"/>
          </w:tcPr>
          <w:p w14:paraId="6D11FF5F"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56</w:t>
            </w:r>
          </w:p>
        </w:tc>
        <w:tc>
          <w:tcPr>
            <w:tcW w:w="3626" w:type="dxa"/>
          </w:tcPr>
          <w:p w14:paraId="667ECA5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Саудовская Аравия</w:t>
            </w:r>
          </w:p>
        </w:tc>
        <w:tc>
          <w:tcPr>
            <w:tcW w:w="1308" w:type="dxa"/>
            <w:shd w:val="clear" w:color="auto" w:fill="FFFFCC"/>
          </w:tcPr>
          <w:p w14:paraId="2926062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2C72B76"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1DDB1C2B"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9D47057"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17633F34" w14:textId="77777777" w:rsidTr="00DB5747">
        <w:trPr>
          <w:trHeight w:val="215"/>
        </w:trPr>
        <w:tc>
          <w:tcPr>
            <w:tcW w:w="905" w:type="dxa"/>
          </w:tcPr>
          <w:p w14:paraId="5CC12AFC"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56</w:t>
            </w:r>
          </w:p>
        </w:tc>
        <w:tc>
          <w:tcPr>
            <w:tcW w:w="3626" w:type="dxa"/>
          </w:tcPr>
          <w:p w14:paraId="799ADD8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Оман</w:t>
            </w:r>
          </w:p>
        </w:tc>
        <w:tc>
          <w:tcPr>
            <w:tcW w:w="1308" w:type="dxa"/>
            <w:shd w:val="clear" w:color="auto" w:fill="FFFFCC"/>
          </w:tcPr>
          <w:p w14:paraId="4530CDDF"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7C56B16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4E0FB56"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6616E53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694402D" w14:textId="77777777" w:rsidTr="00DB5747">
        <w:trPr>
          <w:trHeight w:val="215"/>
        </w:trPr>
        <w:tc>
          <w:tcPr>
            <w:tcW w:w="905" w:type="dxa"/>
          </w:tcPr>
          <w:p w14:paraId="557C5C6C"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56</w:t>
            </w:r>
          </w:p>
        </w:tc>
        <w:tc>
          <w:tcPr>
            <w:tcW w:w="3626" w:type="dxa"/>
          </w:tcPr>
          <w:p w14:paraId="1EF26D5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Португалия</w:t>
            </w:r>
          </w:p>
        </w:tc>
        <w:tc>
          <w:tcPr>
            <w:tcW w:w="1308" w:type="dxa"/>
            <w:shd w:val="clear" w:color="auto" w:fill="FFFFCC"/>
          </w:tcPr>
          <w:p w14:paraId="555A18E5"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7C79E50D"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6B55181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3A89E147"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27B8F702" w14:textId="77777777" w:rsidTr="00DB5747">
        <w:trPr>
          <w:trHeight w:val="215"/>
        </w:trPr>
        <w:tc>
          <w:tcPr>
            <w:tcW w:w="905" w:type="dxa"/>
          </w:tcPr>
          <w:p w14:paraId="106EE0F5"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56</w:t>
            </w:r>
          </w:p>
        </w:tc>
        <w:tc>
          <w:tcPr>
            <w:tcW w:w="3626" w:type="dxa"/>
          </w:tcPr>
          <w:p w14:paraId="08B8CBF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Катар</w:t>
            </w:r>
          </w:p>
        </w:tc>
        <w:tc>
          <w:tcPr>
            <w:tcW w:w="1308" w:type="dxa"/>
            <w:shd w:val="clear" w:color="auto" w:fill="FFFFCC"/>
          </w:tcPr>
          <w:p w14:paraId="34761FC5"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2AD9C43"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49508C0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3219ED7F"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2E511CFE" w14:textId="77777777" w:rsidTr="00DB5747">
        <w:trPr>
          <w:trHeight w:val="215"/>
        </w:trPr>
        <w:tc>
          <w:tcPr>
            <w:tcW w:w="905" w:type="dxa"/>
          </w:tcPr>
          <w:p w14:paraId="7DE8C158"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56</w:t>
            </w:r>
          </w:p>
        </w:tc>
        <w:tc>
          <w:tcPr>
            <w:tcW w:w="3626" w:type="dxa"/>
          </w:tcPr>
          <w:p w14:paraId="654E40F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Словакия</w:t>
            </w:r>
          </w:p>
        </w:tc>
        <w:tc>
          <w:tcPr>
            <w:tcW w:w="1308" w:type="dxa"/>
            <w:shd w:val="clear" w:color="auto" w:fill="FFFFCC"/>
          </w:tcPr>
          <w:p w14:paraId="061ED7B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6847343E"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0EAC0C6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964E27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6C8832A6" w14:textId="77777777" w:rsidTr="00DB5747">
        <w:trPr>
          <w:trHeight w:val="215"/>
        </w:trPr>
        <w:tc>
          <w:tcPr>
            <w:tcW w:w="905" w:type="dxa"/>
          </w:tcPr>
          <w:p w14:paraId="78D1F87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56</w:t>
            </w:r>
          </w:p>
        </w:tc>
        <w:tc>
          <w:tcPr>
            <w:tcW w:w="3626" w:type="dxa"/>
          </w:tcPr>
          <w:p w14:paraId="2A34DB6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Уганда</w:t>
            </w:r>
          </w:p>
        </w:tc>
        <w:tc>
          <w:tcPr>
            <w:tcW w:w="1308" w:type="dxa"/>
            <w:shd w:val="clear" w:color="auto" w:fill="FFFFCC"/>
          </w:tcPr>
          <w:p w14:paraId="48D28617"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4F6F019D"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709DB50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6D36DB4E"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108C3C4E" w14:textId="77777777" w:rsidTr="00DB5747">
        <w:trPr>
          <w:trHeight w:val="285"/>
        </w:trPr>
        <w:tc>
          <w:tcPr>
            <w:tcW w:w="4531" w:type="dxa"/>
            <w:gridSpan w:val="2"/>
            <w:vAlign w:val="center"/>
          </w:tcPr>
          <w:p w14:paraId="400BF920"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vAlign w:val="bottom"/>
          </w:tcPr>
          <w:p w14:paraId="26610CFB" w14:textId="77777777" w:rsidR="00993CD6" w:rsidRPr="00CB544C" w:rsidRDefault="00993CD6" w:rsidP="00DB5747">
            <w:pPr>
              <w:pStyle w:val="TableParagraph"/>
              <w:spacing w:before="34"/>
              <w:ind w:left="316" w:right="288"/>
              <w:jc w:val="center"/>
              <w:rPr>
                <w:rFonts w:ascii="Times New Roman" w:hAnsi="Times New Roman" w:cs="Times New Roman"/>
                <w:sz w:val="28"/>
                <w:szCs w:val="28"/>
              </w:rPr>
            </w:pPr>
            <w:r w:rsidRPr="00CB544C">
              <w:rPr>
                <w:rFonts w:ascii="Calibri" w:hAnsi="Calibri" w:cs="Calibri"/>
                <w:color w:val="000000"/>
              </w:rPr>
              <w:t>167</w:t>
            </w:r>
          </w:p>
        </w:tc>
        <w:tc>
          <w:tcPr>
            <w:tcW w:w="1308" w:type="dxa"/>
            <w:shd w:val="clear" w:color="auto" w:fill="D4D4E2"/>
            <w:vAlign w:val="bottom"/>
          </w:tcPr>
          <w:p w14:paraId="743BB02E" w14:textId="77777777" w:rsidR="00993CD6" w:rsidRPr="00CB544C" w:rsidRDefault="00993CD6" w:rsidP="00DB5747">
            <w:pPr>
              <w:pStyle w:val="TableParagraph"/>
              <w:spacing w:before="34"/>
              <w:ind w:left="316" w:right="288"/>
              <w:jc w:val="center"/>
              <w:rPr>
                <w:rFonts w:ascii="Times New Roman" w:hAnsi="Times New Roman" w:cs="Times New Roman"/>
                <w:sz w:val="28"/>
                <w:szCs w:val="28"/>
              </w:rPr>
            </w:pPr>
            <w:r w:rsidRPr="00CB544C">
              <w:rPr>
                <w:rFonts w:ascii="Calibri" w:hAnsi="Calibri" w:cs="Calibri"/>
                <w:color w:val="000000"/>
              </w:rPr>
              <w:t>168</w:t>
            </w:r>
          </w:p>
        </w:tc>
        <w:tc>
          <w:tcPr>
            <w:tcW w:w="1307" w:type="dxa"/>
            <w:shd w:val="clear" w:color="auto" w:fill="C5E0B3" w:themeFill="accent6" w:themeFillTint="66"/>
            <w:vAlign w:val="bottom"/>
          </w:tcPr>
          <w:p w14:paraId="30E2BAFD" w14:textId="77777777" w:rsidR="00993CD6" w:rsidRPr="00CB544C" w:rsidRDefault="00993CD6" w:rsidP="00DB5747">
            <w:pPr>
              <w:pStyle w:val="TableParagraph"/>
              <w:spacing w:before="34"/>
              <w:ind w:left="364" w:right="331"/>
              <w:jc w:val="center"/>
              <w:rPr>
                <w:rFonts w:ascii="Times New Roman" w:hAnsi="Times New Roman" w:cs="Times New Roman"/>
                <w:sz w:val="28"/>
                <w:szCs w:val="28"/>
              </w:rPr>
            </w:pPr>
            <w:r w:rsidRPr="00CB544C">
              <w:rPr>
                <w:rFonts w:ascii="Calibri" w:hAnsi="Calibri" w:cs="Calibri"/>
                <w:color w:val="000000"/>
              </w:rPr>
              <w:t>166</w:t>
            </w:r>
          </w:p>
        </w:tc>
        <w:tc>
          <w:tcPr>
            <w:tcW w:w="1308" w:type="dxa"/>
            <w:vAlign w:val="bottom"/>
          </w:tcPr>
          <w:p w14:paraId="052C5381" w14:textId="77777777" w:rsidR="00993CD6" w:rsidRPr="00CB544C" w:rsidRDefault="00993CD6" w:rsidP="00DB5747">
            <w:pPr>
              <w:pStyle w:val="TableParagraph"/>
              <w:spacing w:before="34"/>
              <w:ind w:left="316" w:right="282"/>
              <w:jc w:val="center"/>
              <w:rPr>
                <w:rFonts w:ascii="Times New Roman" w:hAnsi="Times New Roman" w:cs="Times New Roman"/>
                <w:sz w:val="28"/>
                <w:szCs w:val="28"/>
              </w:rPr>
            </w:pPr>
            <w:r w:rsidRPr="00CB544C">
              <w:rPr>
                <w:rFonts w:ascii="Calibri" w:hAnsi="Calibri" w:cs="Calibri"/>
                <w:color w:val="000000"/>
              </w:rPr>
              <w:t>501</w:t>
            </w:r>
          </w:p>
        </w:tc>
      </w:tr>
    </w:tbl>
    <w:p w14:paraId="6EF237E7" w14:textId="77777777" w:rsidR="00993CD6" w:rsidRPr="00CB544C" w:rsidRDefault="00993CD6" w:rsidP="00993CD6">
      <w:pPr>
        <w:contextualSpacing/>
        <w:jc w:val="center"/>
        <w:rPr>
          <w:color w:val="7030A0"/>
          <w:w w:val="105"/>
          <w:sz w:val="28"/>
          <w:szCs w:val="28"/>
        </w:rPr>
      </w:pPr>
    </w:p>
    <w:p w14:paraId="5D578244" w14:textId="77777777" w:rsidR="00993CD6" w:rsidRPr="00CB544C" w:rsidRDefault="00993CD6" w:rsidP="00993CD6">
      <w:pPr>
        <w:contextualSpacing/>
        <w:jc w:val="right"/>
        <w:rPr>
          <w:color w:val="002060"/>
          <w:w w:val="105"/>
          <w:sz w:val="28"/>
          <w:szCs w:val="28"/>
        </w:rPr>
      </w:pPr>
      <w:r w:rsidRPr="00CB544C">
        <w:rPr>
          <w:color w:val="002060"/>
          <w:w w:val="105"/>
          <w:sz w:val="28"/>
          <w:szCs w:val="28"/>
        </w:rPr>
        <w:t>Волейбол сидя</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11F8B7BD" w14:textId="77777777" w:rsidTr="00DB5747">
        <w:trPr>
          <w:trHeight w:val="215"/>
        </w:trPr>
        <w:tc>
          <w:tcPr>
            <w:tcW w:w="905" w:type="dxa"/>
          </w:tcPr>
          <w:p w14:paraId="012D5388"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3626" w:type="dxa"/>
          </w:tcPr>
          <w:p w14:paraId="42EA404E"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Иран</w:t>
            </w:r>
          </w:p>
        </w:tc>
        <w:tc>
          <w:tcPr>
            <w:tcW w:w="1308" w:type="dxa"/>
            <w:shd w:val="clear" w:color="auto" w:fill="FFFFCC"/>
          </w:tcPr>
          <w:p w14:paraId="2FB1B725"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4FCBDE5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B1D3F3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0C0E0C4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48220E81" w14:textId="77777777" w:rsidTr="00DB5747">
        <w:trPr>
          <w:trHeight w:val="215"/>
        </w:trPr>
        <w:tc>
          <w:tcPr>
            <w:tcW w:w="905" w:type="dxa"/>
          </w:tcPr>
          <w:p w14:paraId="0DAD81E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w:t>
            </w:r>
          </w:p>
        </w:tc>
        <w:tc>
          <w:tcPr>
            <w:tcW w:w="3626" w:type="dxa"/>
          </w:tcPr>
          <w:p w14:paraId="545CAC18"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США</w:t>
            </w:r>
          </w:p>
        </w:tc>
        <w:tc>
          <w:tcPr>
            <w:tcW w:w="1308" w:type="dxa"/>
            <w:shd w:val="clear" w:color="auto" w:fill="FFFFCC"/>
          </w:tcPr>
          <w:p w14:paraId="0242EB44"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5C483B4F"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A183AF7"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6E9AEA7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30296581" w14:textId="77777777" w:rsidTr="00DB5747">
        <w:trPr>
          <w:trHeight w:val="215"/>
        </w:trPr>
        <w:tc>
          <w:tcPr>
            <w:tcW w:w="905" w:type="dxa"/>
          </w:tcPr>
          <w:p w14:paraId="5D935017"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77746B67"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Китай</w:t>
            </w:r>
          </w:p>
        </w:tc>
        <w:tc>
          <w:tcPr>
            <w:tcW w:w="1308" w:type="dxa"/>
            <w:shd w:val="clear" w:color="auto" w:fill="FFFFCC"/>
          </w:tcPr>
          <w:p w14:paraId="48494195"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D65D203"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0636919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767CE35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656ADCB" w14:textId="77777777" w:rsidTr="00DB5747">
        <w:trPr>
          <w:trHeight w:val="215"/>
        </w:trPr>
        <w:tc>
          <w:tcPr>
            <w:tcW w:w="905" w:type="dxa"/>
          </w:tcPr>
          <w:p w14:paraId="3F27E001" w14:textId="77777777" w:rsidR="00993CD6" w:rsidRPr="00CB544C" w:rsidRDefault="00993CD6" w:rsidP="00DB5747">
            <w:pPr>
              <w:pStyle w:val="TableParagraph"/>
              <w:spacing w:before="17" w:line="178" w:lineRule="exact"/>
              <w:ind w:left="28"/>
              <w:jc w:val="center"/>
              <w:rPr>
                <w:rFonts w:ascii="Times New Roman" w:hAnsi="Times New Roman" w:cs="Times New Roman"/>
                <w:color w:val="FF0000"/>
                <w:w w:val="99"/>
                <w:sz w:val="24"/>
                <w:szCs w:val="24"/>
                <w:lang w:val="ru-RU"/>
              </w:rPr>
            </w:pPr>
            <w:r w:rsidRPr="00CB544C">
              <w:rPr>
                <w:rFonts w:ascii="Times New Roman" w:hAnsi="Times New Roman" w:cs="Times New Roman"/>
                <w:color w:val="FF0000"/>
                <w:w w:val="99"/>
                <w:sz w:val="24"/>
                <w:szCs w:val="24"/>
                <w:lang w:val="ru-RU"/>
              </w:rPr>
              <w:t>3</w:t>
            </w:r>
          </w:p>
        </w:tc>
        <w:tc>
          <w:tcPr>
            <w:tcW w:w="3626" w:type="dxa"/>
          </w:tcPr>
          <w:p w14:paraId="77C94D8B" w14:textId="77777777" w:rsidR="00993CD6" w:rsidRPr="00CB544C" w:rsidRDefault="00993CD6" w:rsidP="00DB5747">
            <w:pPr>
              <w:pStyle w:val="TableParagraph"/>
              <w:spacing w:line="193" w:lineRule="exact"/>
              <w:ind w:left="438"/>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Россия</w:t>
            </w:r>
          </w:p>
        </w:tc>
        <w:tc>
          <w:tcPr>
            <w:tcW w:w="1308" w:type="dxa"/>
            <w:shd w:val="clear" w:color="auto" w:fill="FFFFCC"/>
          </w:tcPr>
          <w:p w14:paraId="00B0BCC5" w14:textId="77777777" w:rsidR="00993CD6" w:rsidRPr="00CB544C" w:rsidRDefault="00993CD6" w:rsidP="00DB5747">
            <w:pPr>
              <w:pStyle w:val="TableParagraph"/>
              <w:spacing w:line="195" w:lineRule="exact"/>
              <w:ind w:left="316" w:right="292"/>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0</w:t>
            </w:r>
          </w:p>
        </w:tc>
        <w:tc>
          <w:tcPr>
            <w:tcW w:w="1308" w:type="dxa"/>
            <w:shd w:val="clear" w:color="auto" w:fill="D4D4E2"/>
          </w:tcPr>
          <w:p w14:paraId="17467B01" w14:textId="77777777" w:rsidR="00993CD6" w:rsidRPr="00CB544C" w:rsidRDefault="00993CD6" w:rsidP="00DB5747">
            <w:pPr>
              <w:pStyle w:val="TableParagraph"/>
              <w:spacing w:line="195" w:lineRule="exact"/>
              <w:ind w:left="26"/>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1</w:t>
            </w:r>
          </w:p>
        </w:tc>
        <w:tc>
          <w:tcPr>
            <w:tcW w:w="1307" w:type="dxa"/>
            <w:shd w:val="clear" w:color="auto" w:fill="C5E0B3" w:themeFill="accent6" w:themeFillTint="66"/>
          </w:tcPr>
          <w:p w14:paraId="05E99A01" w14:textId="77777777" w:rsidR="00993CD6" w:rsidRPr="00CB544C" w:rsidRDefault="00993CD6" w:rsidP="00DB5747">
            <w:pPr>
              <w:pStyle w:val="TableParagraph"/>
              <w:spacing w:line="195" w:lineRule="exact"/>
              <w:ind w:left="28"/>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0</w:t>
            </w:r>
          </w:p>
        </w:tc>
        <w:tc>
          <w:tcPr>
            <w:tcW w:w="1308" w:type="dxa"/>
          </w:tcPr>
          <w:p w14:paraId="6DC5BFA9" w14:textId="77777777" w:rsidR="00993CD6" w:rsidRPr="00CB544C" w:rsidRDefault="00993CD6" w:rsidP="00DB5747">
            <w:pPr>
              <w:pStyle w:val="TableParagraph"/>
              <w:spacing w:line="195" w:lineRule="exact"/>
              <w:ind w:right="498"/>
              <w:jc w:val="right"/>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1</w:t>
            </w:r>
          </w:p>
        </w:tc>
      </w:tr>
      <w:tr w:rsidR="00993CD6" w:rsidRPr="00CB544C" w14:paraId="08BEE093" w14:textId="77777777" w:rsidTr="00DB5747">
        <w:trPr>
          <w:trHeight w:val="215"/>
        </w:trPr>
        <w:tc>
          <w:tcPr>
            <w:tcW w:w="905" w:type="dxa"/>
          </w:tcPr>
          <w:p w14:paraId="56561C7C"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w:t>
            </w:r>
          </w:p>
        </w:tc>
        <w:tc>
          <w:tcPr>
            <w:tcW w:w="3626" w:type="dxa"/>
          </w:tcPr>
          <w:p w14:paraId="408FB5C9"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Босния и Герцеговина</w:t>
            </w:r>
          </w:p>
        </w:tc>
        <w:tc>
          <w:tcPr>
            <w:tcW w:w="1308" w:type="dxa"/>
            <w:shd w:val="clear" w:color="auto" w:fill="FFFFCC"/>
          </w:tcPr>
          <w:p w14:paraId="643DB9B5"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2F0A3ED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371A12D4"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E511C7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9E5E1AB" w14:textId="77777777" w:rsidTr="00DB5747">
        <w:trPr>
          <w:trHeight w:val="215"/>
        </w:trPr>
        <w:tc>
          <w:tcPr>
            <w:tcW w:w="905" w:type="dxa"/>
          </w:tcPr>
          <w:p w14:paraId="1DBA0FF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w:t>
            </w:r>
          </w:p>
        </w:tc>
        <w:tc>
          <w:tcPr>
            <w:tcW w:w="3626" w:type="dxa"/>
          </w:tcPr>
          <w:p w14:paraId="06024E4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Бразилия</w:t>
            </w:r>
          </w:p>
        </w:tc>
        <w:tc>
          <w:tcPr>
            <w:tcW w:w="1308" w:type="dxa"/>
            <w:shd w:val="clear" w:color="auto" w:fill="FFFFCC"/>
          </w:tcPr>
          <w:p w14:paraId="21826080"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21BCCC6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62F9F384"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29FFEAF7"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2E0B81D4" w14:textId="77777777" w:rsidTr="00DB5747">
        <w:trPr>
          <w:trHeight w:val="285"/>
        </w:trPr>
        <w:tc>
          <w:tcPr>
            <w:tcW w:w="4531" w:type="dxa"/>
            <w:gridSpan w:val="2"/>
            <w:vAlign w:val="center"/>
          </w:tcPr>
          <w:p w14:paraId="630F3217"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tcPr>
          <w:p w14:paraId="59017572"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2</w:t>
            </w:r>
          </w:p>
        </w:tc>
        <w:tc>
          <w:tcPr>
            <w:tcW w:w="1308" w:type="dxa"/>
            <w:shd w:val="clear" w:color="auto" w:fill="D4D4E2"/>
          </w:tcPr>
          <w:p w14:paraId="28036F22"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2</w:t>
            </w:r>
          </w:p>
        </w:tc>
        <w:tc>
          <w:tcPr>
            <w:tcW w:w="1307" w:type="dxa"/>
            <w:shd w:val="clear" w:color="auto" w:fill="C5E0B3" w:themeFill="accent6" w:themeFillTint="66"/>
          </w:tcPr>
          <w:p w14:paraId="26CB213A" w14:textId="77777777" w:rsidR="00993CD6" w:rsidRPr="00CB544C" w:rsidRDefault="00993CD6" w:rsidP="00DB5747">
            <w:pPr>
              <w:pStyle w:val="TableParagraph"/>
              <w:spacing w:before="34"/>
              <w:ind w:left="364" w:right="331"/>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2</w:t>
            </w:r>
          </w:p>
        </w:tc>
        <w:tc>
          <w:tcPr>
            <w:tcW w:w="1308" w:type="dxa"/>
          </w:tcPr>
          <w:p w14:paraId="59C6788C" w14:textId="77777777" w:rsidR="00993CD6" w:rsidRPr="00CB544C" w:rsidRDefault="00993CD6" w:rsidP="00DB5747">
            <w:pPr>
              <w:pStyle w:val="TableParagraph"/>
              <w:spacing w:before="34"/>
              <w:ind w:left="316" w:right="282"/>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6</w:t>
            </w:r>
          </w:p>
        </w:tc>
      </w:tr>
    </w:tbl>
    <w:p w14:paraId="0A807C3C" w14:textId="77777777" w:rsidR="00993CD6" w:rsidRPr="00CB544C" w:rsidRDefault="00993CD6" w:rsidP="00993CD6">
      <w:pPr>
        <w:contextualSpacing/>
        <w:rPr>
          <w:color w:val="7030A0"/>
          <w:w w:val="105"/>
          <w:sz w:val="28"/>
          <w:szCs w:val="28"/>
        </w:rPr>
      </w:pPr>
    </w:p>
    <w:p w14:paraId="7E2AB195" w14:textId="77777777" w:rsidR="00993CD6" w:rsidRPr="00CB544C" w:rsidRDefault="00993CD6" w:rsidP="00993CD6">
      <w:pPr>
        <w:contextualSpacing/>
        <w:jc w:val="right"/>
        <w:rPr>
          <w:color w:val="002060"/>
          <w:w w:val="105"/>
          <w:sz w:val="28"/>
          <w:szCs w:val="28"/>
        </w:rPr>
      </w:pPr>
      <w:r w:rsidRPr="00CB544C">
        <w:rPr>
          <w:color w:val="002060"/>
          <w:w w:val="105"/>
          <w:sz w:val="28"/>
          <w:szCs w:val="28"/>
        </w:rPr>
        <w:t>Стрельба из лука</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7E5FE94F" w14:textId="77777777" w:rsidTr="00DB5747">
        <w:trPr>
          <w:trHeight w:val="215"/>
        </w:trPr>
        <w:tc>
          <w:tcPr>
            <w:tcW w:w="905" w:type="dxa"/>
          </w:tcPr>
          <w:p w14:paraId="46EB8C47"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3626" w:type="dxa"/>
          </w:tcPr>
          <w:p w14:paraId="5571500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Китай</w:t>
            </w:r>
          </w:p>
        </w:tc>
        <w:tc>
          <w:tcPr>
            <w:tcW w:w="1308" w:type="dxa"/>
            <w:shd w:val="clear" w:color="auto" w:fill="FFFFCC"/>
          </w:tcPr>
          <w:p w14:paraId="77187E1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8" w:type="dxa"/>
            <w:shd w:val="clear" w:color="auto" w:fill="D4D4E2"/>
          </w:tcPr>
          <w:p w14:paraId="01A9951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61C871E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tcPr>
          <w:p w14:paraId="61C5DA9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8</w:t>
            </w:r>
          </w:p>
        </w:tc>
      </w:tr>
      <w:tr w:rsidR="00993CD6" w:rsidRPr="00CB544C" w14:paraId="353B0DFD" w14:textId="77777777" w:rsidTr="00DB5747">
        <w:trPr>
          <w:trHeight w:val="215"/>
        </w:trPr>
        <w:tc>
          <w:tcPr>
            <w:tcW w:w="905" w:type="dxa"/>
          </w:tcPr>
          <w:p w14:paraId="408671B6"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w:t>
            </w:r>
          </w:p>
        </w:tc>
        <w:tc>
          <w:tcPr>
            <w:tcW w:w="3626" w:type="dxa"/>
          </w:tcPr>
          <w:p w14:paraId="00C5304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Чехия</w:t>
            </w:r>
          </w:p>
        </w:tc>
        <w:tc>
          <w:tcPr>
            <w:tcW w:w="1308" w:type="dxa"/>
            <w:shd w:val="clear" w:color="auto" w:fill="FFFFCC"/>
          </w:tcPr>
          <w:p w14:paraId="27D8FEF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4ABAED6D"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003358D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4CE2D61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3976E400" w14:textId="77777777" w:rsidTr="00DB5747">
        <w:trPr>
          <w:trHeight w:val="215"/>
        </w:trPr>
        <w:tc>
          <w:tcPr>
            <w:tcW w:w="905" w:type="dxa"/>
          </w:tcPr>
          <w:p w14:paraId="3594738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1B21135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Иран</w:t>
            </w:r>
          </w:p>
        </w:tc>
        <w:tc>
          <w:tcPr>
            <w:tcW w:w="1308" w:type="dxa"/>
            <w:shd w:val="clear" w:color="auto" w:fill="FFFFCC"/>
          </w:tcPr>
          <w:p w14:paraId="5EEF5F12"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201F226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6577ED0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44CE4D43"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3F10CFF7" w14:textId="77777777" w:rsidTr="00DB5747">
        <w:trPr>
          <w:trHeight w:val="215"/>
        </w:trPr>
        <w:tc>
          <w:tcPr>
            <w:tcW w:w="905" w:type="dxa"/>
          </w:tcPr>
          <w:p w14:paraId="2115939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w:t>
            </w:r>
          </w:p>
        </w:tc>
        <w:tc>
          <w:tcPr>
            <w:tcW w:w="3626" w:type="dxa"/>
          </w:tcPr>
          <w:p w14:paraId="53CCD00A" w14:textId="77777777" w:rsidR="00993CD6" w:rsidRPr="00CB544C" w:rsidRDefault="00993CD6" w:rsidP="00DB5747">
            <w:pPr>
              <w:pStyle w:val="TableParagraph"/>
              <w:spacing w:line="193" w:lineRule="exact"/>
              <w:ind w:left="438"/>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Россия</w:t>
            </w:r>
          </w:p>
        </w:tc>
        <w:tc>
          <w:tcPr>
            <w:tcW w:w="1308" w:type="dxa"/>
            <w:shd w:val="clear" w:color="auto" w:fill="FFFFCC"/>
          </w:tcPr>
          <w:p w14:paraId="7355FFF3" w14:textId="77777777" w:rsidR="00993CD6" w:rsidRPr="00CB544C" w:rsidRDefault="00993CD6" w:rsidP="00DB5747">
            <w:pPr>
              <w:pStyle w:val="TableParagraph"/>
              <w:spacing w:line="195" w:lineRule="exact"/>
              <w:ind w:left="316" w:right="292"/>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1</w:t>
            </w:r>
          </w:p>
        </w:tc>
        <w:tc>
          <w:tcPr>
            <w:tcW w:w="1308" w:type="dxa"/>
            <w:shd w:val="clear" w:color="auto" w:fill="D4D4E2"/>
          </w:tcPr>
          <w:p w14:paraId="4548F1D5" w14:textId="77777777" w:rsidR="00993CD6" w:rsidRPr="00CB544C" w:rsidRDefault="00993CD6" w:rsidP="00DB5747">
            <w:pPr>
              <w:pStyle w:val="TableParagraph"/>
              <w:spacing w:line="195" w:lineRule="exact"/>
              <w:ind w:left="26"/>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0</w:t>
            </w:r>
          </w:p>
        </w:tc>
        <w:tc>
          <w:tcPr>
            <w:tcW w:w="1307" w:type="dxa"/>
            <w:shd w:val="clear" w:color="auto" w:fill="C5E0B3" w:themeFill="accent6" w:themeFillTint="66"/>
          </w:tcPr>
          <w:p w14:paraId="1A72493B" w14:textId="77777777" w:rsidR="00993CD6" w:rsidRPr="00CB544C" w:rsidRDefault="00993CD6" w:rsidP="00DB5747">
            <w:pPr>
              <w:pStyle w:val="TableParagraph"/>
              <w:spacing w:line="195" w:lineRule="exact"/>
              <w:ind w:left="28"/>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2</w:t>
            </w:r>
          </w:p>
        </w:tc>
        <w:tc>
          <w:tcPr>
            <w:tcW w:w="1308" w:type="dxa"/>
          </w:tcPr>
          <w:p w14:paraId="2D700F89" w14:textId="77777777" w:rsidR="00993CD6" w:rsidRPr="00CB544C" w:rsidRDefault="00993CD6" w:rsidP="00DB5747">
            <w:pPr>
              <w:pStyle w:val="TableParagraph"/>
              <w:spacing w:line="195" w:lineRule="exact"/>
              <w:ind w:right="498"/>
              <w:jc w:val="right"/>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3</w:t>
            </w:r>
          </w:p>
        </w:tc>
      </w:tr>
      <w:tr w:rsidR="00993CD6" w:rsidRPr="00CB544C" w14:paraId="48A60F38" w14:textId="77777777" w:rsidTr="00DB5747">
        <w:trPr>
          <w:trHeight w:val="215"/>
        </w:trPr>
        <w:tc>
          <w:tcPr>
            <w:tcW w:w="905" w:type="dxa"/>
          </w:tcPr>
          <w:p w14:paraId="0306FE5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w:t>
            </w:r>
          </w:p>
        </w:tc>
        <w:tc>
          <w:tcPr>
            <w:tcW w:w="3626" w:type="dxa"/>
          </w:tcPr>
          <w:p w14:paraId="3E59022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Великобритания</w:t>
            </w:r>
          </w:p>
        </w:tc>
        <w:tc>
          <w:tcPr>
            <w:tcW w:w="1308" w:type="dxa"/>
            <w:shd w:val="clear" w:color="auto" w:fill="FFFFCC"/>
          </w:tcPr>
          <w:p w14:paraId="77B3D61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4928942F"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34C99D86"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35ACFE57"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7885F713" w14:textId="77777777" w:rsidTr="00DB5747">
        <w:trPr>
          <w:trHeight w:val="215"/>
        </w:trPr>
        <w:tc>
          <w:tcPr>
            <w:tcW w:w="905" w:type="dxa"/>
          </w:tcPr>
          <w:p w14:paraId="25A2B95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6</w:t>
            </w:r>
          </w:p>
        </w:tc>
        <w:tc>
          <w:tcPr>
            <w:tcW w:w="3626" w:type="dxa"/>
          </w:tcPr>
          <w:p w14:paraId="6EAD7BA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США</w:t>
            </w:r>
          </w:p>
        </w:tc>
        <w:tc>
          <w:tcPr>
            <w:tcW w:w="1308" w:type="dxa"/>
            <w:shd w:val="clear" w:color="auto" w:fill="FFFFCC"/>
          </w:tcPr>
          <w:p w14:paraId="106D73D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52028FC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4752520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3C21D21A"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77D195FC" w14:textId="77777777" w:rsidTr="00DB5747">
        <w:trPr>
          <w:trHeight w:val="215"/>
        </w:trPr>
        <w:tc>
          <w:tcPr>
            <w:tcW w:w="905" w:type="dxa"/>
          </w:tcPr>
          <w:p w14:paraId="4664869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7</w:t>
            </w:r>
          </w:p>
        </w:tc>
        <w:tc>
          <w:tcPr>
            <w:tcW w:w="3626" w:type="dxa"/>
          </w:tcPr>
          <w:p w14:paraId="198D38D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Италия</w:t>
            </w:r>
          </w:p>
        </w:tc>
        <w:tc>
          <w:tcPr>
            <w:tcW w:w="1308" w:type="dxa"/>
            <w:shd w:val="clear" w:color="auto" w:fill="FFFFCC"/>
          </w:tcPr>
          <w:p w14:paraId="59CA30A0"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CB83D8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031CF787"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0950B237"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4D48BDBD" w14:textId="77777777" w:rsidTr="00DB5747">
        <w:trPr>
          <w:trHeight w:val="215"/>
        </w:trPr>
        <w:tc>
          <w:tcPr>
            <w:tcW w:w="905" w:type="dxa"/>
          </w:tcPr>
          <w:p w14:paraId="3E73E99C"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7</w:t>
            </w:r>
          </w:p>
        </w:tc>
        <w:tc>
          <w:tcPr>
            <w:tcW w:w="3626" w:type="dxa"/>
          </w:tcPr>
          <w:p w14:paraId="7FD5E72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Турция</w:t>
            </w:r>
          </w:p>
        </w:tc>
        <w:tc>
          <w:tcPr>
            <w:tcW w:w="1308" w:type="dxa"/>
            <w:shd w:val="clear" w:color="auto" w:fill="FFFFCC"/>
          </w:tcPr>
          <w:p w14:paraId="4C11A912"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5C8FF293"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1959E5D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28D34D4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2227EDAA" w14:textId="77777777" w:rsidTr="00DB5747">
        <w:trPr>
          <w:trHeight w:val="215"/>
        </w:trPr>
        <w:tc>
          <w:tcPr>
            <w:tcW w:w="905" w:type="dxa"/>
          </w:tcPr>
          <w:p w14:paraId="7AA3DBC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9</w:t>
            </w:r>
          </w:p>
        </w:tc>
        <w:tc>
          <w:tcPr>
            <w:tcW w:w="3626" w:type="dxa"/>
          </w:tcPr>
          <w:p w14:paraId="7B33D64E"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Чили</w:t>
            </w:r>
          </w:p>
        </w:tc>
        <w:tc>
          <w:tcPr>
            <w:tcW w:w="1308" w:type="dxa"/>
            <w:shd w:val="clear" w:color="auto" w:fill="FFFFCC"/>
          </w:tcPr>
          <w:p w14:paraId="0EB16D5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47BC77F3"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24527AD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0B3F9AF2"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4E8831BF" w14:textId="77777777" w:rsidTr="00DB5747">
        <w:trPr>
          <w:trHeight w:val="215"/>
        </w:trPr>
        <w:tc>
          <w:tcPr>
            <w:tcW w:w="905" w:type="dxa"/>
          </w:tcPr>
          <w:p w14:paraId="70D54BA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10</w:t>
            </w:r>
          </w:p>
        </w:tc>
        <w:tc>
          <w:tcPr>
            <w:tcW w:w="3626" w:type="dxa"/>
          </w:tcPr>
          <w:p w14:paraId="41C33428"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Индия</w:t>
            </w:r>
          </w:p>
        </w:tc>
        <w:tc>
          <w:tcPr>
            <w:tcW w:w="1308" w:type="dxa"/>
            <w:shd w:val="clear" w:color="auto" w:fill="FFFFCC"/>
          </w:tcPr>
          <w:p w14:paraId="78B4C642"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4A26C91D"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4CFE302E"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4E8B3BF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r>
      <w:tr w:rsidR="00993CD6" w:rsidRPr="00CB544C" w14:paraId="162E6B36" w14:textId="77777777" w:rsidTr="00DB5747">
        <w:trPr>
          <w:trHeight w:val="285"/>
        </w:trPr>
        <w:tc>
          <w:tcPr>
            <w:tcW w:w="4531" w:type="dxa"/>
            <w:gridSpan w:val="2"/>
            <w:vAlign w:val="center"/>
          </w:tcPr>
          <w:p w14:paraId="59E93D02"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tcPr>
          <w:p w14:paraId="63D660A6"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9</w:t>
            </w:r>
          </w:p>
        </w:tc>
        <w:tc>
          <w:tcPr>
            <w:tcW w:w="1308" w:type="dxa"/>
            <w:shd w:val="clear" w:color="auto" w:fill="D4D4E2"/>
          </w:tcPr>
          <w:p w14:paraId="3246A1DD"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9</w:t>
            </w:r>
          </w:p>
        </w:tc>
        <w:tc>
          <w:tcPr>
            <w:tcW w:w="1307" w:type="dxa"/>
            <w:shd w:val="clear" w:color="auto" w:fill="C5E0B3" w:themeFill="accent6" w:themeFillTint="66"/>
          </w:tcPr>
          <w:p w14:paraId="5ABC61CB" w14:textId="77777777" w:rsidR="00993CD6" w:rsidRPr="00CB544C" w:rsidRDefault="00993CD6" w:rsidP="00DB5747">
            <w:pPr>
              <w:pStyle w:val="TableParagraph"/>
              <w:spacing w:before="34"/>
              <w:ind w:left="364" w:right="331"/>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9</w:t>
            </w:r>
          </w:p>
        </w:tc>
        <w:tc>
          <w:tcPr>
            <w:tcW w:w="1308" w:type="dxa"/>
          </w:tcPr>
          <w:p w14:paraId="08007FAB" w14:textId="77777777" w:rsidR="00993CD6" w:rsidRPr="00CB544C" w:rsidRDefault="00993CD6" w:rsidP="00DB5747">
            <w:pPr>
              <w:pStyle w:val="TableParagraph"/>
              <w:spacing w:before="34"/>
              <w:ind w:left="316" w:right="282"/>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26</w:t>
            </w:r>
          </w:p>
        </w:tc>
      </w:tr>
    </w:tbl>
    <w:p w14:paraId="0DD3B0EA" w14:textId="77777777" w:rsidR="00993CD6" w:rsidRPr="00CB544C" w:rsidRDefault="00993CD6" w:rsidP="00993CD6">
      <w:pPr>
        <w:contextualSpacing/>
        <w:jc w:val="center"/>
        <w:rPr>
          <w:color w:val="7030A0"/>
          <w:w w:val="105"/>
          <w:sz w:val="28"/>
          <w:szCs w:val="28"/>
        </w:rPr>
      </w:pPr>
    </w:p>
    <w:p w14:paraId="0D36C0A0" w14:textId="77777777" w:rsidR="00993CD6" w:rsidRPr="00CB544C" w:rsidRDefault="00993CD6" w:rsidP="00993CD6">
      <w:pPr>
        <w:contextualSpacing/>
        <w:jc w:val="right"/>
        <w:rPr>
          <w:color w:val="002060"/>
          <w:w w:val="105"/>
          <w:sz w:val="28"/>
          <w:szCs w:val="28"/>
        </w:rPr>
      </w:pPr>
      <w:r w:rsidRPr="00CB544C">
        <w:rPr>
          <w:color w:val="002060"/>
          <w:w w:val="105"/>
          <w:sz w:val="28"/>
          <w:szCs w:val="28"/>
        </w:rPr>
        <w:t>Настольный теннис</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5FE9B76A" w14:textId="77777777" w:rsidTr="00DB5747">
        <w:trPr>
          <w:trHeight w:val="215"/>
        </w:trPr>
        <w:tc>
          <w:tcPr>
            <w:tcW w:w="905" w:type="dxa"/>
          </w:tcPr>
          <w:p w14:paraId="088875C6"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3626" w:type="dxa"/>
          </w:tcPr>
          <w:p w14:paraId="761AD08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Китай</w:t>
            </w:r>
          </w:p>
        </w:tc>
        <w:tc>
          <w:tcPr>
            <w:tcW w:w="1308" w:type="dxa"/>
            <w:shd w:val="clear" w:color="auto" w:fill="FFFFCC"/>
          </w:tcPr>
          <w:p w14:paraId="7DBE62DE"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16</w:t>
            </w:r>
          </w:p>
        </w:tc>
        <w:tc>
          <w:tcPr>
            <w:tcW w:w="1308" w:type="dxa"/>
            <w:shd w:val="clear" w:color="auto" w:fill="D4D4E2"/>
          </w:tcPr>
          <w:p w14:paraId="0BE3D5DD"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7" w:type="dxa"/>
            <w:shd w:val="clear" w:color="auto" w:fill="C5E0B3" w:themeFill="accent6" w:themeFillTint="66"/>
          </w:tcPr>
          <w:p w14:paraId="3E903276"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c>
          <w:tcPr>
            <w:tcW w:w="1308" w:type="dxa"/>
          </w:tcPr>
          <w:p w14:paraId="3CECB50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26</w:t>
            </w:r>
          </w:p>
        </w:tc>
      </w:tr>
      <w:tr w:rsidR="00993CD6" w:rsidRPr="00CB544C" w14:paraId="74DCB410" w14:textId="77777777" w:rsidTr="00DB5747">
        <w:trPr>
          <w:trHeight w:val="215"/>
        </w:trPr>
        <w:tc>
          <w:tcPr>
            <w:tcW w:w="905" w:type="dxa"/>
          </w:tcPr>
          <w:p w14:paraId="242E509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w:t>
            </w:r>
          </w:p>
        </w:tc>
        <w:tc>
          <w:tcPr>
            <w:tcW w:w="3626" w:type="dxa"/>
          </w:tcPr>
          <w:p w14:paraId="1FD6D76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Австралия</w:t>
            </w:r>
          </w:p>
        </w:tc>
        <w:tc>
          <w:tcPr>
            <w:tcW w:w="1308" w:type="dxa"/>
            <w:shd w:val="clear" w:color="auto" w:fill="FFFFCC"/>
          </w:tcPr>
          <w:p w14:paraId="10131BE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48226CAC"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7" w:type="dxa"/>
            <w:shd w:val="clear" w:color="auto" w:fill="C5E0B3" w:themeFill="accent6" w:themeFillTint="66"/>
          </w:tcPr>
          <w:p w14:paraId="6BAFD0B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52E6A1DE"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r>
      <w:tr w:rsidR="00993CD6" w:rsidRPr="00CB544C" w14:paraId="04669641" w14:textId="77777777" w:rsidTr="00DB5747">
        <w:trPr>
          <w:trHeight w:val="215"/>
        </w:trPr>
        <w:tc>
          <w:tcPr>
            <w:tcW w:w="905" w:type="dxa"/>
          </w:tcPr>
          <w:p w14:paraId="51F4B1A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3350974F"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Франция</w:t>
            </w:r>
          </w:p>
        </w:tc>
        <w:tc>
          <w:tcPr>
            <w:tcW w:w="1308" w:type="dxa"/>
            <w:shd w:val="clear" w:color="auto" w:fill="FFFFCC"/>
          </w:tcPr>
          <w:p w14:paraId="35C96F4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0BBF4F90"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455C0D7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7</w:t>
            </w:r>
          </w:p>
        </w:tc>
        <w:tc>
          <w:tcPr>
            <w:tcW w:w="1308" w:type="dxa"/>
          </w:tcPr>
          <w:p w14:paraId="777CA8D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11</w:t>
            </w:r>
          </w:p>
        </w:tc>
      </w:tr>
      <w:tr w:rsidR="00993CD6" w:rsidRPr="00CB544C" w14:paraId="6552CABB" w14:textId="77777777" w:rsidTr="00DB5747">
        <w:trPr>
          <w:trHeight w:val="215"/>
        </w:trPr>
        <w:tc>
          <w:tcPr>
            <w:tcW w:w="905" w:type="dxa"/>
          </w:tcPr>
          <w:p w14:paraId="6E9EF42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w:t>
            </w:r>
          </w:p>
        </w:tc>
        <w:tc>
          <w:tcPr>
            <w:tcW w:w="3626" w:type="dxa"/>
          </w:tcPr>
          <w:p w14:paraId="630A8E3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Польша</w:t>
            </w:r>
          </w:p>
        </w:tc>
        <w:tc>
          <w:tcPr>
            <w:tcW w:w="1308" w:type="dxa"/>
            <w:shd w:val="clear" w:color="auto" w:fill="FFFFCC"/>
          </w:tcPr>
          <w:p w14:paraId="26FF61A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2E51EC9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17EDCA5A"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8" w:type="dxa"/>
          </w:tcPr>
          <w:p w14:paraId="1878975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7</w:t>
            </w:r>
          </w:p>
        </w:tc>
      </w:tr>
      <w:tr w:rsidR="00993CD6" w:rsidRPr="00CB544C" w14:paraId="4389C225" w14:textId="77777777" w:rsidTr="00DB5747">
        <w:trPr>
          <w:trHeight w:val="215"/>
        </w:trPr>
        <w:tc>
          <w:tcPr>
            <w:tcW w:w="905" w:type="dxa"/>
          </w:tcPr>
          <w:p w14:paraId="343857E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w:t>
            </w:r>
          </w:p>
        </w:tc>
        <w:tc>
          <w:tcPr>
            <w:tcW w:w="3626" w:type="dxa"/>
          </w:tcPr>
          <w:p w14:paraId="7090147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Республика Корея</w:t>
            </w:r>
          </w:p>
        </w:tc>
        <w:tc>
          <w:tcPr>
            <w:tcW w:w="1308" w:type="dxa"/>
            <w:shd w:val="clear" w:color="auto" w:fill="FFFFCC"/>
          </w:tcPr>
          <w:p w14:paraId="626D6514"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19CBA04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c>
          <w:tcPr>
            <w:tcW w:w="1307" w:type="dxa"/>
            <w:shd w:val="clear" w:color="auto" w:fill="C5E0B3" w:themeFill="accent6" w:themeFillTint="66"/>
          </w:tcPr>
          <w:p w14:paraId="33D0D93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c>
          <w:tcPr>
            <w:tcW w:w="1308" w:type="dxa"/>
          </w:tcPr>
          <w:p w14:paraId="6E295AB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13</w:t>
            </w:r>
          </w:p>
        </w:tc>
      </w:tr>
      <w:tr w:rsidR="00993CD6" w:rsidRPr="00CB544C" w14:paraId="45A05A99" w14:textId="77777777" w:rsidTr="00DB5747">
        <w:trPr>
          <w:trHeight w:val="215"/>
        </w:trPr>
        <w:tc>
          <w:tcPr>
            <w:tcW w:w="905" w:type="dxa"/>
          </w:tcPr>
          <w:p w14:paraId="16E9F0F7" w14:textId="77777777" w:rsidR="00993CD6" w:rsidRPr="00CB544C" w:rsidRDefault="00993CD6" w:rsidP="00DB5747">
            <w:pPr>
              <w:pStyle w:val="TableParagraph"/>
              <w:spacing w:before="17" w:line="178" w:lineRule="exact"/>
              <w:ind w:left="28"/>
              <w:jc w:val="center"/>
              <w:rPr>
                <w:rFonts w:ascii="Times New Roman" w:hAnsi="Times New Roman" w:cs="Times New Roman"/>
                <w:color w:val="FF0000"/>
                <w:w w:val="99"/>
                <w:sz w:val="24"/>
                <w:szCs w:val="24"/>
                <w:lang w:val="ru-RU"/>
              </w:rPr>
            </w:pPr>
            <w:r w:rsidRPr="00CB544C">
              <w:rPr>
                <w:rFonts w:ascii="Times New Roman" w:hAnsi="Times New Roman" w:cs="Times New Roman"/>
                <w:color w:val="FF0000"/>
                <w:w w:val="99"/>
                <w:sz w:val="24"/>
                <w:szCs w:val="24"/>
                <w:lang w:val="ru-RU"/>
              </w:rPr>
              <w:t>6</w:t>
            </w:r>
          </w:p>
        </w:tc>
        <w:tc>
          <w:tcPr>
            <w:tcW w:w="3626" w:type="dxa"/>
          </w:tcPr>
          <w:p w14:paraId="27CE004F" w14:textId="77777777" w:rsidR="00993CD6" w:rsidRPr="00CB544C" w:rsidRDefault="00993CD6" w:rsidP="00DB5747">
            <w:pPr>
              <w:pStyle w:val="TableParagraph"/>
              <w:spacing w:line="193" w:lineRule="exact"/>
              <w:ind w:left="438"/>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Россия</w:t>
            </w:r>
          </w:p>
        </w:tc>
        <w:tc>
          <w:tcPr>
            <w:tcW w:w="1308" w:type="dxa"/>
            <w:shd w:val="clear" w:color="auto" w:fill="FFFFCC"/>
          </w:tcPr>
          <w:p w14:paraId="24EEA29B" w14:textId="77777777" w:rsidR="00993CD6" w:rsidRPr="00CB544C" w:rsidRDefault="00993CD6" w:rsidP="00DB5747">
            <w:pPr>
              <w:pStyle w:val="TableParagraph"/>
              <w:spacing w:line="195" w:lineRule="exact"/>
              <w:ind w:left="316" w:right="292"/>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1</w:t>
            </w:r>
          </w:p>
        </w:tc>
        <w:tc>
          <w:tcPr>
            <w:tcW w:w="1308" w:type="dxa"/>
            <w:shd w:val="clear" w:color="auto" w:fill="D4D4E2"/>
          </w:tcPr>
          <w:p w14:paraId="71E0C7DB" w14:textId="77777777" w:rsidR="00993CD6" w:rsidRPr="00CB544C" w:rsidRDefault="00993CD6" w:rsidP="00DB5747">
            <w:pPr>
              <w:pStyle w:val="TableParagraph"/>
              <w:spacing w:line="195" w:lineRule="exact"/>
              <w:ind w:left="26"/>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2</w:t>
            </w:r>
          </w:p>
        </w:tc>
        <w:tc>
          <w:tcPr>
            <w:tcW w:w="1307" w:type="dxa"/>
            <w:shd w:val="clear" w:color="auto" w:fill="C5E0B3" w:themeFill="accent6" w:themeFillTint="66"/>
          </w:tcPr>
          <w:p w14:paraId="57601B90" w14:textId="77777777" w:rsidR="00993CD6" w:rsidRPr="00CB544C" w:rsidRDefault="00993CD6" w:rsidP="00DB5747">
            <w:pPr>
              <w:pStyle w:val="TableParagraph"/>
              <w:spacing w:line="195" w:lineRule="exact"/>
              <w:ind w:left="28"/>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4</w:t>
            </w:r>
          </w:p>
        </w:tc>
        <w:tc>
          <w:tcPr>
            <w:tcW w:w="1308" w:type="dxa"/>
          </w:tcPr>
          <w:p w14:paraId="1D0E38A9" w14:textId="77777777" w:rsidR="00993CD6" w:rsidRPr="00CB544C" w:rsidRDefault="00993CD6" w:rsidP="00DB5747">
            <w:pPr>
              <w:pStyle w:val="TableParagraph"/>
              <w:spacing w:line="195" w:lineRule="exact"/>
              <w:ind w:right="498"/>
              <w:jc w:val="right"/>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7</w:t>
            </w:r>
          </w:p>
        </w:tc>
      </w:tr>
      <w:tr w:rsidR="00993CD6" w:rsidRPr="00CB544C" w14:paraId="00AD964A" w14:textId="77777777" w:rsidTr="00DB5747">
        <w:trPr>
          <w:trHeight w:val="215"/>
        </w:trPr>
        <w:tc>
          <w:tcPr>
            <w:tcW w:w="905" w:type="dxa"/>
          </w:tcPr>
          <w:p w14:paraId="33C08A0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7</w:t>
            </w:r>
          </w:p>
        </w:tc>
        <w:tc>
          <w:tcPr>
            <w:tcW w:w="3626" w:type="dxa"/>
          </w:tcPr>
          <w:p w14:paraId="7C7D1931"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Украина</w:t>
            </w:r>
          </w:p>
        </w:tc>
        <w:tc>
          <w:tcPr>
            <w:tcW w:w="1308" w:type="dxa"/>
            <w:shd w:val="clear" w:color="auto" w:fill="FFFFCC"/>
          </w:tcPr>
          <w:p w14:paraId="663C7265"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37FD87CD"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144F87A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tcPr>
          <w:p w14:paraId="4A141D1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r>
      <w:tr w:rsidR="00993CD6" w:rsidRPr="00CB544C" w14:paraId="6B266292" w14:textId="77777777" w:rsidTr="00DB5747">
        <w:trPr>
          <w:trHeight w:val="215"/>
        </w:trPr>
        <w:tc>
          <w:tcPr>
            <w:tcW w:w="905" w:type="dxa"/>
          </w:tcPr>
          <w:p w14:paraId="1E6B439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8</w:t>
            </w:r>
          </w:p>
        </w:tc>
        <w:tc>
          <w:tcPr>
            <w:tcW w:w="3626" w:type="dxa"/>
          </w:tcPr>
          <w:p w14:paraId="140BCB60"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Германия</w:t>
            </w:r>
          </w:p>
        </w:tc>
        <w:tc>
          <w:tcPr>
            <w:tcW w:w="1308" w:type="dxa"/>
            <w:shd w:val="clear" w:color="auto" w:fill="FFFFCC"/>
          </w:tcPr>
          <w:p w14:paraId="2385DB9C"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6146B49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708A0C6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7B0ADF53"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r>
      <w:tr w:rsidR="00993CD6" w:rsidRPr="00CB544C" w14:paraId="57F46D3B" w14:textId="77777777" w:rsidTr="00DB5747">
        <w:trPr>
          <w:trHeight w:val="215"/>
        </w:trPr>
        <w:tc>
          <w:tcPr>
            <w:tcW w:w="905" w:type="dxa"/>
          </w:tcPr>
          <w:p w14:paraId="3AA058C6"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9</w:t>
            </w:r>
          </w:p>
        </w:tc>
        <w:tc>
          <w:tcPr>
            <w:tcW w:w="3626" w:type="dxa"/>
          </w:tcPr>
          <w:p w14:paraId="347A86C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Нидерланды</w:t>
            </w:r>
          </w:p>
        </w:tc>
        <w:tc>
          <w:tcPr>
            <w:tcW w:w="1308" w:type="dxa"/>
            <w:shd w:val="clear" w:color="auto" w:fill="FFFFCC"/>
          </w:tcPr>
          <w:p w14:paraId="5B90B0B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58D8606E"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7FF830C7"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6F7433CF"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7AE5F72C" w14:textId="77777777" w:rsidTr="00DB5747">
        <w:trPr>
          <w:trHeight w:val="215"/>
        </w:trPr>
        <w:tc>
          <w:tcPr>
            <w:tcW w:w="905" w:type="dxa"/>
          </w:tcPr>
          <w:p w14:paraId="570F52F7"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10</w:t>
            </w:r>
          </w:p>
        </w:tc>
        <w:tc>
          <w:tcPr>
            <w:tcW w:w="3626" w:type="dxa"/>
          </w:tcPr>
          <w:p w14:paraId="01EEA21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Турция</w:t>
            </w:r>
          </w:p>
        </w:tc>
        <w:tc>
          <w:tcPr>
            <w:tcW w:w="1308" w:type="dxa"/>
            <w:shd w:val="clear" w:color="auto" w:fill="FFFFCC"/>
          </w:tcPr>
          <w:p w14:paraId="3ACD8727"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79C6B67D"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753C9A7"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tcPr>
          <w:p w14:paraId="446BE967"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r>
      <w:tr w:rsidR="00993CD6" w:rsidRPr="00CB544C" w14:paraId="4302BB93" w14:textId="77777777" w:rsidTr="00DB5747">
        <w:trPr>
          <w:trHeight w:val="215"/>
        </w:trPr>
        <w:tc>
          <w:tcPr>
            <w:tcW w:w="905" w:type="dxa"/>
          </w:tcPr>
          <w:p w14:paraId="63483C42"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11</w:t>
            </w:r>
          </w:p>
        </w:tc>
        <w:tc>
          <w:tcPr>
            <w:tcW w:w="3626" w:type="dxa"/>
          </w:tcPr>
          <w:p w14:paraId="653C91C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Бельгия</w:t>
            </w:r>
          </w:p>
        </w:tc>
        <w:tc>
          <w:tcPr>
            <w:tcW w:w="1308" w:type="dxa"/>
            <w:shd w:val="clear" w:color="auto" w:fill="FFFFCC"/>
          </w:tcPr>
          <w:p w14:paraId="5FB09AE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1532E76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CE36A2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1B6D1671"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644BDAB8" w14:textId="77777777" w:rsidTr="00DB5747">
        <w:trPr>
          <w:trHeight w:val="215"/>
        </w:trPr>
        <w:tc>
          <w:tcPr>
            <w:tcW w:w="905" w:type="dxa"/>
          </w:tcPr>
          <w:p w14:paraId="5AE2DE07"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11</w:t>
            </w:r>
          </w:p>
        </w:tc>
        <w:tc>
          <w:tcPr>
            <w:tcW w:w="3626" w:type="dxa"/>
          </w:tcPr>
          <w:p w14:paraId="4C6C946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Венгрия</w:t>
            </w:r>
          </w:p>
        </w:tc>
        <w:tc>
          <w:tcPr>
            <w:tcW w:w="1308" w:type="dxa"/>
            <w:shd w:val="clear" w:color="auto" w:fill="FFFFCC"/>
          </w:tcPr>
          <w:p w14:paraId="7C85EF6F"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393F621F"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4FA40F36"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63E85D3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22B50182" w14:textId="77777777" w:rsidTr="00DB5747">
        <w:trPr>
          <w:trHeight w:val="215"/>
        </w:trPr>
        <w:tc>
          <w:tcPr>
            <w:tcW w:w="905" w:type="dxa"/>
          </w:tcPr>
          <w:p w14:paraId="4D12AE58"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11</w:t>
            </w:r>
          </w:p>
        </w:tc>
        <w:tc>
          <w:tcPr>
            <w:tcW w:w="3626" w:type="dxa"/>
          </w:tcPr>
          <w:p w14:paraId="60B73637"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США</w:t>
            </w:r>
          </w:p>
        </w:tc>
        <w:tc>
          <w:tcPr>
            <w:tcW w:w="1308" w:type="dxa"/>
            <w:shd w:val="clear" w:color="auto" w:fill="FFFFCC"/>
          </w:tcPr>
          <w:p w14:paraId="6FA7CA6C"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130D8766"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091018C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4992E05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17C2372C" w14:textId="77777777" w:rsidTr="00DB5747">
        <w:trPr>
          <w:trHeight w:val="215"/>
        </w:trPr>
        <w:tc>
          <w:tcPr>
            <w:tcW w:w="905" w:type="dxa"/>
          </w:tcPr>
          <w:p w14:paraId="1507AFE5"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14</w:t>
            </w:r>
          </w:p>
        </w:tc>
        <w:tc>
          <w:tcPr>
            <w:tcW w:w="3626" w:type="dxa"/>
          </w:tcPr>
          <w:p w14:paraId="62F3AB99"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Великобритания</w:t>
            </w:r>
          </w:p>
        </w:tc>
        <w:tc>
          <w:tcPr>
            <w:tcW w:w="1308" w:type="dxa"/>
            <w:shd w:val="clear" w:color="auto" w:fill="FFFFCC"/>
          </w:tcPr>
          <w:p w14:paraId="390AEA65"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72CEE80D"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06A91FE1"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c>
          <w:tcPr>
            <w:tcW w:w="1308" w:type="dxa"/>
          </w:tcPr>
          <w:p w14:paraId="2138B69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7</w:t>
            </w:r>
          </w:p>
        </w:tc>
      </w:tr>
      <w:tr w:rsidR="00993CD6" w:rsidRPr="00CB544C" w14:paraId="64FF1A26" w14:textId="77777777" w:rsidTr="00DB5747">
        <w:trPr>
          <w:trHeight w:val="215"/>
        </w:trPr>
        <w:tc>
          <w:tcPr>
            <w:tcW w:w="905" w:type="dxa"/>
          </w:tcPr>
          <w:p w14:paraId="10CB44D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15</w:t>
            </w:r>
          </w:p>
        </w:tc>
        <w:tc>
          <w:tcPr>
            <w:tcW w:w="3626" w:type="dxa"/>
          </w:tcPr>
          <w:p w14:paraId="611BB16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Бразилия</w:t>
            </w:r>
          </w:p>
        </w:tc>
        <w:tc>
          <w:tcPr>
            <w:tcW w:w="1308" w:type="dxa"/>
            <w:shd w:val="clear" w:color="auto" w:fill="FFFFCC"/>
          </w:tcPr>
          <w:p w14:paraId="7E70E3E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4BE4E77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278FCD11"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52BAD80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4C60EAD1" w14:textId="77777777" w:rsidTr="00DB5747">
        <w:trPr>
          <w:trHeight w:val="215"/>
        </w:trPr>
        <w:tc>
          <w:tcPr>
            <w:tcW w:w="905" w:type="dxa"/>
          </w:tcPr>
          <w:p w14:paraId="299B232F"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15</w:t>
            </w:r>
          </w:p>
        </w:tc>
        <w:tc>
          <w:tcPr>
            <w:tcW w:w="3626" w:type="dxa"/>
          </w:tcPr>
          <w:p w14:paraId="3FA193D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Словакия</w:t>
            </w:r>
          </w:p>
        </w:tc>
        <w:tc>
          <w:tcPr>
            <w:tcW w:w="1308" w:type="dxa"/>
            <w:shd w:val="clear" w:color="auto" w:fill="FFFFCC"/>
          </w:tcPr>
          <w:p w14:paraId="34B0BFA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7BB50D68"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6BD0414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2F64E2E3"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687F07B8" w14:textId="77777777" w:rsidTr="00DB5747">
        <w:trPr>
          <w:trHeight w:val="215"/>
        </w:trPr>
        <w:tc>
          <w:tcPr>
            <w:tcW w:w="905" w:type="dxa"/>
          </w:tcPr>
          <w:p w14:paraId="3D1D314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17</w:t>
            </w:r>
          </w:p>
        </w:tc>
        <w:tc>
          <w:tcPr>
            <w:tcW w:w="3626" w:type="dxa"/>
          </w:tcPr>
          <w:p w14:paraId="23F8A3C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Дания</w:t>
            </w:r>
          </w:p>
        </w:tc>
        <w:tc>
          <w:tcPr>
            <w:tcW w:w="1308" w:type="dxa"/>
            <w:shd w:val="clear" w:color="auto" w:fill="FFFFCC"/>
          </w:tcPr>
          <w:p w14:paraId="14B0A0A1"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570EF9F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7498120E"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08F98C1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40BD24EE" w14:textId="77777777" w:rsidTr="00DB5747">
        <w:trPr>
          <w:trHeight w:val="215"/>
        </w:trPr>
        <w:tc>
          <w:tcPr>
            <w:tcW w:w="905" w:type="dxa"/>
          </w:tcPr>
          <w:p w14:paraId="6C5809B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17</w:t>
            </w:r>
          </w:p>
        </w:tc>
        <w:tc>
          <w:tcPr>
            <w:tcW w:w="3626" w:type="dxa"/>
          </w:tcPr>
          <w:p w14:paraId="087A871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Индия</w:t>
            </w:r>
          </w:p>
        </w:tc>
        <w:tc>
          <w:tcPr>
            <w:tcW w:w="1308" w:type="dxa"/>
            <w:shd w:val="clear" w:color="auto" w:fill="FFFFCC"/>
          </w:tcPr>
          <w:p w14:paraId="5F9CE800"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217D2AC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59DE176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383412A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200F7D0F" w14:textId="77777777" w:rsidTr="00DB5747">
        <w:trPr>
          <w:trHeight w:val="215"/>
        </w:trPr>
        <w:tc>
          <w:tcPr>
            <w:tcW w:w="905" w:type="dxa"/>
          </w:tcPr>
          <w:p w14:paraId="333E8D2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17</w:t>
            </w:r>
          </w:p>
        </w:tc>
        <w:tc>
          <w:tcPr>
            <w:tcW w:w="3626" w:type="dxa"/>
          </w:tcPr>
          <w:p w14:paraId="01B946E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Швеция</w:t>
            </w:r>
          </w:p>
        </w:tc>
        <w:tc>
          <w:tcPr>
            <w:tcW w:w="1308" w:type="dxa"/>
            <w:shd w:val="clear" w:color="auto" w:fill="FFFFCC"/>
          </w:tcPr>
          <w:p w14:paraId="3BE2589F"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756EAEE4"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32385D96"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376B079A"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0D789D84" w14:textId="77777777" w:rsidTr="00DB5747">
        <w:trPr>
          <w:trHeight w:val="215"/>
        </w:trPr>
        <w:tc>
          <w:tcPr>
            <w:tcW w:w="905" w:type="dxa"/>
          </w:tcPr>
          <w:p w14:paraId="0D3D615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20</w:t>
            </w:r>
          </w:p>
        </w:tc>
        <w:tc>
          <w:tcPr>
            <w:tcW w:w="3626" w:type="dxa"/>
          </w:tcPr>
          <w:p w14:paraId="06CB5B7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Таиланд</w:t>
            </w:r>
          </w:p>
        </w:tc>
        <w:tc>
          <w:tcPr>
            <w:tcW w:w="1308" w:type="dxa"/>
            <w:shd w:val="clear" w:color="auto" w:fill="FFFFCC"/>
          </w:tcPr>
          <w:p w14:paraId="42807B15"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55FEBDD4"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8C548C1"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3384ECAE"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25130851" w14:textId="77777777" w:rsidTr="00DB5747">
        <w:trPr>
          <w:trHeight w:val="215"/>
        </w:trPr>
        <w:tc>
          <w:tcPr>
            <w:tcW w:w="905" w:type="dxa"/>
          </w:tcPr>
          <w:p w14:paraId="673F7D4F"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21</w:t>
            </w:r>
          </w:p>
        </w:tc>
        <w:tc>
          <w:tcPr>
            <w:tcW w:w="3626" w:type="dxa"/>
          </w:tcPr>
          <w:p w14:paraId="09B72DE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Хорватия</w:t>
            </w:r>
          </w:p>
        </w:tc>
        <w:tc>
          <w:tcPr>
            <w:tcW w:w="1308" w:type="dxa"/>
            <w:shd w:val="clear" w:color="auto" w:fill="FFFFCC"/>
          </w:tcPr>
          <w:p w14:paraId="536971A1"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0F38FE7D"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1887C27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2B3B82BB"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12E8CDC8" w14:textId="77777777" w:rsidTr="00DB5747">
        <w:trPr>
          <w:trHeight w:val="215"/>
        </w:trPr>
        <w:tc>
          <w:tcPr>
            <w:tcW w:w="905" w:type="dxa"/>
          </w:tcPr>
          <w:p w14:paraId="6632D0BC"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21</w:t>
            </w:r>
          </w:p>
        </w:tc>
        <w:tc>
          <w:tcPr>
            <w:tcW w:w="3626" w:type="dxa"/>
          </w:tcPr>
          <w:p w14:paraId="467E96CF"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Чехия</w:t>
            </w:r>
          </w:p>
        </w:tc>
        <w:tc>
          <w:tcPr>
            <w:tcW w:w="1308" w:type="dxa"/>
            <w:shd w:val="clear" w:color="auto" w:fill="FFFFCC"/>
          </w:tcPr>
          <w:p w14:paraId="016C6D3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7A6FE5F"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1C79541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59C940E"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13F3A799" w14:textId="77777777" w:rsidTr="00DB5747">
        <w:trPr>
          <w:trHeight w:val="215"/>
        </w:trPr>
        <w:tc>
          <w:tcPr>
            <w:tcW w:w="905" w:type="dxa"/>
          </w:tcPr>
          <w:p w14:paraId="082B2C54"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21</w:t>
            </w:r>
          </w:p>
        </w:tc>
        <w:tc>
          <w:tcPr>
            <w:tcW w:w="3626" w:type="dxa"/>
          </w:tcPr>
          <w:p w14:paraId="7B504E9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Испания</w:t>
            </w:r>
          </w:p>
        </w:tc>
        <w:tc>
          <w:tcPr>
            <w:tcW w:w="1308" w:type="dxa"/>
            <w:shd w:val="clear" w:color="auto" w:fill="FFFFCC"/>
          </w:tcPr>
          <w:p w14:paraId="52E48412"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23AB98CF"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0911F0C1"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104DCE6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44D274B4" w14:textId="77777777" w:rsidTr="00DB5747">
        <w:trPr>
          <w:trHeight w:val="215"/>
        </w:trPr>
        <w:tc>
          <w:tcPr>
            <w:tcW w:w="905" w:type="dxa"/>
          </w:tcPr>
          <w:p w14:paraId="0571673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21</w:t>
            </w:r>
          </w:p>
        </w:tc>
        <w:tc>
          <w:tcPr>
            <w:tcW w:w="3626" w:type="dxa"/>
          </w:tcPr>
          <w:p w14:paraId="6A903E4E"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Гонконг</w:t>
            </w:r>
          </w:p>
        </w:tc>
        <w:tc>
          <w:tcPr>
            <w:tcW w:w="1308" w:type="dxa"/>
            <w:shd w:val="clear" w:color="auto" w:fill="FFFFCC"/>
          </w:tcPr>
          <w:p w14:paraId="3AB31412"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0315D94C"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783DFB84"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CE6FF0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68CBE1C4" w14:textId="77777777" w:rsidTr="00DB5747">
        <w:trPr>
          <w:trHeight w:val="215"/>
        </w:trPr>
        <w:tc>
          <w:tcPr>
            <w:tcW w:w="905" w:type="dxa"/>
          </w:tcPr>
          <w:p w14:paraId="58D3EA0B"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21</w:t>
            </w:r>
          </w:p>
        </w:tc>
        <w:tc>
          <w:tcPr>
            <w:tcW w:w="3626" w:type="dxa"/>
          </w:tcPr>
          <w:p w14:paraId="54C67ADE"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Индонезия</w:t>
            </w:r>
          </w:p>
        </w:tc>
        <w:tc>
          <w:tcPr>
            <w:tcW w:w="1308" w:type="dxa"/>
            <w:shd w:val="clear" w:color="auto" w:fill="FFFFCC"/>
          </w:tcPr>
          <w:p w14:paraId="5D646C71"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70A10410"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6C25D1EC"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01F32B2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421F6E60" w14:textId="77777777" w:rsidTr="00DB5747">
        <w:trPr>
          <w:trHeight w:val="215"/>
        </w:trPr>
        <w:tc>
          <w:tcPr>
            <w:tcW w:w="905" w:type="dxa"/>
          </w:tcPr>
          <w:p w14:paraId="70A1118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lastRenderedPageBreak/>
              <w:t>21</w:t>
            </w:r>
          </w:p>
        </w:tc>
        <w:tc>
          <w:tcPr>
            <w:tcW w:w="3626" w:type="dxa"/>
          </w:tcPr>
          <w:p w14:paraId="6E2ADD3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Италия</w:t>
            </w:r>
          </w:p>
        </w:tc>
        <w:tc>
          <w:tcPr>
            <w:tcW w:w="1308" w:type="dxa"/>
            <w:shd w:val="clear" w:color="auto" w:fill="FFFFCC"/>
          </w:tcPr>
          <w:p w14:paraId="7D7520A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17398BE"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1AB7694C"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094F4BE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45C9859A" w14:textId="77777777" w:rsidTr="00DB5747">
        <w:trPr>
          <w:trHeight w:val="215"/>
        </w:trPr>
        <w:tc>
          <w:tcPr>
            <w:tcW w:w="905" w:type="dxa"/>
          </w:tcPr>
          <w:p w14:paraId="4ADA3F14"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21</w:t>
            </w:r>
          </w:p>
        </w:tc>
        <w:tc>
          <w:tcPr>
            <w:tcW w:w="3626" w:type="dxa"/>
          </w:tcPr>
          <w:p w14:paraId="31B2B2D1"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Иордания</w:t>
            </w:r>
          </w:p>
        </w:tc>
        <w:tc>
          <w:tcPr>
            <w:tcW w:w="1308" w:type="dxa"/>
            <w:shd w:val="clear" w:color="auto" w:fill="FFFFCC"/>
          </w:tcPr>
          <w:p w14:paraId="2F82B985"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4513E2A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6EA26FC"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FE66BFB"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40B8487" w14:textId="77777777" w:rsidTr="00DB5747">
        <w:trPr>
          <w:trHeight w:val="215"/>
        </w:trPr>
        <w:tc>
          <w:tcPr>
            <w:tcW w:w="905" w:type="dxa"/>
          </w:tcPr>
          <w:p w14:paraId="5F1743E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21</w:t>
            </w:r>
          </w:p>
        </w:tc>
        <w:tc>
          <w:tcPr>
            <w:tcW w:w="3626" w:type="dxa"/>
          </w:tcPr>
          <w:p w14:paraId="1A93EDE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Япония</w:t>
            </w:r>
          </w:p>
        </w:tc>
        <w:tc>
          <w:tcPr>
            <w:tcW w:w="1308" w:type="dxa"/>
            <w:shd w:val="clear" w:color="auto" w:fill="FFFFCC"/>
          </w:tcPr>
          <w:p w14:paraId="381A5E42"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669ECB50"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74EAA4E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68C476B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766693C2" w14:textId="77777777" w:rsidTr="00DB5747">
        <w:trPr>
          <w:trHeight w:val="215"/>
        </w:trPr>
        <w:tc>
          <w:tcPr>
            <w:tcW w:w="905" w:type="dxa"/>
          </w:tcPr>
          <w:p w14:paraId="58E80968"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21</w:t>
            </w:r>
          </w:p>
        </w:tc>
        <w:tc>
          <w:tcPr>
            <w:tcW w:w="3626" w:type="dxa"/>
          </w:tcPr>
          <w:p w14:paraId="58BDB6DE"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Монтенегро</w:t>
            </w:r>
          </w:p>
        </w:tc>
        <w:tc>
          <w:tcPr>
            <w:tcW w:w="1308" w:type="dxa"/>
            <w:shd w:val="clear" w:color="auto" w:fill="FFFFCC"/>
          </w:tcPr>
          <w:p w14:paraId="011D458F"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5B02296F"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7CFC60C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91A060A"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2B2D6BDC" w14:textId="77777777" w:rsidTr="00DB5747">
        <w:trPr>
          <w:trHeight w:val="215"/>
        </w:trPr>
        <w:tc>
          <w:tcPr>
            <w:tcW w:w="905" w:type="dxa"/>
          </w:tcPr>
          <w:p w14:paraId="583F697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21</w:t>
            </w:r>
          </w:p>
        </w:tc>
        <w:tc>
          <w:tcPr>
            <w:tcW w:w="3626" w:type="dxa"/>
          </w:tcPr>
          <w:p w14:paraId="13BEF5E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Нигерия</w:t>
            </w:r>
          </w:p>
        </w:tc>
        <w:tc>
          <w:tcPr>
            <w:tcW w:w="1308" w:type="dxa"/>
            <w:shd w:val="clear" w:color="auto" w:fill="FFFFCC"/>
          </w:tcPr>
          <w:p w14:paraId="1FEC13F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EC74A18"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7E72404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0017C6A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00A14F90" w14:textId="77777777" w:rsidTr="00DB5747">
        <w:trPr>
          <w:trHeight w:val="215"/>
        </w:trPr>
        <w:tc>
          <w:tcPr>
            <w:tcW w:w="905" w:type="dxa"/>
          </w:tcPr>
          <w:p w14:paraId="088F9352"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21</w:t>
            </w:r>
          </w:p>
        </w:tc>
        <w:tc>
          <w:tcPr>
            <w:tcW w:w="3626" w:type="dxa"/>
          </w:tcPr>
          <w:p w14:paraId="07135AF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Норвегия</w:t>
            </w:r>
          </w:p>
        </w:tc>
        <w:tc>
          <w:tcPr>
            <w:tcW w:w="1308" w:type="dxa"/>
            <w:shd w:val="clear" w:color="auto" w:fill="FFFFCC"/>
          </w:tcPr>
          <w:p w14:paraId="0C95E66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6DB52FD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AF877C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0918347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768EA75C" w14:textId="77777777" w:rsidTr="00DB5747">
        <w:trPr>
          <w:trHeight w:val="215"/>
        </w:trPr>
        <w:tc>
          <w:tcPr>
            <w:tcW w:w="905" w:type="dxa"/>
          </w:tcPr>
          <w:p w14:paraId="4775FFBC"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21</w:t>
            </w:r>
          </w:p>
        </w:tc>
        <w:tc>
          <w:tcPr>
            <w:tcW w:w="3626" w:type="dxa"/>
          </w:tcPr>
          <w:p w14:paraId="14E0A08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Сербия</w:t>
            </w:r>
          </w:p>
        </w:tc>
        <w:tc>
          <w:tcPr>
            <w:tcW w:w="1308" w:type="dxa"/>
            <w:shd w:val="clear" w:color="auto" w:fill="FFFFCC"/>
          </w:tcPr>
          <w:p w14:paraId="087AEFB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6F4B6B23"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3B5A233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0C06A904"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22513CC1" w14:textId="77777777" w:rsidTr="00DB5747">
        <w:trPr>
          <w:trHeight w:val="215"/>
        </w:trPr>
        <w:tc>
          <w:tcPr>
            <w:tcW w:w="905" w:type="dxa"/>
          </w:tcPr>
          <w:p w14:paraId="59B77B5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21</w:t>
            </w:r>
          </w:p>
        </w:tc>
        <w:tc>
          <w:tcPr>
            <w:tcW w:w="3626" w:type="dxa"/>
          </w:tcPr>
          <w:p w14:paraId="6F04A43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Тайбэй</w:t>
            </w:r>
          </w:p>
        </w:tc>
        <w:tc>
          <w:tcPr>
            <w:tcW w:w="1308" w:type="dxa"/>
            <w:shd w:val="clear" w:color="auto" w:fill="FFFFCC"/>
          </w:tcPr>
          <w:p w14:paraId="201D588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20DA1EDE"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6ADEECBC"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052CCA1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2974148" w14:textId="77777777" w:rsidTr="00DB5747">
        <w:trPr>
          <w:trHeight w:val="285"/>
        </w:trPr>
        <w:tc>
          <w:tcPr>
            <w:tcW w:w="4531" w:type="dxa"/>
            <w:gridSpan w:val="2"/>
            <w:vAlign w:val="center"/>
          </w:tcPr>
          <w:p w14:paraId="219489A3"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vAlign w:val="center"/>
          </w:tcPr>
          <w:p w14:paraId="5A70FDAB" w14:textId="77777777" w:rsidR="00993CD6" w:rsidRPr="00CB544C" w:rsidRDefault="00993CD6" w:rsidP="00DB5747">
            <w:pPr>
              <w:pStyle w:val="TableParagraph"/>
              <w:spacing w:before="34"/>
              <w:ind w:left="316" w:right="288"/>
              <w:jc w:val="center"/>
              <w:rPr>
                <w:rFonts w:ascii="Times New Roman" w:hAnsi="Times New Roman" w:cs="Times New Roman"/>
                <w:sz w:val="28"/>
                <w:szCs w:val="28"/>
              </w:rPr>
            </w:pPr>
            <w:r w:rsidRPr="00CB544C">
              <w:rPr>
                <w:rFonts w:ascii="Calibri" w:hAnsi="Calibri" w:cs="Calibri"/>
                <w:color w:val="000000"/>
              </w:rPr>
              <w:t>31</w:t>
            </w:r>
          </w:p>
        </w:tc>
        <w:tc>
          <w:tcPr>
            <w:tcW w:w="1308" w:type="dxa"/>
            <w:shd w:val="clear" w:color="auto" w:fill="D4D4E2"/>
            <w:vAlign w:val="center"/>
          </w:tcPr>
          <w:p w14:paraId="3BC05F97" w14:textId="77777777" w:rsidR="00993CD6" w:rsidRPr="00CB544C" w:rsidRDefault="00993CD6" w:rsidP="00DB5747">
            <w:pPr>
              <w:pStyle w:val="TableParagraph"/>
              <w:spacing w:before="34"/>
              <w:ind w:left="316" w:right="288"/>
              <w:jc w:val="center"/>
              <w:rPr>
                <w:rFonts w:ascii="Times New Roman" w:hAnsi="Times New Roman" w:cs="Times New Roman"/>
                <w:sz w:val="28"/>
                <w:szCs w:val="28"/>
              </w:rPr>
            </w:pPr>
            <w:r w:rsidRPr="00CB544C">
              <w:rPr>
                <w:rFonts w:ascii="Calibri" w:hAnsi="Calibri" w:cs="Calibri"/>
                <w:color w:val="000000"/>
              </w:rPr>
              <w:t>31</w:t>
            </w:r>
          </w:p>
        </w:tc>
        <w:tc>
          <w:tcPr>
            <w:tcW w:w="1307" w:type="dxa"/>
            <w:shd w:val="clear" w:color="auto" w:fill="C5E0B3" w:themeFill="accent6" w:themeFillTint="66"/>
            <w:vAlign w:val="center"/>
          </w:tcPr>
          <w:p w14:paraId="5E1FEEDB" w14:textId="77777777" w:rsidR="00993CD6" w:rsidRPr="00CB544C" w:rsidRDefault="00993CD6" w:rsidP="00DB5747">
            <w:pPr>
              <w:pStyle w:val="TableParagraph"/>
              <w:spacing w:before="34"/>
              <w:ind w:left="364" w:right="331"/>
              <w:jc w:val="center"/>
              <w:rPr>
                <w:rFonts w:ascii="Times New Roman" w:hAnsi="Times New Roman" w:cs="Times New Roman"/>
                <w:sz w:val="28"/>
                <w:szCs w:val="28"/>
              </w:rPr>
            </w:pPr>
            <w:r w:rsidRPr="00CB544C">
              <w:rPr>
                <w:rFonts w:ascii="Calibri" w:hAnsi="Calibri" w:cs="Calibri"/>
                <w:color w:val="000000"/>
              </w:rPr>
              <w:t>62</w:t>
            </w:r>
          </w:p>
        </w:tc>
        <w:tc>
          <w:tcPr>
            <w:tcW w:w="1308" w:type="dxa"/>
            <w:vAlign w:val="center"/>
          </w:tcPr>
          <w:p w14:paraId="0A1B40F2" w14:textId="77777777" w:rsidR="00993CD6" w:rsidRPr="00CB544C" w:rsidRDefault="00993CD6" w:rsidP="00DB5747">
            <w:pPr>
              <w:pStyle w:val="TableParagraph"/>
              <w:spacing w:before="34"/>
              <w:ind w:left="316" w:right="282"/>
              <w:jc w:val="center"/>
              <w:rPr>
                <w:rFonts w:ascii="Times New Roman" w:hAnsi="Times New Roman" w:cs="Times New Roman"/>
                <w:sz w:val="28"/>
                <w:szCs w:val="28"/>
              </w:rPr>
            </w:pPr>
            <w:r w:rsidRPr="00CB544C">
              <w:rPr>
                <w:rFonts w:ascii="Calibri" w:hAnsi="Calibri" w:cs="Calibri"/>
                <w:color w:val="000000"/>
              </w:rPr>
              <w:t>124</w:t>
            </w:r>
          </w:p>
        </w:tc>
      </w:tr>
    </w:tbl>
    <w:p w14:paraId="0FB037EF" w14:textId="77777777" w:rsidR="00993CD6" w:rsidRPr="00CB544C" w:rsidRDefault="00993CD6" w:rsidP="00993CD6">
      <w:pPr>
        <w:contextualSpacing/>
        <w:jc w:val="right"/>
        <w:rPr>
          <w:color w:val="7030A0"/>
          <w:w w:val="105"/>
          <w:sz w:val="2"/>
          <w:szCs w:val="2"/>
        </w:rPr>
      </w:pPr>
    </w:p>
    <w:p w14:paraId="765E77F4" w14:textId="77777777" w:rsidR="00993CD6" w:rsidRPr="00CB544C" w:rsidRDefault="00993CD6" w:rsidP="00993CD6">
      <w:pPr>
        <w:contextualSpacing/>
        <w:rPr>
          <w:color w:val="002060"/>
          <w:w w:val="105"/>
          <w:sz w:val="28"/>
          <w:szCs w:val="28"/>
        </w:rPr>
      </w:pPr>
    </w:p>
    <w:p w14:paraId="212CCB52" w14:textId="77777777" w:rsidR="00993CD6" w:rsidRPr="00CB544C" w:rsidRDefault="00993CD6" w:rsidP="00993CD6">
      <w:pPr>
        <w:contextualSpacing/>
        <w:jc w:val="right"/>
        <w:rPr>
          <w:color w:val="002060"/>
          <w:w w:val="105"/>
          <w:sz w:val="28"/>
          <w:szCs w:val="28"/>
        </w:rPr>
      </w:pPr>
      <w:r w:rsidRPr="00CB544C">
        <w:rPr>
          <w:color w:val="002060"/>
          <w:w w:val="105"/>
          <w:sz w:val="28"/>
          <w:szCs w:val="28"/>
        </w:rPr>
        <w:t>Велоспорт - трек</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5C16D3A9" w14:textId="77777777" w:rsidTr="00DB5747">
        <w:trPr>
          <w:trHeight w:val="215"/>
        </w:trPr>
        <w:tc>
          <w:tcPr>
            <w:tcW w:w="905" w:type="dxa"/>
          </w:tcPr>
          <w:p w14:paraId="4E80D00C"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3626" w:type="dxa"/>
          </w:tcPr>
          <w:p w14:paraId="3EBA2C3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Великобритания</w:t>
            </w:r>
          </w:p>
        </w:tc>
        <w:tc>
          <w:tcPr>
            <w:tcW w:w="1308" w:type="dxa"/>
            <w:shd w:val="clear" w:color="auto" w:fill="FFFFCC"/>
          </w:tcPr>
          <w:p w14:paraId="073FC567"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c>
          <w:tcPr>
            <w:tcW w:w="1308" w:type="dxa"/>
            <w:shd w:val="clear" w:color="auto" w:fill="D4D4E2"/>
          </w:tcPr>
          <w:p w14:paraId="3484BE76"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c>
          <w:tcPr>
            <w:tcW w:w="1307" w:type="dxa"/>
            <w:shd w:val="clear" w:color="auto" w:fill="C5E0B3" w:themeFill="accent6" w:themeFillTint="66"/>
          </w:tcPr>
          <w:p w14:paraId="638B77A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78792F41"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14</w:t>
            </w:r>
          </w:p>
        </w:tc>
      </w:tr>
      <w:tr w:rsidR="00993CD6" w:rsidRPr="00CB544C" w14:paraId="732838C8" w14:textId="77777777" w:rsidTr="00DB5747">
        <w:trPr>
          <w:trHeight w:val="215"/>
        </w:trPr>
        <w:tc>
          <w:tcPr>
            <w:tcW w:w="905" w:type="dxa"/>
          </w:tcPr>
          <w:p w14:paraId="72C2EEC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w:t>
            </w:r>
          </w:p>
        </w:tc>
        <w:tc>
          <w:tcPr>
            <w:tcW w:w="3626" w:type="dxa"/>
          </w:tcPr>
          <w:p w14:paraId="3B4E65B0"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Австралия</w:t>
            </w:r>
          </w:p>
        </w:tc>
        <w:tc>
          <w:tcPr>
            <w:tcW w:w="1308" w:type="dxa"/>
            <w:shd w:val="clear" w:color="auto" w:fill="FFFFCC"/>
          </w:tcPr>
          <w:p w14:paraId="499FE947"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shd w:val="clear" w:color="auto" w:fill="D4D4E2"/>
          </w:tcPr>
          <w:p w14:paraId="16C5288E"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24B1884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49C7056E"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r>
      <w:tr w:rsidR="00993CD6" w:rsidRPr="00CB544C" w14:paraId="5B334294" w14:textId="77777777" w:rsidTr="00DB5747">
        <w:trPr>
          <w:trHeight w:val="215"/>
        </w:trPr>
        <w:tc>
          <w:tcPr>
            <w:tcW w:w="905" w:type="dxa"/>
          </w:tcPr>
          <w:p w14:paraId="6917391B"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3AF6A2BE"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Франция</w:t>
            </w:r>
          </w:p>
        </w:tc>
        <w:tc>
          <w:tcPr>
            <w:tcW w:w="1308" w:type="dxa"/>
            <w:shd w:val="clear" w:color="auto" w:fill="FFFFCC"/>
          </w:tcPr>
          <w:p w14:paraId="22CE160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572F3366"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48D3C6BE"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7F7C3612"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r>
      <w:tr w:rsidR="00993CD6" w:rsidRPr="00CB544C" w14:paraId="03A744D7" w14:textId="77777777" w:rsidTr="00DB5747">
        <w:trPr>
          <w:trHeight w:val="215"/>
        </w:trPr>
        <w:tc>
          <w:tcPr>
            <w:tcW w:w="905" w:type="dxa"/>
          </w:tcPr>
          <w:p w14:paraId="588E134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w:t>
            </w:r>
          </w:p>
        </w:tc>
        <w:tc>
          <w:tcPr>
            <w:tcW w:w="3626" w:type="dxa"/>
          </w:tcPr>
          <w:p w14:paraId="5D86CA7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Нидерланды</w:t>
            </w:r>
          </w:p>
        </w:tc>
        <w:tc>
          <w:tcPr>
            <w:tcW w:w="1308" w:type="dxa"/>
            <w:shd w:val="clear" w:color="auto" w:fill="FFFFCC"/>
          </w:tcPr>
          <w:p w14:paraId="1711DCC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234F4B7C"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340F865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52A0F36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r>
      <w:tr w:rsidR="00993CD6" w:rsidRPr="00CB544C" w14:paraId="61B04992" w14:textId="77777777" w:rsidTr="00DB5747">
        <w:trPr>
          <w:trHeight w:val="215"/>
        </w:trPr>
        <w:tc>
          <w:tcPr>
            <w:tcW w:w="905" w:type="dxa"/>
          </w:tcPr>
          <w:p w14:paraId="43088DF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w:t>
            </w:r>
          </w:p>
        </w:tc>
        <w:tc>
          <w:tcPr>
            <w:tcW w:w="3626" w:type="dxa"/>
          </w:tcPr>
          <w:p w14:paraId="3A3B6731"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Китай</w:t>
            </w:r>
          </w:p>
        </w:tc>
        <w:tc>
          <w:tcPr>
            <w:tcW w:w="1308" w:type="dxa"/>
            <w:shd w:val="clear" w:color="auto" w:fill="FFFFCC"/>
          </w:tcPr>
          <w:p w14:paraId="13F2A58F"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5EC621DC"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720DD6A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tcPr>
          <w:p w14:paraId="17EFB2EF"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r>
      <w:tr w:rsidR="00993CD6" w:rsidRPr="00CB544C" w14:paraId="71779CBB" w14:textId="77777777" w:rsidTr="00DB5747">
        <w:trPr>
          <w:trHeight w:val="215"/>
        </w:trPr>
        <w:tc>
          <w:tcPr>
            <w:tcW w:w="905" w:type="dxa"/>
          </w:tcPr>
          <w:p w14:paraId="43036292"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6</w:t>
            </w:r>
          </w:p>
        </w:tc>
        <w:tc>
          <w:tcPr>
            <w:tcW w:w="3626" w:type="dxa"/>
          </w:tcPr>
          <w:p w14:paraId="73E95088"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Испания</w:t>
            </w:r>
          </w:p>
        </w:tc>
        <w:tc>
          <w:tcPr>
            <w:tcW w:w="1308" w:type="dxa"/>
            <w:shd w:val="clear" w:color="auto" w:fill="FFFFCC"/>
          </w:tcPr>
          <w:p w14:paraId="58C354E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589D50E0"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634803C"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472855F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0BB7572F" w14:textId="77777777" w:rsidTr="00DB5747">
        <w:trPr>
          <w:trHeight w:val="215"/>
        </w:trPr>
        <w:tc>
          <w:tcPr>
            <w:tcW w:w="905" w:type="dxa"/>
          </w:tcPr>
          <w:p w14:paraId="14C4994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6</w:t>
            </w:r>
          </w:p>
        </w:tc>
        <w:tc>
          <w:tcPr>
            <w:tcW w:w="3626" w:type="dxa"/>
          </w:tcPr>
          <w:p w14:paraId="5538656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Словакия</w:t>
            </w:r>
          </w:p>
        </w:tc>
        <w:tc>
          <w:tcPr>
            <w:tcW w:w="1308" w:type="dxa"/>
            <w:shd w:val="clear" w:color="auto" w:fill="FFFFCC"/>
          </w:tcPr>
          <w:p w14:paraId="6F96CD8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075774DC"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412AD40B"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231585B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4647AEF5" w14:textId="77777777" w:rsidTr="00DB5747">
        <w:trPr>
          <w:trHeight w:val="215"/>
        </w:trPr>
        <w:tc>
          <w:tcPr>
            <w:tcW w:w="905" w:type="dxa"/>
          </w:tcPr>
          <w:p w14:paraId="1398652B"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8</w:t>
            </w:r>
          </w:p>
        </w:tc>
        <w:tc>
          <w:tcPr>
            <w:tcW w:w="3626" w:type="dxa"/>
          </w:tcPr>
          <w:p w14:paraId="586DD3D9" w14:textId="77777777" w:rsidR="00993CD6" w:rsidRPr="00CB544C" w:rsidRDefault="00993CD6" w:rsidP="00DB5747">
            <w:pPr>
              <w:pStyle w:val="TableParagraph"/>
              <w:spacing w:line="193" w:lineRule="exact"/>
              <w:ind w:left="438"/>
              <w:rPr>
                <w:rFonts w:ascii="Times New Roman" w:hAnsi="Times New Roman" w:cs="Times New Roman"/>
                <w:color w:val="FF0000"/>
                <w:sz w:val="26"/>
                <w:szCs w:val="26"/>
                <w:lang w:val="ru-RU"/>
              </w:rPr>
            </w:pPr>
            <w:r w:rsidRPr="00CB544C">
              <w:rPr>
                <w:rFonts w:ascii="Times New Roman" w:hAnsi="Times New Roman" w:cs="Times New Roman"/>
                <w:color w:val="FF0000"/>
                <w:sz w:val="26"/>
                <w:szCs w:val="26"/>
                <w:lang w:val="ru-RU"/>
              </w:rPr>
              <w:t>Россия</w:t>
            </w:r>
          </w:p>
        </w:tc>
        <w:tc>
          <w:tcPr>
            <w:tcW w:w="1308" w:type="dxa"/>
            <w:shd w:val="clear" w:color="auto" w:fill="FFFFCC"/>
          </w:tcPr>
          <w:p w14:paraId="086512A3" w14:textId="77777777" w:rsidR="00993CD6" w:rsidRPr="00CB544C" w:rsidRDefault="00993CD6" w:rsidP="00DB5747">
            <w:pPr>
              <w:pStyle w:val="TableParagraph"/>
              <w:spacing w:line="195" w:lineRule="exact"/>
              <w:ind w:left="316" w:right="292"/>
              <w:jc w:val="center"/>
              <w:rPr>
                <w:rFonts w:ascii="Times New Roman" w:hAnsi="Times New Roman" w:cs="Times New Roman"/>
                <w:color w:val="FF0000"/>
                <w:sz w:val="26"/>
                <w:szCs w:val="26"/>
                <w:lang w:val="ru-RU"/>
              </w:rPr>
            </w:pPr>
            <w:r w:rsidRPr="00CB544C">
              <w:rPr>
                <w:rFonts w:ascii="Times New Roman" w:hAnsi="Times New Roman" w:cs="Times New Roman"/>
                <w:color w:val="FF0000"/>
                <w:sz w:val="26"/>
                <w:szCs w:val="26"/>
                <w:lang w:val="ru-RU"/>
              </w:rPr>
              <w:t>1</w:t>
            </w:r>
          </w:p>
        </w:tc>
        <w:tc>
          <w:tcPr>
            <w:tcW w:w="1308" w:type="dxa"/>
            <w:shd w:val="clear" w:color="auto" w:fill="D4D4E2"/>
          </w:tcPr>
          <w:p w14:paraId="2888B2C9" w14:textId="77777777" w:rsidR="00993CD6" w:rsidRPr="00CB544C" w:rsidRDefault="00993CD6" w:rsidP="00DB5747">
            <w:pPr>
              <w:pStyle w:val="TableParagraph"/>
              <w:spacing w:line="195" w:lineRule="exact"/>
              <w:ind w:left="26"/>
              <w:jc w:val="center"/>
              <w:rPr>
                <w:rFonts w:ascii="Times New Roman" w:hAnsi="Times New Roman" w:cs="Times New Roman"/>
                <w:color w:val="FF0000"/>
                <w:sz w:val="26"/>
                <w:szCs w:val="26"/>
                <w:lang w:val="ru-RU"/>
              </w:rPr>
            </w:pPr>
            <w:r w:rsidRPr="00CB544C">
              <w:rPr>
                <w:rFonts w:ascii="Times New Roman" w:hAnsi="Times New Roman" w:cs="Times New Roman"/>
                <w:color w:val="FF0000"/>
                <w:sz w:val="26"/>
                <w:szCs w:val="26"/>
                <w:lang w:val="ru-RU"/>
              </w:rPr>
              <w:t>0</w:t>
            </w:r>
          </w:p>
        </w:tc>
        <w:tc>
          <w:tcPr>
            <w:tcW w:w="1307" w:type="dxa"/>
            <w:shd w:val="clear" w:color="auto" w:fill="C5E0B3" w:themeFill="accent6" w:themeFillTint="66"/>
          </w:tcPr>
          <w:p w14:paraId="1F3F8C02" w14:textId="77777777" w:rsidR="00993CD6" w:rsidRPr="00CB544C" w:rsidRDefault="00993CD6" w:rsidP="00DB5747">
            <w:pPr>
              <w:pStyle w:val="TableParagraph"/>
              <w:spacing w:line="195" w:lineRule="exact"/>
              <w:ind w:left="28"/>
              <w:jc w:val="center"/>
              <w:rPr>
                <w:rFonts w:ascii="Times New Roman" w:hAnsi="Times New Roman" w:cs="Times New Roman"/>
                <w:color w:val="FF0000"/>
                <w:sz w:val="26"/>
                <w:szCs w:val="26"/>
                <w:lang w:val="ru-RU"/>
              </w:rPr>
            </w:pPr>
            <w:r w:rsidRPr="00CB544C">
              <w:rPr>
                <w:rFonts w:ascii="Times New Roman" w:hAnsi="Times New Roman" w:cs="Times New Roman"/>
                <w:color w:val="FF0000"/>
                <w:sz w:val="26"/>
                <w:szCs w:val="26"/>
                <w:lang w:val="ru-RU"/>
              </w:rPr>
              <w:t>0</w:t>
            </w:r>
          </w:p>
        </w:tc>
        <w:tc>
          <w:tcPr>
            <w:tcW w:w="1308" w:type="dxa"/>
          </w:tcPr>
          <w:p w14:paraId="63EAEB09" w14:textId="77777777" w:rsidR="00993CD6" w:rsidRPr="00CB544C" w:rsidRDefault="00993CD6" w:rsidP="00DB5747">
            <w:pPr>
              <w:pStyle w:val="TableParagraph"/>
              <w:spacing w:line="195" w:lineRule="exact"/>
              <w:ind w:right="498"/>
              <w:jc w:val="right"/>
              <w:rPr>
                <w:rFonts w:ascii="Times New Roman" w:hAnsi="Times New Roman" w:cs="Times New Roman"/>
                <w:color w:val="FF0000"/>
                <w:sz w:val="26"/>
                <w:szCs w:val="26"/>
                <w:lang w:val="ru-RU"/>
              </w:rPr>
            </w:pPr>
            <w:r w:rsidRPr="00CB544C">
              <w:rPr>
                <w:rFonts w:ascii="Times New Roman" w:hAnsi="Times New Roman" w:cs="Times New Roman"/>
                <w:color w:val="FF0000"/>
                <w:sz w:val="26"/>
                <w:szCs w:val="26"/>
                <w:lang w:val="ru-RU"/>
              </w:rPr>
              <w:t>1</w:t>
            </w:r>
          </w:p>
        </w:tc>
      </w:tr>
      <w:tr w:rsidR="00993CD6" w:rsidRPr="00CB544C" w14:paraId="2078DD1A" w14:textId="77777777" w:rsidTr="00DB5747">
        <w:trPr>
          <w:trHeight w:val="215"/>
        </w:trPr>
        <w:tc>
          <w:tcPr>
            <w:tcW w:w="905" w:type="dxa"/>
          </w:tcPr>
          <w:p w14:paraId="470FBC0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9</w:t>
            </w:r>
          </w:p>
        </w:tc>
        <w:tc>
          <w:tcPr>
            <w:tcW w:w="3626" w:type="dxa"/>
          </w:tcPr>
          <w:p w14:paraId="41AE30C4"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Канада</w:t>
            </w:r>
          </w:p>
        </w:tc>
        <w:tc>
          <w:tcPr>
            <w:tcW w:w="1308" w:type="dxa"/>
            <w:shd w:val="clear" w:color="auto" w:fill="FFFFCC"/>
          </w:tcPr>
          <w:p w14:paraId="5291943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5EFC09F"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49BD67E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02480873"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092FD12C" w14:textId="77777777" w:rsidTr="00DB5747">
        <w:trPr>
          <w:trHeight w:val="215"/>
        </w:trPr>
        <w:tc>
          <w:tcPr>
            <w:tcW w:w="905" w:type="dxa"/>
          </w:tcPr>
          <w:p w14:paraId="57C6E03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10</w:t>
            </w:r>
          </w:p>
        </w:tc>
        <w:tc>
          <w:tcPr>
            <w:tcW w:w="3626" w:type="dxa"/>
          </w:tcPr>
          <w:p w14:paraId="0393E66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Ирландия</w:t>
            </w:r>
          </w:p>
        </w:tc>
        <w:tc>
          <w:tcPr>
            <w:tcW w:w="1308" w:type="dxa"/>
            <w:shd w:val="clear" w:color="auto" w:fill="FFFFCC"/>
          </w:tcPr>
          <w:p w14:paraId="5BFA1FF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25A9CCF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7E298921"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A7EAFE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7C4299B2" w14:textId="77777777" w:rsidTr="00DB5747">
        <w:trPr>
          <w:trHeight w:val="215"/>
        </w:trPr>
        <w:tc>
          <w:tcPr>
            <w:tcW w:w="905" w:type="dxa"/>
          </w:tcPr>
          <w:p w14:paraId="0A782FB2"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10</w:t>
            </w:r>
          </w:p>
        </w:tc>
        <w:tc>
          <w:tcPr>
            <w:tcW w:w="3626" w:type="dxa"/>
          </w:tcPr>
          <w:p w14:paraId="3FCA87A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Румыния</w:t>
            </w:r>
          </w:p>
        </w:tc>
        <w:tc>
          <w:tcPr>
            <w:tcW w:w="1308" w:type="dxa"/>
            <w:shd w:val="clear" w:color="auto" w:fill="FFFFCC"/>
          </w:tcPr>
          <w:p w14:paraId="57C39A50"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0603DE2F"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5D6F72DC"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7964E32"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1B68F73C" w14:textId="77777777" w:rsidTr="00DB5747">
        <w:trPr>
          <w:trHeight w:val="215"/>
        </w:trPr>
        <w:tc>
          <w:tcPr>
            <w:tcW w:w="905" w:type="dxa"/>
          </w:tcPr>
          <w:p w14:paraId="220F3116"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10</w:t>
            </w:r>
          </w:p>
        </w:tc>
        <w:tc>
          <w:tcPr>
            <w:tcW w:w="3626" w:type="dxa"/>
          </w:tcPr>
          <w:p w14:paraId="3BDAD05D"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США</w:t>
            </w:r>
          </w:p>
        </w:tc>
        <w:tc>
          <w:tcPr>
            <w:tcW w:w="1308" w:type="dxa"/>
            <w:shd w:val="clear" w:color="auto" w:fill="FFFFCC"/>
          </w:tcPr>
          <w:p w14:paraId="5478628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2969316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4399447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69E543DA"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D7D442C" w14:textId="77777777" w:rsidTr="00DB5747">
        <w:trPr>
          <w:trHeight w:val="215"/>
        </w:trPr>
        <w:tc>
          <w:tcPr>
            <w:tcW w:w="905" w:type="dxa"/>
          </w:tcPr>
          <w:p w14:paraId="24E1880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10</w:t>
            </w:r>
          </w:p>
        </w:tc>
        <w:tc>
          <w:tcPr>
            <w:tcW w:w="3626" w:type="dxa"/>
          </w:tcPr>
          <w:p w14:paraId="7B2B1B3F"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Бельгия</w:t>
            </w:r>
          </w:p>
        </w:tc>
        <w:tc>
          <w:tcPr>
            <w:tcW w:w="1308" w:type="dxa"/>
            <w:shd w:val="clear" w:color="auto" w:fill="FFFFCC"/>
          </w:tcPr>
          <w:p w14:paraId="3FC14961"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7528F410"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3F28043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D37B73B"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00DCB435" w14:textId="77777777" w:rsidTr="00DB5747">
        <w:trPr>
          <w:trHeight w:val="215"/>
        </w:trPr>
        <w:tc>
          <w:tcPr>
            <w:tcW w:w="905" w:type="dxa"/>
          </w:tcPr>
          <w:p w14:paraId="29AD420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13</w:t>
            </w:r>
          </w:p>
        </w:tc>
        <w:tc>
          <w:tcPr>
            <w:tcW w:w="3626" w:type="dxa"/>
          </w:tcPr>
          <w:p w14:paraId="76C9B0B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Колумбия</w:t>
            </w:r>
          </w:p>
        </w:tc>
        <w:tc>
          <w:tcPr>
            <w:tcW w:w="1308" w:type="dxa"/>
            <w:shd w:val="clear" w:color="auto" w:fill="FFFFCC"/>
          </w:tcPr>
          <w:p w14:paraId="328C8D6F"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551A9D0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7907479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27519C0F"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B55F09B" w14:textId="77777777" w:rsidTr="00DB5747">
        <w:trPr>
          <w:trHeight w:val="215"/>
        </w:trPr>
        <w:tc>
          <w:tcPr>
            <w:tcW w:w="905" w:type="dxa"/>
          </w:tcPr>
          <w:p w14:paraId="2DFA170B"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13</w:t>
            </w:r>
          </w:p>
        </w:tc>
        <w:tc>
          <w:tcPr>
            <w:tcW w:w="3626" w:type="dxa"/>
          </w:tcPr>
          <w:p w14:paraId="6E52C6E7"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Германия</w:t>
            </w:r>
          </w:p>
        </w:tc>
        <w:tc>
          <w:tcPr>
            <w:tcW w:w="1308" w:type="dxa"/>
            <w:shd w:val="clear" w:color="auto" w:fill="FFFFCC"/>
          </w:tcPr>
          <w:p w14:paraId="78A58350"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00AB922C"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1134A1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6C0D7532"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1E59093" w14:textId="77777777" w:rsidTr="00DB5747">
        <w:trPr>
          <w:trHeight w:val="215"/>
        </w:trPr>
        <w:tc>
          <w:tcPr>
            <w:tcW w:w="905" w:type="dxa"/>
          </w:tcPr>
          <w:p w14:paraId="0AFC447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13</w:t>
            </w:r>
          </w:p>
        </w:tc>
        <w:tc>
          <w:tcPr>
            <w:tcW w:w="3626" w:type="dxa"/>
          </w:tcPr>
          <w:p w14:paraId="0ADAB6F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Польша</w:t>
            </w:r>
          </w:p>
        </w:tc>
        <w:tc>
          <w:tcPr>
            <w:tcW w:w="1308" w:type="dxa"/>
            <w:shd w:val="clear" w:color="auto" w:fill="FFFFCC"/>
          </w:tcPr>
          <w:p w14:paraId="03A9C447"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22DB8128"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9F6993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645FFFCF"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6C66D0AD" w14:textId="77777777" w:rsidTr="00DB5747">
        <w:trPr>
          <w:trHeight w:val="215"/>
        </w:trPr>
        <w:tc>
          <w:tcPr>
            <w:tcW w:w="905" w:type="dxa"/>
          </w:tcPr>
          <w:p w14:paraId="6EE83237"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13</w:t>
            </w:r>
          </w:p>
        </w:tc>
        <w:tc>
          <w:tcPr>
            <w:tcW w:w="3626" w:type="dxa"/>
          </w:tcPr>
          <w:p w14:paraId="5CDB478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Украина</w:t>
            </w:r>
          </w:p>
        </w:tc>
        <w:tc>
          <w:tcPr>
            <w:tcW w:w="1308" w:type="dxa"/>
            <w:shd w:val="clear" w:color="auto" w:fill="FFFFCC"/>
          </w:tcPr>
          <w:p w14:paraId="63535D35"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02B945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72E5CE0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51CC963"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18337E0" w14:textId="77777777" w:rsidTr="00DB5747">
        <w:trPr>
          <w:trHeight w:val="285"/>
        </w:trPr>
        <w:tc>
          <w:tcPr>
            <w:tcW w:w="4531" w:type="dxa"/>
            <w:gridSpan w:val="2"/>
            <w:vAlign w:val="center"/>
          </w:tcPr>
          <w:p w14:paraId="3F606479"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tcPr>
          <w:p w14:paraId="6FFB57E3"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17</w:t>
            </w:r>
          </w:p>
        </w:tc>
        <w:tc>
          <w:tcPr>
            <w:tcW w:w="1308" w:type="dxa"/>
            <w:shd w:val="clear" w:color="auto" w:fill="D4D4E2"/>
          </w:tcPr>
          <w:p w14:paraId="186788D1"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17</w:t>
            </w:r>
          </w:p>
        </w:tc>
        <w:tc>
          <w:tcPr>
            <w:tcW w:w="1307" w:type="dxa"/>
            <w:shd w:val="clear" w:color="auto" w:fill="C5E0B3" w:themeFill="accent6" w:themeFillTint="66"/>
          </w:tcPr>
          <w:p w14:paraId="56F87C63" w14:textId="77777777" w:rsidR="00993CD6" w:rsidRPr="00CB544C" w:rsidRDefault="00993CD6" w:rsidP="00DB5747">
            <w:pPr>
              <w:pStyle w:val="TableParagraph"/>
              <w:spacing w:before="34"/>
              <w:ind w:left="364" w:right="331"/>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17</w:t>
            </w:r>
          </w:p>
        </w:tc>
        <w:tc>
          <w:tcPr>
            <w:tcW w:w="1308" w:type="dxa"/>
          </w:tcPr>
          <w:p w14:paraId="15C8C03A" w14:textId="77777777" w:rsidR="00993CD6" w:rsidRPr="00CB544C" w:rsidRDefault="00993CD6" w:rsidP="00DB5747">
            <w:pPr>
              <w:pStyle w:val="TableParagraph"/>
              <w:spacing w:before="34"/>
              <w:ind w:left="316" w:right="282"/>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51</w:t>
            </w:r>
          </w:p>
        </w:tc>
      </w:tr>
    </w:tbl>
    <w:p w14:paraId="32037F2B" w14:textId="77777777" w:rsidR="00993CD6" w:rsidRPr="00CB544C" w:rsidRDefault="00993CD6" w:rsidP="00993CD6">
      <w:pPr>
        <w:ind w:right="-1"/>
        <w:contextualSpacing/>
        <w:rPr>
          <w:color w:val="7030A0"/>
          <w:w w:val="105"/>
          <w:sz w:val="2"/>
          <w:szCs w:val="2"/>
        </w:rPr>
      </w:pPr>
    </w:p>
    <w:p w14:paraId="4B325296" w14:textId="77777777" w:rsidR="00993CD6" w:rsidRPr="00CB544C" w:rsidRDefault="00993CD6" w:rsidP="00993CD6">
      <w:pPr>
        <w:ind w:right="-1"/>
        <w:contextualSpacing/>
        <w:rPr>
          <w:color w:val="7030A0"/>
          <w:w w:val="105"/>
          <w:sz w:val="2"/>
          <w:szCs w:val="2"/>
        </w:rPr>
      </w:pPr>
    </w:p>
    <w:p w14:paraId="649726A5" w14:textId="77777777" w:rsidR="00993CD6" w:rsidRPr="00CB544C" w:rsidRDefault="00993CD6" w:rsidP="00993CD6">
      <w:pPr>
        <w:ind w:right="-1"/>
        <w:contextualSpacing/>
        <w:rPr>
          <w:color w:val="7030A0"/>
          <w:w w:val="105"/>
          <w:sz w:val="2"/>
          <w:szCs w:val="2"/>
        </w:rPr>
      </w:pPr>
    </w:p>
    <w:p w14:paraId="15B28633" w14:textId="77777777" w:rsidR="00993CD6" w:rsidRPr="00CB544C" w:rsidRDefault="00993CD6" w:rsidP="00993CD6">
      <w:pPr>
        <w:ind w:right="-1"/>
        <w:contextualSpacing/>
        <w:jc w:val="right"/>
        <w:rPr>
          <w:color w:val="7030A0"/>
          <w:w w:val="105"/>
          <w:sz w:val="28"/>
          <w:szCs w:val="28"/>
        </w:rPr>
      </w:pPr>
    </w:p>
    <w:p w14:paraId="7CD30879" w14:textId="77777777" w:rsidR="00993CD6" w:rsidRPr="00CB544C" w:rsidRDefault="00993CD6" w:rsidP="00993CD6">
      <w:pPr>
        <w:ind w:right="-1"/>
        <w:contextualSpacing/>
        <w:jc w:val="right"/>
        <w:rPr>
          <w:color w:val="002060"/>
          <w:w w:val="105"/>
          <w:sz w:val="28"/>
          <w:szCs w:val="28"/>
        </w:rPr>
      </w:pPr>
      <w:r w:rsidRPr="00CB544C">
        <w:rPr>
          <w:color w:val="002060"/>
          <w:w w:val="105"/>
          <w:sz w:val="28"/>
          <w:szCs w:val="28"/>
        </w:rPr>
        <w:t>Гребля на байдарках и каноэ</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550587DB" w14:textId="77777777" w:rsidTr="00DB5747">
        <w:trPr>
          <w:trHeight w:val="215"/>
        </w:trPr>
        <w:tc>
          <w:tcPr>
            <w:tcW w:w="905" w:type="dxa"/>
          </w:tcPr>
          <w:p w14:paraId="46F901C4"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3626" w:type="dxa"/>
          </w:tcPr>
          <w:p w14:paraId="59C5A720"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Великобритания</w:t>
            </w:r>
          </w:p>
        </w:tc>
        <w:tc>
          <w:tcPr>
            <w:tcW w:w="1308" w:type="dxa"/>
            <w:shd w:val="clear" w:color="auto" w:fill="FFFFCC"/>
          </w:tcPr>
          <w:p w14:paraId="0EA9582F"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shd w:val="clear" w:color="auto" w:fill="D4D4E2"/>
          </w:tcPr>
          <w:p w14:paraId="11A8C996"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134A300C"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tcPr>
          <w:p w14:paraId="20220AD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7</w:t>
            </w:r>
          </w:p>
        </w:tc>
      </w:tr>
      <w:tr w:rsidR="00993CD6" w:rsidRPr="00CB544C" w14:paraId="53C8513A" w14:textId="77777777" w:rsidTr="00DB5747">
        <w:trPr>
          <w:trHeight w:val="215"/>
        </w:trPr>
        <w:tc>
          <w:tcPr>
            <w:tcW w:w="905" w:type="dxa"/>
          </w:tcPr>
          <w:p w14:paraId="5039C28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w:t>
            </w:r>
          </w:p>
        </w:tc>
        <w:tc>
          <w:tcPr>
            <w:tcW w:w="3626" w:type="dxa"/>
          </w:tcPr>
          <w:p w14:paraId="52E8E3C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Австралия</w:t>
            </w:r>
          </w:p>
        </w:tc>
        <w:tc>
          <w:tcPr>
            <w:tcW w:w="1308" w:type="dxa"/>
            <w:shd w:val="clear" w:color="auto" w:fill="FFFFCC"/>
          </w:tcPr>
          <w:p w14:paraId="4B77133F"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322A3C7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195D8BC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34C71047"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5F43F601" w14:textId="77777777" w:rsidTr="00DB5747">
        <w:trPr>
          <w:trHeight w:val="215"/>
        </w:trPr>
        <w:tc>
          <w:tcPr>
            <w:tcW w:w="905" w:type="dxa"/>
          </w:tcPr>
          <w:p w14:paraId="46E10B5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427BF5D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Бразилия</w:t>
            </w:r>
          </w:p>
        </w:tc>
        <w:tc>
          <w:tcPr>
            <w:tcW w:w="1308" w:type="dxa"/>
            <w:shd w:val="clear" w:color="auto" w:fill="FFFFCC"/>
          </w:tcPr>
          <w:p w14:paraId="28925980"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11803FAC"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0017577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A84447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2989B583" w14:textId="77777777" w:rsidTr="00DB5747">
        <w:trPr>
          <w:trHeight w:val="215"/>
        </w:trPr>
        <w:tc>
          <w:tcPr>
            <w:tcW w:w="905" w:type="dxa"/>
          </w:tcPr>
          <w:p w14:paraId="4D416B42"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61BCA40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Украина</w:t>
            </w:r>
          </w:p>
        </w:tc>
        <w:tc>
          <w:tcPr>
            <w:tcW w:w="1308" w:type="dxa"/>
            <w:shd w:val="clear" w:color="auto" w:fill="FFFFCC"/>
          </w:tcPr>
          <w:p w14:paraId="1CECC32F"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4208AF7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6240A72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65592FC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2BF39102" w14:textId="77777777" w:rsidTr="00DB5747">
        <w:trPr>
          <w:trHeight w:val="215"/>
        </w:trPr>
        <w:tc>
          <w:tcPr>
            <w:tcW w:w="905" w:type="dxa"/>
          </w:tcPr>
          <w:p w14:paraId="2305377C"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w:t>
            </w:r>
          </w:p>
        </w:tc>
        <w:tc>
          <w:tcPr>
            <w:tcW w:w="3626" w:type="dxa"/>
          </w:tcPr>
          <w:p w14:paraId="1A2E622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Германия</w:t>
            </w:r>
          </w:p>
        </w:tc>
        <w:tc>
          <w:tcPr>
            <w:tcW w:w="1308" w:type="dxa"/>
            <w:shd w:val="clear" w:color="auto" w:fill="FFFFCC"/>
          </w:tcPr>
          <w:p w14:paraId="0078E87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397AAC5E"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32336027"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7FC7A7A"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1DD46B2B" w14:textId="77777777" w:rsidTr="00DB5747">
        <w:trPr>
          <w:trHeight w:val="215"/>
        </w:trPr>
        <w:tc>
          <w:tcPr>
            <w:tcW w:w="905" w:type="dxa"/>
          </w:tcPr>
          <w:p w14:paraId="3A0EC8C7"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w:t>
            </w:r>
          </w:p>
        </w:tc>
        <w:tc>
          <w:tcPr>
            <w:tcW w:w="3626" w:type="dxa"/>
          </w:tcPr>
          <w:p w14:paraId="643945F8"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Венгрия</w:t>
            </w:r>
          </w:p>
        </w:tc>
        <w:tc>
          <w:tcPr>
            <w:tcW w:w="1308" w:type="dxa"/>
            <w:shd w:val="clear" w:color="auto" w:fill="FFFFCC"/>
          </w:tcPr>
          <w:p w14:paraId="043E267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5F56883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15B539F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647CABB7"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080B3261" w14:textId="77777777" w:rsidTr="00DB5747">
        <w:trPr>
          <w:trHeight w:val="215"/>
        </w:trPr>
        <w:tc>
          <w:tcPr>
            <w:tcW w:w="905" w:type="dxa"/>
          </w:tcPr>
          <w:p w14:paraId="7920025F"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7</w:t>
            </w:r>
          </w:p>
        </w:tc>
        <w:tc>
          <w:tcPr>
            <w:tcW w:w="3626" w:type="dxa"/>
          </w:tcPr>
          <w:p w14:paraId="5C07E7B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Франция</w:t>
            </w:r>
          </w:p>
        </w:tc>
        <w:tc>
          <w:tcPr>
            <w:tcW w:w="1308" w:type="dxa"/>
            <w:shd w:val="clear" w:color="auto" w:fill="FFFFCC"/>
          </w:tcPr>
          <w:p w14:paraId="3651B61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77C3834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2290C684"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271C699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29D5AE5A" w14:textId="77777777" w:rsidTr="00DB5747">
        <w:trPr>
          <w:trHeight w:val="215"/>
        </w:trPr>
        <w:tc>
          <w:tcPr>
            <w:tcW w:w="905" w:type="dxa"/>
          </w:tcPr>
          <w:p w14:paraId="30985E06"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8</w:t>
            </w:r>
          </w:p>
        </w:tc>
        <w:tc>
          <w:tcPr>
            <w:tcW w:w="3626" w:type="dxa"/>
          </w:tcPr>
          <w:p w14:paraId="605BDB27" w14:textId="77777777" w:rsidR="00993CD6" w:rsidRPr="00CB544C" w:rsidRDefault="00993CD6" w:rsidP="00DB5747">
            <w:pPr>
              <w:pStyle w:val="TableParagraph"/>
              <w:spacing w:line="193" w:lineRule="exact"/>
              <w:ind w:left="438"/>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Россия</w:t>
            </w:r>
          </w:p>
        </w:tc>
        <w:tc>
          <w:tcPr>
            <w:tcW w:w="1308" w:type="dxa"/>
            <w:shd w:val="clear" w:color="auto" w:fill="FFFFCC"/>
          </w:tcPr>
          <w:p w14:paraId="3EF3523E" w14:textId="77777777" w:rsidR="00993CD6" w:rsidRPr="00CB544C" w:rsidRDefault="00993CD6" w:rsidP="00DB5747">
            <w:pPr>
              <w:pStyle w:val="TableParagraph"/>
              <w:spacing w:line="195" w:lineRule="exact"/>
              <w:ind w:left="316" w:right="292"/>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0</w:t>
            </w:r>
          </w:p>
        </w:tc>
        <w:tc>
          <w:tcPr>
            <w:tcW w:w="1308" w:type="dxa"/>
            <w:shd w:val="clear" w:color="auto" w:fill="D4D4E2"/>
          </w:tcPr>
          <w:p w14:paraId="17A6DDA8" w14:textId="77777777" w:rsidR="00993CD6" w:rsidRPr="00CB544C" w:rsidRDefault="00993CD6" w:rsidP="00DB5747">
            <w:pPr>
              <w:pStyle w:val="TableParagraph"/>
              <w:spacing w:line="195" w:lineRule="exact"/>
              <w:ind w:left="26"/>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1</w:t>
            </w:r>
          </w:p>
        </w:tc>
        <w:tc>
          <w:tcPr>
            <w:tcW w:w="1307" w:type="dxa"/>
            <w:shd w:val="clear" w:color="auto" w:fill="C5E0B3" w:themeFill="accent6" w:themeFillTint="66"/>
          </w:tcPr>
          <w:p w14:paraId="7792344B" w14:textId="77777777" w:rsidR="00993CD6" w:rsidRPr="00CB544C" w:rsidRDefault="00993CD6" w:rsidP="00DB5747">
            <w:pPr>
              <w:pStyle w:val="TableParagraph"/>
              <w:spacing w:line="195" w:lineRule="exact"/>
              <w:ind w:left="28"/>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0</w:t>
            </w:r>
          </w:p>
        </w:tc>
        <w:tc>
          <w:tcPr>
            <w:tcW w:w="1308" w:type="dxa"/>
          </w:tcPr>
          <w:p w14:paraId="3EED1F47" w14:textId="77777777" w:rsidR="00993CD6" w:rsidRPr="00CB544C" w:rsidRDefault="00993CD6" w:rsidP="00DB5747">
            <w:pPr>
              <w:pStyle w:val="TableParagraph"/>
              <w:spacing w:line="195" w:lineRule="exact"/>
              <w:ind w:right="498"/>
              <w:jc w:val="right"/>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1</w:t>
            </w:r>
          </w:p>
        </w:tc>
      </w:tr>
      <w:tr w:rsidR="00993CD6" w:rsidRPr="00CB544C" w14:paraId="76FA2774" w14:textId="77777777" w:rsidTr="00DB5747">
        <w:trPr>
          <w:trHeight w:val="215"/>
        </w:trPr>
        <w:tc>
          <w:tcPr>
            <w:tcW w:w="905" w:type="dxa"/>
          </w:tcPr>
          <w:p w14:paraId="058E7815"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8</w:t>
            </w:r>
          </w:p>
        </w:tc>
        <w:tc>
          <w:tcPr>
            <w:tcW w:w="3626" w:type="dxa"/>
          </w:tcPr>
          <w:p w14:paraId="45A178BF"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США</w:t>
            </w:r>
          </w:p>
        </w:tc>
        <w:tc>
          <w:tcPr>
            <w:tcW w:w="1308" w:type="dxa"/>
            <w:shd w:val="clear" w:color="auto" w:fill="FFFFCC"/>
          </w:tcPr>
          <w:p w14:paraId="5EA21D4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0C4A7AED"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205A7DD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4A995261"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FD15CF5" w14:textId="77777777" w:rsidTr="00DB5747">
        <w:trPr>
          <w:trHeight w:val="215"/>
        </w:trPr>
        <w:tc>
          <w:tcPr>
            <w:tcW w:w="905" w:type="dxa"/>
          </w:tcPr>
          <w:p w14:paraId="75C893A2"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10</w:t>
            </w:r>
          </w:p>
        </w:tc>
        <w:tc>
          <w:tcPr>
            <w:tcW w:w="3626" w:type="dxa"/>
          </w:tcPr>
          <w:p w14:paraId="2AD4AFD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Чили</w:t>
            </w:r>
          </w:p>
        </w:tc>
        <w:tc>
          <w:tcPr>
            <w:tcW w:w="1308" w:type="dxa"/>
            <w:shd w:val="clear" w:color="auto" w:fill="FFFFCC"/>
          </w:tcPr>
          <w:p w14:paraId="3C6B1DB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7460591C"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F4780A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651E8B42"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7FE5204C" w14:textId="77777777" w:rsidTr="00DB5747">
        <w:trPr>
          <w:trHeight w:val="215"/>
        </w:trPr>
        <w:tc>
          <w:tcPr>
            <w:tcW w:w="905" w:type="dxa"/>
          </w:tcPr>
          <w:p w14:paraId="7DE8181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10</w:t>
            </w:r>
          </w:p>
        </w:tc>
        <w:tc>
          <w:tcPr>
            <w:tcW w:w="3626" w:type="dxa"/>
          </w:tcPr>
          <w:p w14:paraId="4BF20D11"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Италия</w:t>
            </w:r>
          </w:p>
        </w:tc>
        <w:tc>
          <w:tcPr>
            <w:tcW w:w="1308" w:type="dxa"/>
            <w:shd w:val="clear" w:color="auto" w:fill="FFFFCC"/>
          </w:tcPr>
          <w:p w14:paraId="1FEC1AD2"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FCDB55E"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1B3B12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59F6B52"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6B09FE1C" w14:textId="77777777" w:rsidTr="00DB5747">
        <w:trPr>
          <w:trHeight w:val="215"/>
        </w:trPr>
        <w:tc>
          <w:tcPr>
            <w:tcW w:w="905" w:type="dxa"/>
          </w:tcPr>
          <w:p w14:paraId="1414F906"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10</w:t>
            </w:r>
          </w:p>
        </w:tc>
        <w:tc>
          <w:tcPr>
            <w:tcW w:w="3626" w:type="dxa"/>
          </w:tcPr>
          <w:p w14:paraId="03A226F0"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Португалия</w:t>
            </w:r>
          </w:p>
        </w:tc>
        <w:tc>
          <w:tcPr>
            <w:tcW w:w="1308" w:type="dxa"/>
            <w:shd w:val="clear" w:color="auto" w:fill="FFFFCC"/>
          </w:tcPr>
          <w:p w14:paraId="7EBC6ACC"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D5A1B5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4D846A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181B514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2C803A23" w14:textId="77777777" w:rsidTr="00DB5747">
        <w:trPr>
          <w:trHeight w:val="285"/>
        </w:trPr>
        <w:tc>
          <w:tcPr>
            <w:tcW w:w="4531" w:type="dxa"/>
            <w:gridSpan w:val="2"/>
            <w:vAlign w:val="center"/>
          </w:tcPr>
          <w:p w14:paraId="796678E5"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tcPr>
          <w:p w14:paraId="6B38EBCA"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9</w:t>
            </w:r>
          </w:p>
        </w:tc>
        <w:tc>
          <w:tcPr>
            <w:tcW w:w="1308" w:type="dxa"/>
            <w:shd w:val="clear" w:color="auto" w:fill="D4D4E2"/>
          </w:tcPr>
          <w:p w14:paraId="01BA954E"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9</w:t>
            </w:r>
          </w:p>
        </w:tc>
        <w:tc>
          <w:tcPr>
            <w:tcW w:w="1307" w:type="dxa"/>
            <w:shd w:val="clear" w:color="auto" w:fill="C5E0B3" w:themeFill="accent6" w:themeFillTint="66"/>
          </w:tcPr>
          <w:p w14:paraId="6DFE7A9E" w14:textId="77777777" w:rsidR="00993CD6" w:rsidRPr="00CB544C" w:rsidRDefault="00993CD6" w:rsidP="00DB5747">
            <w:pPr>
              <w:pStyle w:val="TableParagraph"/>
              <w:spacing w:before="34"/>
              <w:ind w:left="364" w:right="331"/>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9</w:t>
            </w:r>
          </w:p>
        </w:tc>
        <w:tc>
          <w:tcPr>
            <w:tcW w:w="1308" w:type="dxa"/>
          </w:tcPr>
          <w:p w14:paraId="56B302D3" w14:textId="77777777" w:rsidR="00993CD6" w:rsidRPr="00CB544C" w:rsidRDefault="00993CD6" w:rsidP="00DB5747">
            <w:pPr>
              <w:pStyle w:val="TableParagraph"/>
              <w:spacing w:before="34"/>
              <w:ind w:left="316" w:right="282"/>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27</w:t>
            </w:r>
          </w:p>
        </w:tc>
      </w:tr>
    </w:tbl>
    <w:p w14:paraId="4E431041" w14:textId="77777777" w:rsidR="00993CD6" w:rsidRPr="00CB544C" w:rsidRDefault="00993CD6" w:rsidP="00993CD6">
      <w:pPr>
        <w:ind w:right="-1"/>
        <w:contextualSpacing/>
        <w:jc w:val="right"/>
        <w:rPr>
          <w:color w:val="002060"/>
          <w:w w:val="105"/>
          <w:sz w:val="28"/>
          <w:szCs w:val="28"/>
        </w:rPr>
      </w:pPr>
    </w:p>
    <w:p w14:paraId="7DD368A6" w14:textId="77777777" w:rsidR="00993CD6" w:rsidRPr="00CB544C" w:rsidRDefault="00993CD6" w:rsidP="00993CD6">
      <w:pPr>
        <w:ind w:right="-1"/>
        <w:contextualSpacing/>
        <w:jc w:val="right"/>
        <w:rPr>
          <w:color w:val="002060"/>
          <w:w w:val="105"/>
          <w:sz w:val="28"/>
          <w:szCs w:val="28"/>
        </w:rPr>
      </w:pPr>
      <w:r w:rsidRPr="00CB544C">
        <w:rPr>
          <w:color w:val="002060"/>
          <w:w w:val="105"/>
          <w:sz w:val="28"/>
          <w:szCs w:val="28"/>
        </w:rPr>
        <w:t>Велоспорт шоссе</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78FBCA93" w14:textId="77777777" w:rsidTr="00DB5747">
        <w:trPr>
          <w:trHeight w:val="215"/>
        </w:trPr>
        <w:tc>
          <w:tcPr>
            <w:tcW w:w="905" w:type="dxa"/>
          </w:tcPr>
          <w:p w14:paraId="32629CBF"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3626" w:type="dxa"/>
          </w:tcPr>
          <w:p w14:paraId="0C24095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Нидерланды</w:t>
            </w:r>
          </w:p>
        </w:tc>
        <w:tc>
          <w:tcPr>
            <w:tcW w:w="1308" w:type="dxa"/>
            <w:shd w:val="clear" w:color="auto" w:fill="FFFFCC"/>
          </w:tcPr>
          <w:p w14:paraId="5D87A3D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7</w:t>
            </w:r>
          </w:p>
        </w:tc>
        <w:tc>
          <w:tcPr>
            <w:tcW w:w="1308" w:type="dxa"/>
            <w:shd w:val="clear" w:color="auto" w:fill="D4D4E2"/>
          </w:tcPr>
          <w:p w14:paraId="37A5BA16"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6BE0BA4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tcPr>
          <w:p w14:paraId="275813C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12</w:t>
            </w:r>
          </w:p>
        </w:tc>
      </w:tr>
      <w:tr w:rsidR="00993CD6" w:rsidRPr="00CB544C" w14:paraId="7CB7F578" w14:textId="77777777" w:rsidTr="00DB5747">
        <w:trPr>
          <w:trHeight w:val="215"/>
        </w:trPr>
        <w:tc>
          <w:tcPr>
            <w:tcW w:w="905" w:type="dxa"/>
          </w:tcPr>
          <w:p w14:paraId="6E977152"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w:t>
            </w:r>
          </w:p>
        </w:tc>
        <w:tc>
          <w:tcPr>
            <w:tcW w:w="3626" w:type="dxa"/>
          </w:tcPr>
          <w:p w14:paraId="42E343CF"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Великобритания</w:t>
            </w:r>
          </w:p>
        </w:tc>
        <w:tc>
          <w:tcPr>
            <w:tcW w:w="1308" w:type="dxa"/>
            <w:shd w:val="clear" w:color="auto" w:fill="FFFFCC"/>
          </w:tcPr>
          <w:p w14:paraId="23AD4121"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8" w:type="dxa"/>
            <w:shd w:val="clear" w:color="auto" w:fill="D4D4E2"/>
          </w:tcPr>
          <w:p w14:paraId="48A85C2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c>
          <w:tcPr>
            <w:tcW w:w="1307" w:type="dxa"/>
            <w:shd w:val="clear" w:color="auto" w:fill="C5E0B3" w:themeFill="accent6" w:themeFillTint="66"/>
          </w:tcPr>
          <w:p w14:paraId="7DE4948A"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452377CE"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10</w:t>
            </w:r>
          </w:p>
        </w:tc>
      </w:tr>
      <w:tr w:rsidR="00993CD6" w:rsidRPr="00CB544C" w14:paraId="7EFE4990" w14:textId="77777777" w:rsidTr="00DB5747">
        <w:trPr>
          <w:trHeight w:val="215"/>
        </w:trPr>
        <w:tc>
          <w:tcPr>
            <w:tcW w:w="905" w:type="dxa"/>
          </w:tcPr>
          <w:p w14:paraId="3851026B"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16D6863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Германия</w:t>
            </w:r>
          </w:p>
        </w:tc>
        <w:tc>
          <w:tcPr>
            <w:tcW w:w="1308" w:type="dxa"/>
            <w:shd w:val="clear" w:color="auto" w:fill="FFFFCC"/>
          </w:tcPr>
          <w:p w14:paraId="3EE86A9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shd w:val="clear" w:color="auto" w:fill="D4D4E2"/>
          </w:tcPr>
          <w:p w14:paraId="754DDE9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7" w:type="dxa"/>
            <w:shd w:val="clear" w:color="auto" w:fill="C5E0B3" w:themeFill="accent6" w:themeFillTint="66"/>
          </w:tcPr>
          <w:p w14:paraId="47607E5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8" w:type="dxa"/>
          </w:tcPr>
          <w:p w14:paraId="5BDB169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11</w:t>
            </w:r>
          </w:p>
        </w:tc>
      </w:tr>
      <w:tr w:rsidR="00993CD6" w:rsidRPr="00CB544C" w14:paraId="0BDE8BDB" w14:textId="77777777" w:rsidTr="00DB5747">
        <w:trPr>
          <w:trHeight w:val="215"/>
        </w:trPr>
        <w:tc>
          <w:tcPr>
            <w:tcW w:w="905" w:type="dxa"/>
          </w:tcPr>
          <w:p w14:paraId="7C5907A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w:t>
            </w:r>
          </w:p>
        </w:tc>
        <w:tc>
          <w:tcPr>
            <w:tcW w:w="3626" w:type="dxa"/>
          </w:tcPr>
          <w:p w14:paraId="7E888D7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Франция</w:t>
            </w:r>
          </w:p>
        </w:tc>
        <w:tc>
          <w:tcPr>
            <w:tcW w:w="1308" w:type="dxa"/>
            <w:shd w:val="clear" w:color="auto" w:fill="FFFFCC"/>
          </w:tcPr>
          <w:p w14:paraId="57A8777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shd w:val="clear" w:color="auto" w:fill="D4D4E2"/>
          </w:tcPr>
          <w:p w14:paraId="74FC94C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7" w:type="dxa"/>
            <w:shd w:val="clear" w:color="auto" w:fill="C5E0B3" w:themeFill="accent6" w:themeFillTint="66"/>
          </w:tcPr>
          <w:p w14:paraId="18E39F9C"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c>
          <w:tcPr>
            <w:tcW w:w="1308" w:type="dxa"/>
          </w:tcPr>
          <w:p w14:paraId="6F6EE1EF"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11</w:t>
            </w:r>
          </w:p>
        </w:tc>
      </w:tr>
      <w:tr w:rsidR="00993CD6" w:rsidRPr="00CB544C" w14:paraId="262A9542" w14:textId="77777777" w:rsidTr="00DB5747">
        <w:trPr>
          <w:trHeight w:val="215"/>
        </w:trPr>
        <w:tc>
          <w:tcPr>
            <w:tcW w:w="905" w:type="dxa"/>
          </w:tcPr>
          <w:p w14:paraId="73A8181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w:t>
            </w:r>
          </w:p>
        </w:tc>
        <w:tc>
          <w:tcPr>
            <w:tcW w:w="3626" w:type="dxa"/>
          </w:tcPr>
          <w:p w14:paraId="12B1FC49"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США</w:t>
            </w:r>
          </w:p>
        </w:tc>
        <w:tc>
          <w:tcPr>
            <w:tcW w:w="1308" w:type="dxa"/>
            <w:shd w:val="clear" w:color="auto" w:fill="FFFFCC"/>
          </w:tcPr>
          <w:p w14:paraId="512837C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shd w:val="clear" w:color="auto" w:fill="D4D4E2"/>
          </w:tcPr>
          <w:p w14:paraId="0EF10DDD"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50AD83B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tcPr>
          <w:p w14:paraId="2BA2F8AB"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7</w:t>
            </w:r>
          </w:p>
        </w:tc>
      </w:tr>
      <w:tr w:rsidR="00993CD6" w:rsidRPr="00CB544C" w14:paraId="662AC933" w14:textId="77777777" w:rsidTr="00DB5747">
        <w:trPr>
          <w:trHeight w:val="215"/>
        </w:trPr>
        <w:tc>
          <w:tcPr>
            <w:tcW w:w="905" w:type="dxa"/>
          </w:tcPr>
          <w:p w14:paraId="4AACD65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6</w:t>
            </w:r>
          </w:p>
        </w:tc>
        <w:tc>
          <w:tcPr>
            <w:tcW w:w="3626" w:type="dxa"/>
          </w:tcPr>
          <w:p w14:paraId="63A7F83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Китай</w:t>
            </w:r>
          </w:p>
        </w:tc>
        <w:tc>
          <w:tcPr>
            <w:tcW w:w="1308" w:type="dxa"/>
            <w:shd w:val="clear" w:color="auto" w:fill="FFFFCC"/>
          </w:tcPr>
          <w:p w14:paraId="3DEA0E54"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573476C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12BD3DA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00F23012"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r>
      <w:tr w:rsidR="00993CD6" w:rsidRPr="00CB544C" w14:paraId="3B2472A5" w14:textId="77777777" w:rsidTr="00DB5747">
        <w:trPr>
          <w:trHeight w:val="215"/>
        </w:trPr>
        <w:tc>
          <w:tcPr>
            <w:tcW w:w="905" w:type="dxa"/>
          </w:tcPr>
          <w:p w14:paraId="12759F3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7</w:t>
            </w:r>
          </w:p>
        </w:tc>
        <w:tc>
          <w:tcPr>
            <w:tcW w:w="3626" w:type="dxa"/>
          </w:tcPr>
          <w:p w14:paraId="456ADA2D"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Ирландия</w:t>
            </w:r>
          </w:p>
        </w:tc>
        <w:tc>
          <w:tcPr>
            <w:tcW w:w="1308" w:type="dxa"/>
            <w:shd w:val="clear" w:color="auto" w:fill="FFFFCC"/>
          </w:tcPr>
          <w:p w14:paraId="2F40C33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628E1123"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7F3444BA"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133D8BAF"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5364A5A3" w14:textId="77777777" w:rsidTr="00DB5747">
        <w:trPr>
          <w:trHeight w:val="215"/>
        </w:trPr>
        <w:tc>
          <w:tcPr>
            <w:tcW w:w="905" w:type="dxa"/>
          </w:tcPr>
          <w:p w14:paraId="004EF505"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8</w:t>
            </w:r>
          </w:p>
        </w:tc>
        <w:tc>
          <w:tcPr>
            <w:tcW w:w="3626" w:type="dxa"/>
          </w:tcPr>
          <w:p w14:paraId="701A627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Япония</w:t>
            </w:r>
          </w:p>
        </w:tc>
        <w:tc>
          <w:tcPr>
            <w:tcW w:w="1308" w:type="dxa"/>
            <w:shd w:val="clear" w:color="auto" w:fill="FFFFCC"/>
          </w:tcPr>
          <w:p w14:paraId="3F4011B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17F3D72C"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00926FFB"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0CDE9E1E"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233415B5" w14:textId="77777777" w:rsidTr="00DB5747">
        <w:trPr>
          <w:trHeight w:val="215"/>
        </w:trPr>
        <w:tc>
          <w:tcPr>
            <w:tcW w:w="905" w:type="dxa"/>
          </w:tcPr>
          <w:p w14:paraId="57334128"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9</w:t>
            </w:r>
          </w:p>
        </w:tc>
        <w:tc>
          <w:tcPr>
            <w:tcW w:w="3626" w:type="dxa"/>
          </w:tcPr>
          <w:p w14:paraId="64578315" w14:textId="77777777" w:rsidR="00993CD6" w:rsidRPr="00CB544C" w:rsidRDefault="00993CD6" w:rsidP="00DB5747">
            <w:pPr>
              <w:pStyle w:val="TableParagraph"/>
              <w:spacing w:line="193" w:lineRule="exact"/>
              <w:ind w:left="438"/>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Россия</w:t>
            </w:r>
          </w:p>
        </w:tc>
        <w:tc>
          <w:tcPr>
            <w:tcW w:w="1308" w:type="dxa"/>
            <w:shd w:val="clear" w:color="auto" w:fill="FFFFCC"/>
          </w:tcPr>
          <w:p w14:paraId="0C4C9785" w14:textId="77777777" w:rsidR="00993CD6" w:rsidRPr="00CB544C" w:rsidRDefault="00993CD6" w:rsidP="00DB5747">
            <w:pPr>
              <w:pStyle w:val="TableParagraph"/>
              <w:spacing w:line="195" w:lineRule="exact"/>
              <w:ind w:left="316" w:right="292"/>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2</w:t>
            </w:r>
          </w:p>
        </w:tc>
        <w:tc>
          <w:tcPr>
            <w:tcW w:w="1308" w:type="dxa"/>
            <w:shd w:val="clear" w:color="auto" w:fill="D4D4E2"/>
          </w:tcPr>
          <w:p w14:paraId="715D8974" w14:textId="77777777" w:rsidR="00993CD6" w:rsidRPr="00CB544C" w:rsidRDefault="00993CD6" w:rsidP="00DB5747">
            <w:pPr>
              <w:pStyle w:val="TableParagraph"/>
              <w:spacing w:line="195" w:lineRule="exact"/>
              <w:ind w:left="26"/>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0</w:t>
            </w:r>
          </w:p>
        </w:tc>
        <w:tc>
          <w:tcPr>
            <w:tcW w:w="1307" w:type="dxa"/>
            <w:shd w:val="clear" w:color="auto" w:fill="C5E0B3" w:themeFill="accent6" w:themeFillTint="66"/>
          </w:tcPr>
          <w:p w14:paraId="2C6F1390" w14:textId="77777777" w:rsidR="00993CD6" w:rsidRPr="00CB544C" w:rsidRDefault="00993CD6" w:rsidP="00DB5747">
            <w:pPr>
              <w:pStyle w:val="TableParagraph"/>
              <w:spacing w:line="195" w:lineRule="exact"/>
              <w:ind w:left="28"/>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0</w:t>
            </w:r>
          </w:p>
        </w:tc>
        <w:tc>
          <w:tcPr>
            <w:tcW w:w="1308" w:type="dxa"/>
          </w:tcPr>
          <w:p w14:paraId="3C4E4EDC" w14:textId="77777777" w:rsidR="00993CD6" w:rsidRPr="00CB544C" w:rsidRDefault="00993CD6" w:rsidP="00DB5747">
            <w:pPr>
              <w:pStyle w:val="TableParagraph"/>
              <w:spacing w:line="195" w:lineRule="exact"/>
              <w:ind w:right="498"/>
              <w:jc w:val="right"/>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2</w:t>
            </w:r>
          </w:p>
        </w:tc>
      </w:tr>
      <w:tr w:rsidR="00993CD6" w:rsidRPr="00CB544C" w14:paraId="483AD2EF" w14:textId="77777777" w:rsidTr="00DB5747">
        <w:trPr>
          <w:trHeight w:val="215"/>
        </w:trPr>
        <w:tc>
          <w:tcPr>
            <w:tcW w:w="905" w:type="dxa"/>
          </w:tcPr>
          <w:p w14:paraId="203174A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10</w:t>
            </w:r>
          </w:p>
        </w:tc>
        <w:tc>
          <w:tcPr>
            <w:tcW w:w="3626" w:type="dxa"/>
          </w:tcPr>
          <w:p w14:paraId="24560C5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Италия</w:t>
            </w:r>
          </w:p>
        </w:tc>
        <w:tc>
          <w:tcPr>
            <w:tcW w:w="1308" w:type="dxa"/>
            <w:shd w:val="clear" w:color="auto" w:fill="FFFFCC"/>
          </w:tcPr>
          <w:p w14:paraId="1423D98C"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3E5D79F8"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c>
          <w:tcPr>
            <w:tcW w:w="1307" w:type="dxa"/>
            <w:shd w:val="clear" w:color="auto" w:fill="C5E0B3" w:themeFill="accent6" w:themeFillTint="66"/>
          </w:tcPr>
          <w:p w14:paraId="231CFC1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29FF7511"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7</w:t>
            </w:r>
          </w:p>
        </w:tc>
      </w:tr>
      <w:tr w:rsidR="00993CD6" w:rsidRPr="00CB544C" w14:paraId="05A65559" w14:textId="77777777" w:rsidTr="00DB5747">
        <w:trPr>
          <w:trHeight w:val="215"/>
        </w:trPr>
        <w:tc>
          <w:tcPr>
            <w:tcW w:w="905" w:type="dxa"/>
          </w:tcPr>
          <w:p w14:paraId="13BAF8C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11</w:t>
            </w:r>
          </w:p>
        </w:tc>
        <w:tc>
          <w:tcPr>
            <w:tcW w:w="3626" w:type="dxa"/>
          </w:tcPr>
          <w:p w14:paraId="06E7085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Австралия</w:t>
            </w:r>
          </w:p>
        </w:tc>
        <w:tc>
          <w:tcPr>
            <w:tcW w:w="1308" w:type="dxa"/>
            <w:shd w:val="clear" w:color="auto" w:fill="FFFFCC"/>
          </w:tcPr>
          <w:p w14:paraId="6836E85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1D7C0E13"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3B34B8C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8" w:type="dxa"/>
          </w:tcPr>
          <w:p w14:paraId="70A1AE3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7</w:t>
            </w:r>
          </w:p>
        </w:tc>
      </w:tr>
      <w:tr w:rsidR="00993CD6" w:rsidRPr="00CB544C" w14:paraId="182A5864" w14:textId="77777777" w:rsidTr="00DB5747">
        <w:trPr>
          <w:trHeight w:val="215"/>
        </w:trPr>
        <w:tc>
          <w:tcPr>
            <w:tcW w:w="905" w:type="dxa"/>
          </w:tcPr>
          <w:p w14:paraId="5924DC1F"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12</w:t>
            </w:r>
          </w:p>
        </w:tc>
        <w:tc>
          <w:tcPr>
            <w:tcW w:w="3626" w:type="dxa"/>
          </w:tcPr>
          <w:p w14:paraId="761D7237"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Австрия</w:t>
            </w:r>
          </w:p>
        </w:tc>
        <w:tc>
          <w:tcPr>
            <w:tcW w:w="1308" w:type="dxa"/>
            <w:shd w:val="clear" w:color="auto" w:fill="FFFFCC"/>
          </w:tcPr>
          <w:p w14:paraId="62B3A9D4"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218721F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582F463E"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tcPr>
          <w:p w14:paraId="28A68ADF"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r>
      <w:tr w:rsidR="00993CD6" w:rsidRPr="00CB544C" w14:paraId="1CE93F3A" w14:textId="77777777" w:rsidTr="00DB5747">
        <w:trPr>
          <w:trHeight w:val="215"/>
        </w:trPr>
        <w:tc>
          <w:tcPr>
            <w:tcW w:w="905" w:type="dxa"/>
          </w:tcPr>
          <w:p w14:paraId="2B8DC3D4"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13</w:t>
            </w:r>
          </w:p>
        </w:tc>
        <w:tc>
          <w:tcPr>
            <w:tcW w:w="3626" w:type="dxa"/>
          </w:tcPr>
          <w:p w14:paraId="789E6B2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Словакия</w:t>
            </w:r>
          </w:p>
        </w:tc>
        <w:tc>
          <w:tcPr>
            <w:tcW w:w="1308" w:type="dxa"/>
            <w:shd w:val="clear" w:color="auto" w:fill="FFFFCC"/>
          </w:tcPr>
          <w:p w14:paraId="708116B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23519E8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0D3BB3D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466E9F7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2CDC8E57" w14:textId="77777777" w:rsidTr="00DB5747">
        <w:trPr>
          <w:trHeight w:val="215"/>
        </w:trPr>
        <w:tc>
          <w:tcPr>
            <w:tcW w:w="905" w:type="dxa"/>
          </w:tcPr>
          <w:p w14:paraId="3B2B4C1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lastRenderedPageBreak/>
              <w:t>14</w:t>
            </w:r>
          </w:p>
        </w:tc>
        <w:tc>
          <w:tcPr>
            <w:tcW w:w="3626" w:type="dxa"/>
          </w:tcPr>
          <w:p w14:paraId="0713EFA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Испания</w:t>
            </w:r>
          </w:p>
        </w:tc>
        <w:tc>
          <w:tcPr>
            <w:tcW w:w="1308" w:type="dxa"/>
            <w:shd w:val="clear" w:color="auto" w:fill="FFFFCC"/>
          </w:tcPr>
          <w:p w14:paraId="22DD5121"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1F7E1DB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44465D81"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tcPr>
          <w:p w14:paraId="5A7DF2E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r>
      <w:tr w:rsidR="00993CD6" w:rsidRPr="00CB544C" w14:paraId="729DF990" w14:textId="77777777" w:rsidTr="00DB5747">
        <w:trPr>
          <w:trHeight w:val="215"/>
        </w:trPr>
        <w:tc>
          <w:tcPr>
            <w:tcW w:w="905" w:type="dxa"/>
          </w:tcPr>
          <w:p w14:paraId="244D7434"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15</w:t>
            </w:r>
          </w:p>
        </w:tc>
        <w:tc>
          <w:tcPr>
            <w:tcW w:w="3626" w:type="dxa"/>
          </w:tcPr>
          <w:p w14:paraId="4A6FA52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ЮАР</w:t>
            </w:r>
          </w:p>
        </w:tc>
        <w:tc>
          <w:tcPr>
            <w:tcW w:w="1308" w:type="dxa"/>
            <w:shd w:val="clear" w:color="auto" w:fill="FFFFCC"/>
          </w:tcPr>
          <w:p w14:paraId="381F1D0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1CA9BCA3"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36B66EF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0FCAD01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1A3C9B96" w14:textId="77777777" w:rsidTr="00DB5747">
        <w:trPr>
          <w:trHeight w:val="215"/>
        </w:trPr>
        <w:tc>
          <w:tcPr>
            <w:tcW w:w="905" w:type="dxa"/>
          </w:tcPr>
          <w:p w14:paraId="317C0924"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16</w:t>
            </w:r>
          </w:p>
        </w:tc>
        <w:tc>
          <w:tcPr>
            <w:tcW w:w="3626" w:type="dxa"/>
          </w:tcPr>
          <w:p w14:paraId="7E777F6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Бельгия</w:t>
            </w:r>
          </w:p>
        </w:tc>
        <w:tc>
          <w:tcPr>
            <w:tcW w:w="1308" w:type="dxa"/>
            <w:shd w:val="clear" w:color="auto" w:fill="FFFFCC"/>
          </w:tcPr>
          <w:p w14:paraId="496027C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08E3CE1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26665AC4"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3FB4E832"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r>
      <w:tr w:rsidR="00993CD6" w:rsidRPr="00CB544C" w14:paraId="132CD91B" w14:textId="77777777" w:rsidTr="00DB5747">
        <w:trPr>
          <w:trHeight w:val="215"/>
        </w:trPr>
        <w:tc>
          <w:tcPr>
            <w:tcW w:w="905" w:type="dxa"/>
          </w:tcPr>
          <w:p w14:paraId="22297FAB"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16</w:t>
            </w:r>
          </w:p>
        </w:tc>
        <w:tc>
          <w:tcPr>
            <w:tcW w:w="3626" w:type="dxa"/>
          </w:tcPr>
          <w:p w14:paraId="2D13831D"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Швеция</w:t>
            </w:r>
          </w:p>
        </w:tc>
        <w:tc>
          <w:tcPr>
            <w:tcW w:w="1308" w:type="dxa"/>
            <w:shd w:val="clear" w:color="auto" w:fill="FFFFCC"/>
          </w:tcPr>
          <w:p w14:paraId="6099A7A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01C1B3BF"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7F19667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0C7C2F3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r>
      <w:tr w:rsidR="00993CD6" w:rsidRPr="00CB544C" w14:paraId="1FCC4A2E" w14:textId="77777777" w:rsidTr="00DB5747">
        <w:trPr>
          <w:trHeight w:val="215"/>
        </w:trPr>
        <w:tc>
          <w:tcPr>
            <w:tcW w:w="905" w:type="dxa"/>
          </w:tcPr>
          <w:p w14:paraId="3A919F26"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18</w:t>
            </w:r>
          </w:p>
        </w:tc>
        <w:tc>
          <w:tcPr>
            <w:tcW w:w="3626" w:type="dxa"/>
          </w:tcPr>
          <w:p w14:paraId="7F935370"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Украина</w:t>
            </w:r>
          </w:p>
        </w:tc>
        <w:tc>
          <w:tcPr>
            <w:tcW w:w="1308" w:type="dxa"/>
            <w:shd w:val="clear" w:color="auto" w:fill="FFFFCC"/>
          </w:tcPr>
          <w:p w14:paraId="51F4D95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9429694"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4A97798A"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301E91CE"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065DAF90" w14:textId="77777777" w:rsidTr="00DB5747">
        <w:trPr>
          <w:trHeight w:val="215"/>
        </w:trPr>
        <w:tc>
          <w:tcPr>
            <w:tcW w:w="905" w:type="dxa"/>
          </w:tcPr>
          <w:p w14:paraId="7B467EFB"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19</w:t>
            </w:r>
          </w:p>
        </w:tc>
        <w:tc>
          <w:tcPr>
            <w:tcW w:w="3626" w:type="dxa"/>
          </w:tcPr>
          <w:p w14:paraId="5A824CD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Швейцария</w:t>
            </w:r>
          </w:p>
        </w:tc>
        <w:tc>
          <w:tcPr>
            <w:tcW w:w="1308" w:type="dxa"/>
            <w:shd w:val="clear" w:color="auto" w:fill="FFFFCC"/>
          </w:tcPr>
          <w:p w14:paraId="53CA65B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6ACEB4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02CA0B4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C1FADD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419F06E6" w14:textId="77777777" w:rsidTr="00DB5747">
        <w:trPr>
          <w:trHeight w:val="215"/>
        </w:trPr>
        <w:tc>
          <w:tcPr>
            <w:tcW w:w="905" w:type="dxa"/>
          </w:tcPr>
          <w:p w14:paraId="5324DB3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20</w:t>
            </w:r>
          </w:p>
        </w:tc>
        <w:tc>
          <w:tcPr>
            <w:tcW w:w="3626" w:type="dxa"/>
          </w:tcPr>
          <w:p w14:paraId="47FB8847"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Колумбия</w:t>
            </w:r>
          </w:p>
        </w:tc>
        <w:tc>
          <w:tcPr>
            <w:tcW w:w="1308" w:type="dxa"/>
            <w:shd w:val="clear" w:color="auto" w:fill="FFFFCC"/>
          </w:tcPr>
          <w:p w14:paraId="17A7F2D2"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211B32C4"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B773FD4"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18D86B74"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FAE3B7E" w14:textId="77777777" w:rsidTr="00DB5747">
        <w:trPr>
          <w:trHeight w:val="215"/>
        </w:trPr>
        <w:tc>
          <w:tcPr>
            <w:tcW w:w="905" w:type="dxa"/>
          </w:tcPr>
          <w:p w14:paraId="0CD88385"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20</w:t>
            </w:r>
          </w:p>
        </w:tc>
        <w:tc>
          <w:tcPr>
            <w:tcW w:w="3626" w:type="dxa"/>
          </w:tcPr>
          <w:p w14:paraId="693A3040"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Польша</w:t>
            </w:r>
          </w:p>
        </w:tc>
        <w:tc>
          <w:tcPr>
            <w:tcW w:w="1308" w:type="dxa"/>
            <w:shd w:val="clear" w:color="auto" w:fill="FFFFCC"/>
          </w:tcPr>
          <w:p w14:paraId="7859E42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2B92DBB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3C043886"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08F9513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CF74CF8" w14:textId="77777777" w:rsidTr="00DB5747">
        <w:trPr>
          <w:trHeight w:val="285"/>
        </w:trPr>
        <w:tc>
          <w:tcPr>
            <w:tcW w:w="4531" w:type="dxa"/>
            <w:gridSpan w:val="2"/>
            <w:vAlign w:val="center"/>
          </w:tcPr>
          <w:p w14:paraId="3A2D42AA"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vAlign w:val="center"/>
          </w:tcPr>
          <w:p w14:paraId="75635131" w14:textId="77777777" w:rsidR="00993CD6" w:rsidRPr="00CB544C" w:rsidRDefault="00993CD6" w:rsidP="00DB5747">
            <w:pPr>
              <w:pStyle w:val="TableParagraph"/>
              <w:spacing w:before="34"/>
              <w:ind w:left="316" w:right="288"/>
              <w:jc w:val="center"/>
              <w:rPr>
                <w:rFonts w:ascii="Times New Roman" w:hAnsi="Times New Roman" w:cs="Times New Roman"/>
                <w:sz w:val="28"/>
                <w:szCs w:val="28"/>
              </w:rPr>
            </w:pPr>
            <w:r w:rsidRPr="00CB544C">
              <w:rPr>
                <w:rFonts w:ascii="Calibri" w:hAnsi="Calibri" w:cs="Calibri"/>
                <w:color w:val="000000"/>
              </w:rPr>
              <w:t>34</w:t>
            </w:r>
          </w:p>
        </w:tc>
        <w:tc>
          <w:tcPr>
            <w:tcW w:w="1308" w:type="dxa"/>
            <w:shd w:val="clear" w:color="auto" w:fill="D4D4E2"/>
            <w:vAlign w:val="center"/>
          </w:tcPr>
          <w:p w14:paraId="7E2EB20B" w14:textId="77777777" w:rsidR="00993CD6" w:rsidRPr="00CB544C" w:rsidRDefault="00993CD6" w:rsidP="00DB5747">
            <w:pPr>
              <w:pStyle w:val="TableParagraph"/>
              <w:spacing w:before="34"/>
              <w:ind w:left="316" w:right="288"/>
              <w:jc w:val="center"/>
              <w:rPr>
                <w:rFonts w:ascii="Times New Roman" w:hAnsi="Times New Roman" w:cs="Times New Roman"/>
                <w:sz w:val="28"/>
                <w:szCs w:val="28"/>
              </w:rPr>
            </w:pPr>
            <w:r w:rsidRPr="00CB544C">
              <w:rPr>
                <w:rFonts w:ascii="Calibri" w:hAnsi="Calibri" w:cs="Calibri"/>
                <w:color w:val="000000"/>
              </w:rPr>
              <w:t>34</w:t>
            </w:r>
          </w:p>
        </w:tc>
        <w:tc>
          <w:tcPr>
            <w:tcW w:w="1307" w:type="dxa"/>
            <w:shd w:val="clear" w:color="auto" w:fill="C5E0B3" w:themeFill="accent6" w:themeFillTint="66"/>
            <w:vAlign w:val="center"/>
          </w:tcPr>
          <w:p w14:paraId="607149E7" w14:textId="77777777" w:rsidR="00993CD6" w:rsidRPr="00CB544C" w:rsidRDefault="00993CD6" w:rsidP="00DB5747">
            <w:pPr>
              <w:pStyle w:val="TableParagraph"/>
              <w:spacing w:before="34"/>
              <w:ind w:left="364" w:right="331"/>
              <w:jc w:val="center"/>
              <w:rPr>
                <w:rFonts w:ascii="Times New Roman" w:hAnsi="Times New Roman" w:cs="Times New Roman"/>
                <w:sz w:val="28"/>
                <w:szCs w:val="28"/>
              </w:rPr>
            </w:pPr>
            <w:r w:rsidRPr="00CB544C">
              <w:rPr>
                <w:rFonts w:ascii="Calibri" w:hAnsi="Calibri" w:cs="Calibri"/>
                <w:color w:val="000000"/>
              </w:rPr>
              <w:t>34</w:t>
            </w:r>
          </w:p>
        </w:tc>
        <w:tc>
          <w:tcPr>
            <w:tcW w:w="1308" w:type="dxa"/>
            <w:vAlign w:val="center"/>
          </w:tcPr>
          <w:p w14:paraId="752D1122" w14:textId="77777777" w:rsidR="00993CD6" w:rsidRPr="00CB544C" w:rsidRDefault="00993CD6" w:rsidP="00DB5747">
            <w:pPr>
              <w:pStyle w:val="TableParagraph"/>
              <w:spacing w:before="34"/>
              <w:ind w:left="316" w:right="282"/>
              <w:jc w:val="center"/>
              <w:rPr>
                <w:rFonts w:ascii="Times New Roman" w:hAnsi="Times New Roman" w:cs="Times New Roman"/>
                <w:sz w:val="28"/>
                <w:szCs w:val="28"/>
              </w:rPr>
            </w:pPr>
            <w:r w:rsidRPr="00CB544C">
              <w:rPr>
                <w:rFonts w:ascii="Calibri" w:hAnsi="Calibri" w:cs="Calibri"/>
                <w:color w:val="000000"/>
              </w:rPr>
              <w:t>102</w:t>
            </w:r>
          </w:p>
        </w:tc>
      </w:tr>
    </w:tbl>
    <w:p w14:paraId="1650BD9B" w14:textId="77777777" w:rsidR="00993CD6" w:rsidRPr="00CB544C" w:rsidRDefault="00993CD6" w:rsidP="00993CD6">
      <w:pPr>
        <w:ind w:right="-1"/>
        <w:contextualSpacing/>
        <w:jc w:val="right"/>
        <w:rPr>
          <w:color w:val="7030A0"/>
          <w:w w:val="105"/>
          <w:sz w:val="2"/>
          <w:szCs w:val="2"/>
        </w:rPr>
      </w:pPr>
    </w:p>
    <w:p w14:paraId="3286B249" w14:textId="77777777" w:rsidR="00993CD6" w:rsidRPr="00CB544C" w:rsidRDefault="00993CD6" w:rsidP="00993CD6">
      <w:pPr>
        <w:ind w:right="-1"/>
        <w:contextualSpacing/>
        <w:jc w:val="right"/>
        <w:rPr>
          <w:color w:val="7030A0"/>
          <w:w w:val="105"/>
          <w:sz w:val="28"/>
          <w:szCs w:val="28"/>
        </w:rPr>
      </w:pPr>
    </w:p>
    <w:p w14:paraId="74725F3A" w14:textId="77777777" w:rsidR="00993CD6" w:rsidRPr="00CB544C" w:rsidRDefault="00993CD6" w:rsidP="00993CD6">
      <w:pPr>
        <w:ind w:right="-1"/>
        <w:contextualSpacing/>
        <w:jc w:val="right"/>
        <w:rPr>
          <w:color w:val="002060"/>
          <w:w w:val="105"/>
          <w:sz w:val="28"/>
          <w:szCs w:val="28"/>
        </w:rPr>
      </w:pPr>
      <w:r w:rsidRPr="00CB544C">
        <w:rPr>
          <w:color w:val="002060"/>
          <w:w w:val="105"/>
          <w:sz w:val="28"/>
          <w:szCs w:val="28"/>
        </w:rPr>
        <w:t>Тхэквондо</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73F7A0A2" w14:textId="77777777" w:rsidTr="00DB5747">
        <w:trPr>
          <w:trHeight w:val="215"/>
        </w:trPr>
        <w:tc>
          <w:tcPr>
            <w:tcW w:w="905" w:type="dxa"/>
          </w:tcPr>
          <w:p w14:paraId="62BC2390"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3626" w:type="dxa"/>
          </w:tcPr>
          <w:p w14:paraId="66AD2FF0"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Бразилия</w:t>
            </w:r>
          </w:p>
        </w:tc>
        <w:tc>
          <w:tcPr>
            <w:tcW w:w="1308" w:type="dxa"/>
            <w:shd w:val="clear" w:color="auto" w:fill="FFFFCC"/>
          </w:tcPr>
          <w:p w14:paraId="1D15083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4AE913C0"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6AA78A8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387B79A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4E1A23E1" w14:textId="77777777" w:rsidTr="00DB5747">
        <w:trPr>
          <w:trHeight w:val="215"/>
        </w:trPr>
        <w:tc>
          <w:tcPr>
            <w:tcW w:w="905" w:type="dxa"/>
          </w:tcPr>
          <w:p w14:paraId="7DDA6F4B"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w:t>
            </w:r>
          </w:p>
        </w:tc>
        <w:tc>
          <w:tcPr>
            <w:tcW w:w="3626" w:type="dxa"/>
          </w:tcPr>
          <w:p w14:paraId="3FEC879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Иран</w:t>
            </w:r>
          </w:p>
        </w:tc>
        <w:tc>
          <w:tcPr>
            <w:tcW w:w="1308" w:type="dxa"/>
            <w:shd w:val="clear" w:color="auto" w:fill="FFFFCC"/>
          </w:tcPr>
          <w:p w14:paraId="701B2CC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5D91EEF0"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428857D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039D8C4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44FB7F7A" w14:textId="77777777" w:rsidTr="00DB5747">
        <w:trPr>
          <w:trHeight w:val="215"/>
        </w:trPr>
        <w:tc>
          <w:tcPr>
            <w:tcW w:w="905" w:type="dxa"/>
          </w:tcPr>
          <w:p w14:paraId="5BDF4428"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1F468F1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Дания</w:t>
            </w:r>
          </w:p>
        </w:tc>
        <w:tc>
          <w:tcPr>
            <w:tcW w:w="1308" w:type="dxa"/>
            <w:shd w:val="clear" w:color="auto" w:fill="FFFFCC"/>
          </w:tcPr>
          <w:p w14:paraId="70EB658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11A2CA88"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D4078D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D684A6A"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4F582CC2" w14:textId="77777777" w:rsidTr="00DB5747">
        <w:trPr>
          <w:trHeight w:val="215"/>
        </w:trPr>
        <w:tc>
          <w:tcPr>
            <w:tcW w:w="905" w:type="dxa"/>
          </w:tcPr>
          <w:p w14:paraId="7F564348"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2B602ACD"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Мексика</w:t>
            </w:r>
          </w:p>
        </w:tc>
        <w:tc>
          <w:tcPr>
            <w:tcW w:w="1308" w:type="dxa"/>
            <w:shd w:val="clear" w:color="auto" w:fill="FFFFCC"/>
          </w:tcPr>
          <w:p w14:paraId="2356C7E0"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533EA834"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5C7A5D7"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7731DF8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628CF866" w14:textId="77777777" w:rsidTr="00DB5747">
        <w:trPr>
          <w:trHeight w:val="215"/>
        </w:trPr>
        <w:tc>
          <w:tcPr>
            <w:tcW w:w="905" w:type="dxa"/>
          </w:tcPr>
          <w:p w14:paraId="04B9E0A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69ED0A49"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Перу</w:t>
            </w:r>
          </w:p>
        </w:tc>
        <w:tc>
          <w:tcPr>
            <w:tcW w:w="1308" w:type="dxa"/>
            <w:shd w:val="clear" w:color="auto" w:fill="FFFFCC"/>
          </w:tcPr>
          <w:p w14:paraId="45B090A0"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21A9188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6F1DC03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6362DB8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36240DF3" w14:textId="77777777" w:rsidTr="00DB5747">
        <w:trPr>
          <w:trHeight w:val="215"/>
        </w:trPr>
        <w:tc>
          <w:tcPr>
            <w:tcW w:w="905" w:type="dxa"/>
          </w:tcPr>
          <w:p w14:paraId="552254E5"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211FA7FD"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Узбекистан</w:t>
            </w:r>
          </w:p>
        </w:tc>
        <w:tc>
          <w:tcPr>
            <w:tcW w:w="1308" w:type="dxa"/>
            <w:shd w:val="clear" w:color="auto" w:fill="FFFFCC"/>
          </w:tcPr>
          <w:p w14:paraId="567C63BC"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7D0B006E"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A1C73B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208F57B2"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304F42D7" w14:textId="77777777" w:rsidTr="00DB5747">
        <w:trPr>
          <w:trHeight w:val="215"/>
        </w:trPr>
        <w:tc>
          <w:tcPr>
            <w:tcW w:w="905" w:type="dxa"/>
          </w:tcPr>
          <w:p w14:paraId="2037E54B"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7</w:t>
            </w:r>
          </w:p>
        </w:tc>
        <w:tc>
          <w:tcPr>
            <w:tcW w:w="3626" w:type="dxa"/>
          </w:tcPr>
          <w:p w14:paraId="1B6422B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Великобритания</w:t>
            </w:r>
          </w:p>
        </w:tc>
        <w:tc>
          <w:tcPr>
            <w:tcW w:w="1308" w:type="dxa"/>
            <w:shd w:val="clear" w:color="auto" w:fill="FFFFCC"/>
          </w:tcPr>
          <w:p w14:paraId="6B93E632"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23F2FCB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3BD57F0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0875F54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274D5D6E" w14:textId="77777777" w:rsidTr="00DB5747">
        <w:trPr>
          <w:trHeight w:val="215"/>
        </w:trPr>
        <w:tc>
          <w:tcPr>
            <w:tcW w:w="905" w:type="dxa"/>
          </w:tcPr>
          <w:p w14:paraId="6BC405B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7</w:t>
            </w:r>
          </w:p>
        </w:tc>
        <w:tc>
          <w:tcPr>
            <w:tcW w:w="3626" w:type="dxa"/>
          </w:tcPr>
          <w:p w14:paraId="5A1C7F5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Турция</w:t>
            </w:r>
          </w:p>
        </w:tc>
        <w:tc>
          <w:tcPr>
            <w:tcW w:w="1308" w:type="dxa"/>
            <w:shd w:val="clear" w:color="auto" w:fill="FFFFCC"/>
          </w:tcPr>
          <w:p w14:paraId="124D430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911665E"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6B91038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35415B03"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64E0AC64" w14:textId="77777777" w:rsidTr="00DB5747">
        <w:trPr>
          <w:trHeight w:val="215"/>
        </w:trPr>
        <w:tc>
          <w:tcPr>
            <w:tcW w:w="905" w:type="dxa"/>
          </w:tcPr>
          <w:p w14:paraId="5E06088B"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9</w:t>
            </w:r>
          </w:p>
        </w:tc>
        <w:tc>
          <w:tcPr>
            <w:tcW w:w="3626" w:type="dxa"/>
          </w:tcPr>
          <w:p w14:paraId="2882B68E"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Хорватия</w:t>
            </w:r>
          </w:p>
        </w:tc>
        <w:tc>
          <w:tcPr>
            <w:tcW w:w="1308" w:type="dxa"/>
            <w:shd w:val="clear" w:color="auto" w:fill="FFFFCC"/>
          </w:tcPr>
          <w:p w14:paraId="39A23B4E"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FC9F16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213E127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65576593"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2285CDB" w14:textId="77777777" w:rsidTr="00DB5747">
        <w:trPr>
          <w:trHeight w:val="215"/>
        </w:trPr>
        <w:tc>
          <w:tcPr>
            <w:tcW w:w="905" w:type="dxa"/>
          </w:tcPr>
          <w:p w14:paraId="1A42591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9</w:t>
            </w:r>
          </w:p>
        </w:tc>
        <w:tc>
          <w:tcPr>
            <w:tcW w:w="3626" w:type="dxa"/>
          </w:tcPr>
          <w:p w14:paraId="7E5F8164"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Египет</w:t>
            </w:r>
          </w:p>
        </w:tc>
        <w:tc>
          <w:tcPr>
            <w:tcW w:w="1308" w:type="dxa"/>
            <w:shd w:val="clear" w:color="auto" w:fill="FFFFCC"/>
          </w:tcPr>
          <w:p w14:paraId="30F3DD94"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688412C"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0438F6A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85A101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79558FCB" w14:textId="77777777" w:rsidTr="00DB5747">
        <w:trPr>
          <w:trHeight w:val="215"/>
        </w:trPr>
        <w:tc>
          <w:tcPr>
            <w:tcW w:w="905" w:type="dxa"/>
          </w:tcPr>
          <w:p w14:paraId="717F2C3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11</w:t>
            </w:r>
          </w:p>
        </w:tc>
        <w:tc>
          <w:tcPr>
            <w:tcW w:w="3626" w:type="dxa"/>
          </w:tcPr>
          <w:p w14:paraId="36D091C6" w14:textId="77777777" w:rsidR="00993CD6" w:rsidRPr="00CB544C" w:rsidRDefault="00993CD6" w:rsidP="00DB5747">
            <w:pPr>
              <w:pStyle w:val="TableParagraph"/>
              <w:spacing w:line="193" w:lineRule="exact"/>
              <w:ind w:left="438"/>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Россия</w:t>
            </w:r>
          </w:p>
        </w:tc>
        <w:tc>
          <w:tcPr>
            <w:tcW w:w="1308" w:type="dxa"/>
            <w:shd w:val="clear" w:color="auto" w:fill="FFFFCC"/>
          </w:tcPr>
          <w:p w14:paraId="7A753790" w14:textId="77777777" w:rsidR="00993CD6" w:rsidRPr="00CB544C" w:rsidRDefault="00993CD6" w:rsidP="00DB5747">
            <w:pPr>
              <w:pStyle w:val="TableParagraph"/>
              <w:spacing w:line="195" w:lineRule="exact"/>
              <w:ind w:left="316" w:right="292"/>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0</w:t>
            </w:r>
          </w:p>
        </w:tc>
        <w:tc>
          <w:tcPr>
            <w:tcW w:w="1308" w:type="dxa"/>
            <w:shd w:val="clear" w:color="auto" w:fill="D4D4E2"/>
          </w:tcPr>
          <w:p w14:paraId="7DE178F5" w14:textId="77777777" w:rsidR="00993CD6" w:rsidRPr="00CB544C" w:rsidRDefault="00993CD6" w:rsidP="00DB5747">
            <w:pPr>
              <w:pStyle w:val="TableParagraph"/>
              <w:spacing w:line="195" w:lineRule="exact"/>
              <w:ind w:left="26"/>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0</w:t>
            </w:r>
          </w:p>
        </w:tc>
        <w:tc>
          <w:tcPr>
            <w:tcW w:w="1307" w:type="dxa"/>
            <w:shd w:val="clear" w:color="auto" w:fill="C5E0B3" w:themeFill="accent6" w:themeFillTint="66"/>
          </w:tcPr>
          <w:p w14:paraId="4DEA53B4" w14:textId="77777777" w:rsidR="00993CD6" w:rsidRPr="00CB544C" w:rsidRDefault="00993CD6" w:rsidP="00DB5747">
            <w:pPr>
              <w:pStyle w:val="TableParagraph"/>
              <w:spacing w:line="195" w:lineRule="exact"/>
              <w:ind w:left="28"/>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3</w:t>
            </w:r>
          </w:p>
        </w:tc>
        <w:tc>
          <w:tcPr>
            <w:tcW w:w="1308" w:type="dxa"/>
          </w:tcPr>
          <w:p w14:paraId="3199EE3E" w14:textId="77777777" w:rsidR="00993CD6" w:rsidRPr="00CB544C" w:rsidRDefault="00993CD6" w:rsidP="00DB5747">
            <w:pPr>
              <w:pStyle w:val="TableParagraph"/>
              <w:spacing w:line="195" w:lineRule="exact"/>
              <w:ind w:right="498"/>
              <w:jc w:val="right"/>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3</w:t>
            </w:r>
          </w:p>
        </w:tc>
      </w:tr>
      <w:tr w:rsidR="00993CD6" w:rsidRPr="00CB544C" w14:paraId="3CDC8EC9" w14:textId="77777777" w:rsidTr="00DB5747">
        <w:trPr>
          <w:trHeight w:val="215"/>
        </w:trPr>
        <w:tc>
          <w:tcPr>
            <w:tcW w:w="905" w:type="dxa"/>
          </w:tcPr>
          <w:p w14:paraId="627A65B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12</w:t>
            </w:r>
          </w:p>
        </w:tc>
        <w:tc>
          <w:tcPr>
            <w:tcW w:w="3626" w:type="dxa"/>
          </w:tcPr>
          <w:p w14:paraId="0C9C166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Аргентина</w:t>
            </w:r>
          </w:p>
        </w:tc>
        <w:tc>
          <w:tcPr>
            <w:tcW w:w="1308" w:type="dxa"/>
            <w:shd w:val="clear" w:color="auto" w:fill="FFFFCC"/>
          </w:tcPr>
          <w:p w14:paraId="5B139AB2"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A228A7D"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3A279F7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1D1EACE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E264AF5" w14:textId="77777777" w:rsidTr="00DB5747">
        <w:trPr>
          <w:trHeight w:val="215"/>
        </w:trPr>
        <w:tc>
          <w:tcPr>
            <w:tcW w:w="905" w:type="dxa"/>
          </w:tcPr>
          <w:p w14:paraId="745E7F92"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12</w:t>
            </w:r>
          </w:p>
        </w:tc>
        <w:tc>
          <w:tcPr>
            <w:tcW w:w="3626" w:type="dxa"/>
          </w:tcPr>
          <w:p w14:paraId="6850F9F9"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Австралия</w:t>
            </w:r>
          </w:p>
        </w:tc>
        <w:tc>
          <w:tcPr>
            <w:tcW w:w="1308" w:type="dxa"/>
            <w:shd w:val="clear" w:color="auto" w:fill="FFFFCC"/>
          </w:tcPr>
          <w:p w14:paraId="0592C211"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6A2BBC46"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AE2A8D1"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5473162B"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6899F7EA" w14:textId="77777777" w:rsidTr="00DB5747">
        <w:trPr>
          <w:trHeight w:val="215"/>
        </w:trPr>
        <w:tc>
          <w:tcPr>
            <w:tcW w:w="905" w:type="dxa"/>
          </w:tcPr>
          <w:p w14:paraId="7E1682F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12</w:t>
            </w:r>
          </w:p>
        </w:tc>
        <w:tc>
          <w:tcPr>
            <w:tcW w:w="3626" w:type="dxa"/>
          </w:tcPr>
          <w:p w14:paraId="40AA9E5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Китай</w:t>
            </w:r>
          </w:p>
        </w:tc>
        <w:tc>
          <w:tcPr>
            <w:tcW w:w="1308" w:type="dxa"/>
            <w:shd w:val="clear" w:color="auto" w:fill="FFFFCC"/>
          </w:tcPr>
          <w:p w14:paraId="6C891F0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63787548"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1F38434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4C79680F"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7D373491" w14:textId="77777777" w:rsidTr="00DB5747">
        <w:trPr>
          <w:trHeight w:val="215"/>
        </w:trPr>
        <w:tc>
          <w:tcPr>
            <w:tcW w:w="905" w:type="dxa"/>
          </w:tcPr>
          <w:p w14:paraId="75C8BE7F"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12</w:t>
            </w:r>
          </w:p>
        </w:tc>
        <w:tc>
          <w:tcPr>
            <w:tcW w:w="3626" w:type="dxa"/>
          </w:tcPr>
          <w:p w14:paraId="3140FCF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Республика Корея</w:t>
            </w:r>
          </w:p>
        </w:tc>
        <w:tc>
          <w:tcPr>
            <w:tcW w:w="1308" w:type="dxa"/>
            <w:shd w:val="clear" w:color="auto" w:fill="FFFFCC"/>
          </w:tcPr>
          <w:p w14:paraId="25350F5C"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7F9AF36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7679362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231F276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3BE9980D" w14:textId="77777777" w:rsidTr="00DB5747">
        <w:trPr>
          <w:trHeight w:val="215"/>
        </w:trPr>
        <w:tc>
          <w:tcPr>
            <w:tcW w:w="905" w:type="dxa"/>
          </w:tcPr>
          <w:p w14:paraId="49E8879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12</w:t>
            </w:r>
          </w:p>
        </w:tc>
        <w:tc>
          <w:tcPr>
            <w:tcW w:w="3626" w:type="dxa"/>
          </w:tcPr>
          <w:p w14:paraId="78A5F7A1"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Таиланд</w:t>
            </w:r>
          </w:p>
        </w:tc>
        <w:tc>
          <w:tcPr>
            <w:tcW w:w="1308" w:type="dxa"/>
            <w:shd w:val="clear" w:color="auto" w:fill="FFFFCC"/>
          </w:tcPr>
          <w:p w14:paraId="1219C48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0195AF17"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666AA75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24A3D33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45314B25" w14:textId="77777777" w:rsidTr="00DB5747">
        <w:trPr>
          <w:trHeight w:val="215"/>
        </w:trPr>
        <w:tc>
          <w:tcPr>
            <w:tcW w:w="905" w:type="dxa"/>
          </w:tcPr>
          <w:p w14:paraId="0B7B0CBB"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12</w:t>
            </w:r>
          </w:p>
        </w:tc>
        <w:tc>
          <w:tcPr>
            <w:tcW w:w="3626" w:type="dxa"/>
          </w:tcPr>
          <w:p w14:paraId="0AA42BE4"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США</w:t>
            </w:r>
          </w:p>
        </w:tc>
        <w:tc>
          <w:tcPr>
            <w:tcW w:w="1308" w:type="dxa"/>
            <w:shd w:val="clear" w:color="auto" w:fill="FFFFCC"/>
          </w:tcPr>
          <w:p w14:paraId="57348804"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552F884"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B14AB7C"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53036B1E"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021A71B6" w14:textId="77777777" w:rsidTr="00DB5747">
        <w:trPr>
          <w:trHeight w:val="285"/>
        </w:trPr>
        <w:tc>
          <w:tcPr>
            <w:tcW w:w="4531" w:type="dxa"/>
            <w:gridSpan w:val="2"/>
            <w:vAlign w:val="center"/>
          </w:tcPr>
          <w:p w14:paraId="0F1C9DD7"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tcPr>
          <w:p w14:paraId="57DFFAF3"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6</w:t>
            </w:r>
          </w:p>
        </w:tc>
        <w:tc>
          <w:tcPr>
            <w:tcW w:w="1308" w:type="dxa"/>
            <w:shd w:val="clear" w:color="auto" w:fill="D4D4E2"/>
          </w:tcPr>
          <w:p w14:paraId="46AB1ECF"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6</w:t>
            </w:r>
          </w:p>
        </w:tc>
        <w:tc>
          <w:tcPr>
            <w:tcW w:w="1307" w:type="dxa"/>
            <w:shd w:val="clear" w:color="auto" w:fill="C5E0B3" w:themeFill="accent6" w:themeFillTint="66"/>
          </w:tcPr>
          <w:p w14:paraId="2DC9BF92" w14:textId="77777777" w:rsidR="00993CD6" w:rsidRPr="00CB544C" w:rsidRDefault="00993CD6" w:rsidP="00DB5747">
            <w:pPr>
              <w:pStyle w:val="TableParagraph"/>
              <w:spacing w:before="34"/>
              <w:ind w:left="364" w:right="331"/>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12</w:t>
            </w:r>
          </w:p>
        </w:tc>
        <w:tc>
          <w:tcPr>
            <w:tcW w:w="1308" w:type="dxa"/>
          </w:tcPr>
          <w:p w14:paraId="2FC70BBF" w14:textId="77777777" w:rsidR="00993CD6" w:rsidRPr="00CB544C" w:rsidRDefault="00993CD6" w:rsidP="00DB5747">
            <w:pPr>
              <w:pStyle w:val="TableParagraph"/>
              <w:spacing w:before="34"/>
              <w:ind w:left="316" w:right="282"/>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24</w:t>
            </w:r>
          </w:p>
        </w:tc>
      </w:tr>
    </w:tbl>
    <w:p w14:paraId="4B8905FE" w14:textId="77777777" w:rsidR="00993CD6" w:rsidRPr="00CB544C" w:rsidRDefault="00993CD6" w:rsidP="00993CD6">
      <w:pPr>
        <w:ind w:right="-1"/>
        <w:contextualSpacing/>
        <w:rPr>
          <w:color w:val="7030A0"/>
          <w:w w:val="105"/>
          <w:sz w:val="28"/>
          <w:szCs w:val="28"/>
        </w:rPr>
      </w:pPr>
    </w:p>
    <w:p w14:paraId="62B7C7ED" w14:textId="77777777" w:rsidR="00993CD6" w:rsidRPr="00CB544C" w:rsidRDefault="00993CD6" w:rsidP="00993CD6">
      <w:pPr>
        <w:ind w:right="-1"/>
        <w:contextualSpacing/>
        <w:jc w:val="right"/>
        <w:rPr>
          <w:color w:val="002060"/>
          <w:w w:val="105"/>
          <w:sz w:val="28"/>
          <w:szCs w:val="28"/>
        </w:rPr>
      </w:pPr>
      <w:r w:rsidRPr="00CB544C">
        <w:rPr>
          <w:color w:val="002060"/>
          <w:w w:val="105"/>
          <w:sz w:val="28"/>
          <w:szCs w:val="28"/>
        </w:rPr>
        <w:t>Бочча</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169B6B0E" w14:textId="77777777" w:rsidTr="00DB5747">
        <w:trPr>
          <w:trHeight w:val="215"/>
        </w:trPr>
        <w:tc>
          <w:tcPr>
            <w:tcW w:w="905" w:type="dxa"/>
          </w:tcPr>
          <w:p w14:paraId="3F7DBA18"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3626" w:type="dxa"/>
          </w:tcPr>
          <w:p w14:paraId="5559133E"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Словакия</w:t>
            </w:r>
          </w:p>
        </w:tc>
        <w:tc>
          <w:tcPr>
            <w:tcW w:w="1308" w:type="dxa"/>
            <w:shd w:val="clear" w:color="auto" w:fill="FFFFCC"/>
          </w:tcPr>
          <w:p w14:paraId="55441A4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30B0C6B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08C47224"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735B74C4"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3CCE5571" w14:textId="77777777" w:rsidTr="00DB5747">
        <w:trPr>
          <w:trHeight w:val="215"/>
        </w:trPr>
        <w:tc>
          <w:tcPr>
            <w:tcW w:w="905" w:type="dxa"/>
          </w:tcPr>
          <w:p w14:paraId="6366C8A2"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w:t>
            </w:r>
          </w:p>
        </w:tc>
        <w:tc>
          <w:tcPr>
            <w:tcW w:w="3626" w:type="dxa"/>
          </w:tcPr>
          <w:p w14:paraId="792BD2CE"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Таиланд</w:t>
            </w:r>
          </w:p>
        </w:tc>
        <w:tc>
          <w:tcPr>
            <w:tcW w:w="1308" w:type="dxa"/>
            <w:shd w:val="clear" w:color="auto" w:fill="FFFFCC"/>
          </w:tcPr>
          <w:p w14:paraId="21430E84"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2490A42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5BF69A4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E8A5AE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596F467D" w14:textId="77777777" w:rsidTr="00DB5747">
        <w:trPr>
          <w:trHeight w:val="215"/>
        </w:trPr>
        <w:tc>
          <w:tcPr>
            <w:tcW w:w="905" w:type="dxa"/>
          </w:tcPr>
          <w:p w14:paraId="52B09DC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5CA0B67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Япония</w:t>
            </w:r>
          </w:p>
        </w:tc>
        <w:tc>
          <w:tcPr>
            <w:tcW w:w="1308" w:type="dxa"/>
            <w:shd w:val="clear" w:color="auto" w:fill="FFFFCC"/>
          </w:tcPr>
          <w:p w14:paraId="1C84429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18FBEC3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13A1741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33EE563E"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1026AAA5" w14:textId="77777777" w:rsidTr="00DB5747">
        <w:trPr>
          <w:trHeight w:val="215"/>
        </w:trPr>
        <w:tc>
          <w:tcPr>
            <w:tcW w:w="905" w:type="dxa"/>
          </w:tcPr>
          <w:p w14:paraId="1CF00B92"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w:t>
            </w:r>
          </w:p>
        </w:tc>
        <w:tc>
          <w:tcPr>
            <w:tcW w:w="3626" w:type="dxa"/>
          </w:tcPr>
          <w:p w14:paraId="3FF89191"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Чехия</w:t>
            </w:r>
          </w:p>
        </w:tc>
        <w:tc>
          <w:tcPr>
            <w:tcW w:w="1308" w:type="dxa"/>
            <w:shd w:val="clear" w:color="auto" w:fill="FFFFCC"/>
          </w:tcPr>
          <w:p w14:paraId="3DF543F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053E125C"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395317E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43C8F9DF"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720992E5" w14:textId="77777777" w:rsidTr="00DB5747">
        <w:trPr>
          <w:trHeight w:val="215"/>
        </w:trPr>
        <w:tc>
          <w:tcPr>
            <w:tcW w:w="905" w:type="dxa"/>
          </w:tcPr>
          <w:p w14:paraId="366D2C1F"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w:t>
            </w:r>
          </w:p>
        </w:tc>
        <w:tc>
          <w:tcPr>
            <w:tcW w:w="3626" w:type="dxa"/>
          </w:tcPr>
          <w:p w14:paraId="1542733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Великобритания</w:t>
            </w:r>
          </w:p>
        </w:tc>
        <w:tc>
          <w:tcPr>
            <w:tcW w:w="1308" w:type="dxa"/>
            <w:shd w:val="clear" w:color="auto" w:fill="FFFFCC"/>
          </w:tcPr>
          <w:p w14:paraId="314B93B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3B6DF7C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04C70DD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6369EF2E"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1DEA0F5" w14:textId="77777777" w:rsidTr="00DB5747">
        <w:trPr>
          <w:trHeight w:val="215"/>
        </w:trPr>
        <w:tc>
          <w:tcPr>
            <w:tcW w:w="905" w:type="dxa"/>
          </w:tcPr>
          <w:p w14:paraId="74555D9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w:t>
            </w:r>
          </w:p>
        </w:tc>
        <w:tc>
          <w:tcPr>
            <w:tcW w:w="3626" w:type="dxa"/>
          </w:tcPr>
          <w:p w14:paraId="09F35F9E"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Республика Корея</w:t>
            </w:r>
          </w:p>
        </w:tc>
        <w:tc>
          <w:tcPr>
            <w:tcW w:w="1308" w:type="dxa"/>
            <w:shd w:val="clear" w:color="auto" w:fill="FFFFCC"/>
          </w:tcPr>
          <w:p w14:paraId="58A7DF14"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3B25E253"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37685EB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3A07A20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300C7850" w14:textId="77777777" w:rsidTr="00DB5747">
        <w:trPr>
          <w:trHeight w:val="215"/>
        </w:trPr>
        <w:tc>
          <w:tcPr>
            <w:tcW w:w="905" w:type="dxa"/>
          </w:tcPr>
          <w:p w14:paraId="64D1B15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7</w:t>
            </w:r>
          </w:p>
        </w:tc>
        <w:tc>
          <w:tcPr>
            <w:tcW w:w="3626" w:type="dxa"/>
          </w:tcPr>
          <w:p w14:paraId="5B8E3F3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Греция</w:t>
            </w:r>
          </w:p>
        </w:tc>
        <w:tc>
          <w:tcPr>
            <w:tcW w:w="1308" w:type="dxa"/>
            <w:shd w:val="clear" w:color="auto" w:fill="FFFFCC"/>
          </w:tcPr>
          <w:p w14:paraId="7B1CC3B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98CA13E"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43127AB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36FA0131"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62E518F1" w14:textId="77777777" w:rsidTr="00DB5747">
        <w:trPr>
          <w:trHeight w:val="215"/>
        </w:trPr>
        <w:tc>
          <w:tcPr>
            <w:tcW w:w="905" w:type="dxa"/>
          </w:tcPr>
          <w:p w14:paraId="697061C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7</w:t>
            </w:r>
          </w:p>
        </w:tc>
        <w:tc>
          <w:tcPr>
            <w:tcW w:w="3626" w:type="dxa"/>
          </w:tcPr>
          <w:p w14:paraId="17645C3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Гонконг</w:t>
            </w:r>
          </w:p>
        </w:tc>
        <w:tc>
          <w:tcPr>
            <w:tcW w:w="1308" w:type="dxa"/>
            <w:shd w:val="clear" w:color="auto" w:fill="FFFFCC"/>
          </w:tcPr>
          <w:p w14:paraId="0032C862"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73E0AA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622A90B7"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15FE969F"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273E6564" w14:textId="77777777" w:rsidTr="00DB5747">
        <w:trPr>
          <w:trHeight w:val="215"/>
        </w:trPr>
        <w:tc>
          <w:tcPr>
            <w:tcW w:w="905" w:type="dxa"/>
          </w:tcPr>
          <w:p w14:paraId="09FAC4D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9</w:t>
            </w:r>
          </w:p>
        </w:tc>
        <w:tc>
          <w:tcPr>
            <w:tcW w:w="3626" w:type="dxa"/>
          </w:tcPr>
          <w:p w14:paraId="745D7C0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Китай</w:t>
            </w:r>
          </w:p>
        </w:tc>
        <w:tc>
          <w:tcPr>
            <w:tcW w:w="1308" w:type="dxa"/>
            <w:shd w:val="clear" w:color="auto" w:fill="FFFFCC"/>
          </w:tcPr>
          <w:p w14:paraId="416B631F"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4FC6629E"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08C236B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DBAEDB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C6E03E7" w14:textId="77777777" w:rsidTr="00DB5747">
        <w:trPr>
          <w:trHeight w:val="215"/>
        </w:trPr>
        <w:tc>
          <w:tcPr>
            <w:tcW w:w="905" w:type="dxa"/>
          </w:tcPr>
          <w:p w14:paraId="1FC473F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9</w:t>
            </w:r>
          </w:p>
        </w:tc>
        <w:tc>
          <w:tcPr>
            <w:tcW w:w="3626" w:type="dxa"/>
          </w:tcPr>
          <w:p w14:paraId="4EA26F6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Малайзия</w:t>
            </w:r>
          </w:p>
        </w:tc>
        <w:tc>
          <w:tcPr>
            <w:tcW w:w="1308" w:type="dxa"/>
            <w:shd w:val="clear" w:color="auto" w:fill="FFFFCC"/>
          </w:tcPr>
          <w:p w14:paraId="489888A0"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EBE438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0431975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7D87C3C3"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299435EC" w14:textId="77777777" w:rsidTr="00DB5747">
        <w:trPr>
          <w:trHeight w:val="215"/>
        </w:trPr>
        <w:tc>
          <w:tcPr>
            <w:tcW w:w="905" w:type="dxa"/>
          </w:tcPr>
          <w:p w14:paraId="03989CB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11</w:t>
            </w:r>
          </w:p>
        </w:tc>
        <w:tc>
          <w:tcPr>
            <w:tcW w:w="3626" w:type="dxa"/>
          </w:tcPr>
          <w:p w14:paraId="10C02219"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Бразилия</w:t>
            </w:r>
          </w:p>
        </w:tc>
        <w:tc>
          <w:tcPr>
            <w:tcW w:w="1308" w:type="dxa"/>
            <w:shd w:val="clear" w:color="auto" w:fill="FFFFCC"/>
          </w:tcPr>
          <w:p w14:paraId="35E8CCDC"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F07DB1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B6D63B7"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1E97333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1BB0C02E" w14:textId="77777777" w:rsidTr="00DB5747">
        <w:trPr>
          <w:trHeight w:val="215"/>
        </w:trPr>
        <w:tc>
          <w:tcPr>
            <w:tcW w:w="905" w:type="dxa"/>
          </w:tcPr>
          <w:p w14:paraId="35E56505"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12</w:t>
            </w:r>
          </w:p>
        </w:tc>
        <w:tc>
          <w:tcPr>
            <w:tcW w:w="3626" w:type="dxa"/>
          </w:tcPr>
          <w:p w14:paraId="3C6132D4"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Австралия</w:t>
            </w:r>
          </w:p>
        </w:tc>
        <w:tc>
          <w:tcPr>
            <w:tcW w:w="1308" w:type="dxa"/>
            <w:shd w:val="clear" w:color="auto" w:fill="FFFFCC"/>
          </w:tcPr>
          <w:p w14:paraId="77E7C9D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236A98D"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613507A"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3E033262"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0B799AD" w14:textId="77777777" w:rsidTr="00DB5747">
        <w:trPr>
          <w:trHeight w:val="215"/>
        </w:trPr>
        <w:tc>
          <w:tcPr>
            <w:tcW w:w="905" w:type="dxa"/>
          </w:tcPr>
          <w:p w14:paraId="66C971BC"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12</w:t>
            </w:r>
          </w:p>
        </w:tc>
        <w:tc>
          <w:tcPr>
            <w:tcW w:w="3626" w:type="dxa"/>
          </w:tcPr>
          <w:p w14:paraId="591D2F02" w14:textId="77777777" w:rsidR="00993CD6" w:rsidRPr="00CB544C" w:rsidRDefault="00993CD6" w:rsidP="00DB5747">
            <w:pPr>
              <w:pStyle w:val="TableParagraph"/>
              <w:spacing w:line="193" w:lineRule="exact"/>
              <w:ind w:left="438"/>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Россия</w:t>
            </w:r>
          </w:p>
        </w:tc>
        <w:tc>
          <w:tcPr>
            <w:tcW w:w="1308" w:type="dxa"/>
            <w:shd w:val="clear" w:color="auto" w:fill="FFFFCC"/>
          </w:tcPr>
          <w:p w14:paraId="4FA14747" w14:textId="77777777" w:rsidR="00993CD6" w:rsidRPr="00CB544C" w:rsidRDefault="00993CD6" w:rsidP="00DB5747">
            <w:pPr>
              <w:pStyle w:val="TableParagraph"/>
              <w:spacing w:line="195" w:lineRule="exact"/>
              <w:ind w:left="316" w:right="292"/>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0</w:t>
            </w:r>
          </w:p>
        </w:tc>
        <w:tc>
          <w:tcPr>
            <w:tcW w:w="1308" w:type="dxa"/>
            <w:shd w:val="clear" w:color="auto" w:fill="D4D4E2"/>
          </w:tcPr>
          <w:p w14:paraId="793849AE" w14:textId="77777777" w:rsidR="00993CD6" w:rsidRPr="00CB544C" w:rsidRDefault="00993CD6" w:rsidP="00DB5747">
            <w:pPr>
              <w:pStyle w:val="TableParagraph"/>
              <w:spacing w:line="195" w:lineRule="exact"/>
              <w:ind w:left="26"/>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0</w:t>
            </w:r>
          </w:p>
        </w:tc>
        <w:tc>
          <w:tcPr>
            <w:tcW w:w="1307" w:type="dxa"/>
            <w:shd w:val="clear" w:color="auto" w:fill="C5E0B3" w:themeFill="accent6" w:themeFillTint="66"/>
          </w:tcPr>
          <w:p w14:paraId="7F6F7EB6" w14:textId="77777777" w:rsidR="00993CD6" w:rsidRPr="00CB544C" w:rsidRDefault="00993CD6" w:rsidP="00DB5747">
            <w:pPr>
              <w:pStyle w:val="TableParagraph"/>
              <w:spacing w:line="195" w:lineRule="exact"/>
              <w:ind w:left="28"/>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1</w:t>
            </w:r>
          </w:p>
        </w:tc>
        <w:tc>
          <w:tcPr>
            <w:tcW w:w="1308" w:type="dxa"/>
          </w:tcPr>
          <w:p w14:paraId="735CF889" w14:textId="77777777" w:rsidR="00993CD6" w:rsidRPr="00CB544C" w:rsidRDefault="00993CD6" w:rsidP="00DB5747">
            <w:pPr>
              <w:pStyle w:val="TableParagraph"/>
              <w:spacing w:line="195" w:lineRule="exact"/>
              <w:ind w:right="498"/>
              <w:jc w:val="right"/>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1</w:t>
            </w:r>
          </w:p>
        </w:tc>
      </w:tr>
      <w:tr w:rsidR="00993CD6" w:rsidRPr="00CB544C" w14:paraId="2DB02D7F" w14:textId="77777777" w:rsidTr="00DB5747">
        <w:trPr>
          <w:trHeight w:val="285"/>
        </w:trPr>
        <w:tc>
          <w:tcPr>
            <w:tcW w:w="4531" w:type="dxa"/>
            <w:gridSpan w:val="2"/>
            <w:vAlign w:val="center"/>
          </w:tcPr>
          <w:p w14:paraId="2E8F7012"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tcPr>
          <w:p w14:paraId="4FCB1D6F"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7</w:t>
            </w:r>
          </w:p>
        </w:tc>
        <w:tc>
          <w:tcPr>
            <w:tcW w:w="1308" w:type="dxa"/>
            <w:shd w:val="clear" w:color="auto" w:fill="D4D4E2"/>
          </w:tcPr>
          <w:p w14:paraId="3E34FC52"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7</w:t>
            </w:r>
          </w:p>
        </w:tc>
        <w:tc>
          <w:tcPr>
            <w:tcW w:w="1307" w:type="dxa"/>
            <w:shd w:val="clear" w:color="auto" w:fill="C5E0B3" w:themeFill="accent6" w:themeFillTint="66"/>
          </w:tcPr>
          <w:p w14:paraId="11C0BD31" w14:textId="77777777" w:rsidR="00993CD6" w:rsidRPr="00CB544C" w:rsidRDefault="00993CD6" w:rsidP="00DB5747">
            <w:pPr>
              <w:pStyle w:val="TableParagraph"/>
              <w:spacing w:before="34"/>
              <w:ind w:left="364" w:right="331"/>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7</w:t>
            </w:r>
          </w:p>
        </w:tc>
        <w:tc>
          <w:tcPr>
            <w:tcW w:w="1308" w:type="dxa"/>
          </w:tcPr>
          <w:p w14:paraId="2A26CDC1" w14:textId="77777777" w:rsidR="00993CD6" w:rsidRPr="00CB544C" w:rsidRDefault="00993CD6" w:rsidP="00DB5747">
            <w:pPr>
              <w:pStyle w:val="TableParagraph"/>
              <w:spacing w:before="34"/>
              <w:ind w:left="316" w:right="282"/>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21</w:t>
            </w:r>
          </w:p>
        </w:tc>
      </w:tr>
    </w:tbl>
    <w:p w14:paraId="5ACE2672" w14:textId="77777777" w:rsidR="00993CD6" w:rsidRPr="00CB544C" w:rsidRDefault="00993CD6" w:rsidP="00993CD6">
      <w:pPr>
        <w:ind w:right="-1"/>
        <w:contextualSpacing/>
        <w:rPr>
          <w:color w:val="7030A0"/>
          <w:w w:val="105"/>
          <w:sz w:val="28"/>
          <w:szCs w:val="28"/>
        </w:rPr>
      </w:pPr>
    </w:p>
    <w:p w14:paraId="31A5BDEE" w14:textId="77777777" w:rsidR="00993CD6" w:rsidRPr="00CB544C" w:rsidRDefault="00993CD6" w:rsidP="00993CD6">
      <w:pPr>
        <w:ind w:right="-1"/>
        <w:contextualSpacing/>
        <w:jc w:val="right"/>
        <w:rPr>
          <w:color w:val="002060"/>
          <w:w w:val="105"/>
          <w:sz w:val="28"/>
          <w:szCs w:val="28"/>
        </w:rPr>
      </w:pPr>
      <w:r w:rsidRPr="00CB544C">
        <w:rPr>
          <w:color w:val="002060"/>
          <w:w w:val="105"/>
          <w:sz w:val="28"/>
          <w:szCs w:val="28"/>
        </w:rPr>
        <w:t>Дзюдо</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3EFFB6EB" w14:textId="77777777" w:rsidTr="00DB5747">
        <w:trPr>
          <w:trHeight w:val="215"/>
        </w:trPr>
        <w:tc>
          <w:tcPr>
            <w:tcW w:w="905" w:type="dxa"/>
          </w:tcPr>
          <w:p w14:paraId="3E74171F"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3626" w:type="dxa"/>
          </w:tcPr>
          <w:p w14:paraId="06A7DAEE"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Азербайджан</w:t>
            </w:r>
          </w:p>
        </w:tc>
        <w:tc>
          <w:tcPr>
            <w:tcW w:w="1308" w:type="dxa"/>
            <w:shd w:val="clear" w:color="auto" w:fill="FFFFCC"/>
          </w:tcPr>
          <w:p w14:paraId="708687B1"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c>
          <w:tcPr>
            <w:tcW w:w="1308" w:type="dxa"/>
            <w:shd w:val="clear" w:color="auto" w:fill="D4D4E2"/>
          </w:tcPr>
          <w:p w14:paraId="74108A1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398E4057"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2147150F"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8</w:t>
            </w:r>
          </w:p>
        </w:tc>
      </w:tr>
      <w:tr w:rsidR="00993CD6" w:rsidRPr="00CB544C" w14:paraId="3CA5E5F0" w14:textId="77777777" w:rsidTr="00DB5747">
        <w:trPr>
          <w:trHeight w:val="215"/>
        </w:trPr>
        <w:tc>
          <w:tcPr>
            <w:tcW w:w="905" w:type="dxa"/>
          </w:tcPr>
          <w:p w14:paraId="7319205F"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w:t>
            </w:r>
          </w:p>
        </w:tc>
        <w:tc>
          <w:tcPr>
            <w:tcW w:w="3626" w:type="dxa"/>
          </w:tcPr>
          <w:p w14:paraId="25FBD5E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Узбекистан</w:t>
            </w:r>
          </w:p>
        </w:tc>
        <w:tc>
          <w:tcPr>
            <w:tcW w:w="1308" w:type="dxa"/>
            <w:shd w:val="clear" w:color="auto" w:fill="FFFFCC"/>
          </w:tcPr>
          <w:p w14:paraId="494995EC"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27094F8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2B3C00B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37F4928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r>
      <w:tr w:rsidR="00993CD6" w:rsidRPr="00CB544C" w14:paraId="638F1676" w14:textId="77777777" w:rsidTr="00DB5747">
        <w:trPr>
          <w:trHeight w:val="215"/>
        </w:trPr>
        <w:tc>
          <w:tcPr>
            <w:tcW w:w="905" w:type="dxa"/>
          </w:tcPr>
          <w:p w14:paraId="4372F81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2CA3496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Иран</w:t>
            </w:r>
          </w:p>
        </w:tc>
        <w:tc>
          <w:tcPr>
            <w:tcW w:w="1308" w:type="dxa"/>
            <w:shd w:val="clear" w:color="auto" w:fill="FFFFCC"/>
          </w:tcPr>
          <w:p w14:paraId="0F444BE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4A2112C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71D9E35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4EF336EE"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465D70C3" w14:textId="77777777" w:rsidTr="00DB5747">
        <w:trPr>
          <w:trHeight w:val="215"/>
        </w:trPr>
        <w:tc>
          <w:tcPr>
            <w:tcW w:w="905" w:type="dxa"/>
          </w:tcPr>
          <w:p w14:paraId="035D8A15"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w:t>
            </w:r>
          </w:p>
        </w:tc>
        <w:tc>
          <w:tcPr>
            <w:tcW w:w="3626" w:type="dxa"/>
          </w:tcPr>
          <w:p w14:paraId="3686F99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Великобритания</w:t>
            </w:r>
          </w:p>
        </w:tc>
        <w:tc>
          <w:tcPr>
            <w:tcW w:w="1308" w:type="dxa"/>
            <w:shd w:val="clear" w:color="auto" w:fill="FFFFCC"/>
          </w:tcPr>
          <w:p w14:paraId="73228F10"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0FD75E43"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5447F72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67E1393B"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57BBBC75" w14:textId="77777777" w:rsidTr="00DB5747">
        <w:trPr>
          <w:trHeight w:val="215"/>
        </w:trPr>
        <w:tc>
          <w:tcPr>
            <w:tcW w:w="905" w:type="dxa"/>
          </w:tcPr>
          <w:p w14:paraId="09BBCB0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w:t>
            </w:r>
          </w:p>
        </w:tc>
        <w:tc>
          <w:tcPr>
            <w:tcW w:w="3626" w:type="dxa"/>
          </w:tcPr>
          <w:p w14:paraId="04677088"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Бразилия</w:t>
            </w:r>
          </w:p>
        </w:tc>
        <w:tc>
          <w:tcPr>
            <w:tcW w:w="1308" w:type="dxa"/>
            <w:shd w:val="clear" w:color="auto" w:fill="FFFFCC"/>
          </w:tcPr>
          <w:p w14:paraId="0F54C75C"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4270BF8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7A6FA2B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27C1FAB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69CD5668" w14:textId="77777777" w:rsidTr="00DB5747">
        <w:trPr>
          <w:trHeight w:val="215"/>
        </w:trPr>
        <w:tc>
          <w:tcPr>
            <w:tcW w:w="905" w:type="dxa"/>
          </w:tcPr>
          <w:p w14:paraId="5839B20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6</w:t>
            </w:r>
          </w:p>
        </w:tc>
        <w:tc>
          <w:tcPr>
            <w:tcW w:w="3626" w:type="dxa"/>
          </w:tcPr>
          <w:p w14:paraId="386F114E"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Алжир</w:t>
            </w:r>
          </w:p>
        </w:tc>
        <w:tc>
          <w:tcPr>
            <w:tcW w:w="1308" w:type="dxa"/>
            <w:shd w:val="clear" w:color="auto" w:fill="FFFFCC"/>
          </w:tcPr>
          <w:p w14:paraId="17F7AC9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13A5BD4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85A459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A2DCAE4"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02AECA20" w14:textId="77777777" w:rsidTr="00DB5747">
        <w:trPr>
          <w:trHeight w:val="215"/>
        </w:trPr>
        <w:tc>
          <w:tcPr>
            <w:tcW w:w="905" w:type="dxa"/>
          </w:tcPr>
          <w:p w14:paraId="0578BBDC"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7</w:t>
            </w:r>
          </w:p>
        </w:tc>
        <w:tc>
          <w:tcPr>
            <w:tcW w:w="3626" w:type="dxa"/>
          </w:tcPr>
          <w:p w14:paraId="03CBA5DE"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Казахстан</w:t>
            </w:r>
          </w:p>
        </w:tc>
        <w:tc>
          <w:tcPr>
            <w:tcW w:w="1308" w:type="dxa"/>
            <w:shd w:val="clear" w:color="auto" w:fill="FFFFCC"/>
          </w:tcPr>
          <w:p w14:paraId="36A6D8F1"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9DD5E3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7" w:type="dxa"/>
            <w:shd w:val="clear" w:color="auto" w:fill="C5E0B3" w:themeFill="accent6" w:themeFillTint="66"/>
          </w:tcPr>
          <w:p w14:paraId="7C74DE9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2A8D1D6E"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7874ECBB" w14:textId="77777777" w:rsidTr="00DB5747">
        <w:trPr>
          <w:trHeight w:val="215"/>
        </w:trPr>
        <w:tc>
          <w:tcPr>
            <w:tcW w:w="905" w:type="dxa"/>
          </w:tcPr>
          <w:p w14:paraId="068CD3D8"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8</w:t>
            </w:r>
          </w:p>
        </w:tc>
        <w:tc>
          <w:tcPr>
            <w:tcW w:w="3626" w:type="dxa"/>
          </w:tcPr>
          <w:p w14:paraId="63A7AB0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Грузия</w:t>
            </w:r>
          </w:p>
        </w:tc>
        <w:tc>
          <w:tcPr>
            <w:tcW w:w="1308" w:type="dxa"/>
            <w:shd w:val="clear" w:color="auto" w:fill="FFFFCC"/>
          </w:tcPr>
          <w:p w14:paraId="32585CA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02E6998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639BBDDB"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68CF6C2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705BD886" w14:textId="77777777" w:rsidTr="00DB5747">
        <w:trPr>
          <w:trHeight w:val="215"/>
        </w:trPr>
        <w:tc>
          <w:tcPr>
            <w:tcW w:w="905" w:type="dxa"/>
          </w:tcPr>
          <w:p w14:paraId="38AAB69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9</w:t>
            </w:r>
          </w:p>
        </w:tc>
        <w:tc>
          <w:tcPr>
            <w:tcW w:w="3626" w:type="dxa"/>
          </w:tcPr>
          <w:p w14:paraId="082BDE6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Украина</w:t>
            </w:r>
          </w:p>
        </w:tc>
        <w:tc>
          <w:tcPr>
            <w:tcW w:w="1308" w:type="dxa"/>
            <w:shd w:val="clear" w:color="auto" w:fill="FFFFCC"/>
          </w:tcPr>
          <w:p w14:paraId="15FEFE11"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726588F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3C43A3A6"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8" w:type="dxa"/>
          </w:tcPr>
          <w:p w14:paraId="09E9FB5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r>
      <w:tr w:rsidR="00993CD6" w:rsidRPr="00CB544C" w14:paraId="183FFC1C" w14:textId="77777777" w:rsidTr="00DB5747">
        <w:trPr>
          <w:trHeight w:val="215"/>
        </w:trPr>
        <w:tc>
          <w:tcPr>
            <w:tcW w:w="905" w:type="dxa"/>
          </w:tcPr>
          <w:p w14:paraId="0E8E750F"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10</w:t>
            </w:r>
          </w:p>
        </w:tc>
        <w:tc>
          <w:tcPr>
            <w:tcW w:w="3626" w:type="dxa"/>
          </w:tcPr>
          <w:p w14:paraId="0A2D74F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Франция</w:t>
            </w:r>
          </w:p>
        </w:tc>
        <w:tc>
          <w:tcPr>
            <w:tcW w:w="1308" w:type="dxa"/>
            <w:shd w:val="clear" w:color="auto" w:fill="FFFFCC"/>
          </w:tcPr>
          <w:p w14:paraId="0CED5AF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08C7556E"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62250A11"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4200155A"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2CCEF6F4" w14:textId="77777777" w:rsidTr="00DB5747">
        <w:trPr>
          <w:trHeight w:val="215"/>
        </w:trPr>
        <w:tc>
          <w:tcPr>
            <w:tcW w:w="905" w:type="dxa"/>
          </w:tcPr>
          <w:p w14:paraId="69B76C8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11</w:t>
            </w:r>
          </w:p>
        </w:tc>
        <w:tc>
          <w:tcPr>
            <w:tcW w:w="3626" w:type="dxa"/>
          </w:tcPr>
          <w:p w14:paraId="3CCC47C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Канада</w:t>
            </w:r>
          </w:p>
        </w:tc>
        <w:tc>
          <w:tcPr>
            <w:tcW w:w="1308" w:type="dxa"/>
            <w:shd w:val="clear" w:color="auto" w:fill="FFFFCC"/>
          </w:tcPr>
          <w:p w14:paraId="03EA35A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4B18D60E"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12D8AC2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D504E0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24F5520D" w14:textId="77777777" w:rsidTr="00DB5747">
        <w:trPr>
          <w:trHeight w:val="215"/>
        </w:trPr>
        <w:tc>
          <w:tcPr>
            <w:tcW w:w="905" w:type="dxa"/>
          </w:tcPr>
          <w:p w14:paraId="1AE4CB4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11</w:t>
            </w:r>
          </w:p>
        </w:tc>
        <w:tc>
          <w:tcPr>
            <w:tcW w:w="3626" w:type="dxa"/>
          </w:tcPr>
          <w:p w14:paraId="5656439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Испания</w:t>
            </w:r>
          </w:p>
        </w:tc>
        <w:tc>
          <w:tcPr>
            <w:tcW w:w="1308" w:type="dxa"/>
            <w:shd w:val="clear" w:color="auto" w:fill="FFFFCC"/>
          </w:tcPr>
          <w:p w14:paraId="466B1267"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4ADD58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6BE498C4"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3BC58E6A"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61A7D996" w14:textId="77777777" w:rsidTr="00DB5747">
        <w:trPr>
          <w:trHeight w:val="215"/>
        </w:trPr>
        <w:tc>
          <w:tcPr>
            <w:tcW w:w="905" w:type="dxa"/>
          </w:tcPr>
          <w:p w14:paraId="72597285"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11</w:t>
            </w:r>
          </w:p>
        </w:tc>
        <w:tc>
          <w:tcPr>
            <w:tcW w:w="3626" w:type="dxa"/>
          </w:tcPr>
          <w:p w14:paraId="6C8B4230"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США</w:t>
            </w:r>
          </w:p>
        </w:tc>
        <w:tc>
          <w:tcPr>
            <w:tcW w:w="1308" w:type="dxa"/>
            <w:shd w:val="clear" w:color="auto" w:fill="FFFFCC"/>
          </w:tcPr>
          <w:p w14:paraId="35771E9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5DDDAD4"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1B20CB8A"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542D1C6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7D9A1DB" w14:textId="77777777" w:rsidTr="00DB5747">
        <w:trPr>
          <w:trHeight w:val="215"/>
        </w:trPr>
        <w:tc>
          <w:tcPr>
            <w:tcW w:w="905" w:type="dxa"/>
          </w:tcPr>
          <w:p w14:paraId="7F53297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lastRenderedPageBreak/>
              <w:t>14</w:t>
            </w:r>
          </w:p>
        </w:tc>
        <w:tc>
          <w:tcPr>
            <w:tcW w:w="3626" w:type="dxa"/>
          </w:tcPr>
          <w:p w14:paraId="346B334B" w14:textId="77777777" w:rsidR="00993CD6" w:rsidRPr="00CB544C" w:rsidRDefault="00993CD6" w:rsidP="00DB5747">
            <w:pPr>
              <w:pStyle w:val="TableParagraph"/>
              <w:spacing w:line="193" w:lineRule="exact"/>
              <w:ind w:left="438"/>
              <w:rPr>
                <w:rFonts w:ascii="Times New Roman" w:hAnsi="Times New Roman" w:cs="Times New Roman"/>
                <w:color w:val="FF0000"/>
                <w:sz w:val="26"/>
                <w:szCs w:val="26"/>
                <w:lang w:val="ru-RU"/>
              </w:rPr>
            </w:pPr>
            <w:r w:rsidRPr="00CB544C">
              <w:rPr>
                <w:rFonts w:ascii="Times New Roman" w:hAnsi="Times New Roman" w:cs="Times New Roman"/>
                <w:color w:val="FF0000"/>
                <w:sz w:val="26"/>
                <w:szCs w:val="26"/>
                <w:lang w:val="ru-RU"/>
              </w:rPr>
              <w:t>Россия</w:t>
            </w:r>
          </w:p>
        </w:tc>
        <w:tc>
          <w:tcPr>
            <w:tcW w:w="1308" w:type="dxa"/>
            <w:shd w:val="clear" w:color="auto" w:fill="FFFFCC"/>
          </w:tcPr>
          <w:p w14:paraId="0F9B9566" w14:textId="77777777" w:rsidR="00993CD6" w:rsidRPr="00CB544C" w:rsidRDefault="00993CD6" w:rsidP="00DB5747">
            <w:pPr>
              <w:pStyle w:val="TableParagraph"/>
              <w:spacing w:line="195" w:lineRule="exact"/>
              <w:ind w:left="316" w:right="292"/>
              <w:jc w:val="center"/>
              <w:rPr>
                <w:rFonts w:ascii="Times New Roman" w:hAnsi="Times New Roman" w:cs="Times New Roman"/>
                <w:color w:val="FF0000"/>
                <w:sz w:val="26"/>
                <w:szCs w:val="26"/>
                <w:lang w:val="ru-RU"/>
              </w:rPr>
            </w:pPr>
            <w:r w:rsidRPr="00CB544C">
              <w:rPr>
                <w:rFonts w:ascii="Times New Roman" w:hAnsi="Times New Roman" w:cs="Times New Roman"/>
                <w:color w:val="FF0000"/>
                <w:sz w:val="26"/>
                <w:szCs w:val="26"/>
                <w:lang w:val="ru-RU"/>
              </w:rPr>
              <w:t>0</w:t>
            </w:r>
          </w:p>
        </w:tc>
        <w:tc>
          <w:tcPr>
            <w:tcW w:w="1308" w:type="dxa"/>
            <w:shd w:val="clear" w:color="auto" w:fill="D4D4E2"/>
          </w:tcPr>
          <w:p w14:paraId="5EBF12AA" w14:textId="77777777" w:rsidR="00993CD6" w:rsidRPr="00CB544C" w:rsidRDefault="00993CD6" w:rsidP="00DB5747">
            <w:pPr>
              <w:pStyle w:val="TableParagraph"/>
              <w:spacing w:line="195" w:lineRule="exact"/>
              <w:ind w:left="26"/>
              <w:jc w:val="center"/>
              <w:rPr>
                <w:rFonts w:ascii="Times New Roman" w:hAnsi="Times New Roman" w:cs="Times New Roman"/>
                <w:color w:val="FF0000"/>
                <w:sz w:val="26"/>
                <w:szCs w:val="26"/>
                <w:lang w:val="ru-RU"/>
              </w:rPr>
            </w:pPr>
            <w:r w:rsidRPr="00CB544C">
              <w:rPr>
                <w:rFonts w:ascii="Times New Roman" w:hAnsi="Times New Roman" w:cs="Times New Roman"/>
                <w:color w:val="FF0000"/>
                <w:sz w:val="26"/>
                <w:szCs w:val="26"/>
                <w:lang w:val="ru-RU"/>
              </w:rPr>
              <w:t>0</w:t>
            </w:r>
          </w:p>
        </w:tc>
        <w:tc>
          <w:tcPr>
            <w:tcW w:w="1307" w:type="dxa"/>
            <w:shd w:val="clear" w:color="auto" w:fill="C5E0B3" w:themeFill="accent6" w:themeFillTint="66"/>
          </w:tcPr>
          <w:p w14:paraId="633BEED4" w14:textId="77777777" w:rsidR="00993CD6" w:rsidRPr="00CB544C" w:rsidRDefault="00993CD6" w:rsidP="00DB5747">
            <w:pPr>
              <w:pStyle w:val="TableParagraph"/>
              <w:spacing w:line="195" w:lineRule="exact"/>
              <w:ind w:left="28"/>
              <w:jc w:val="center"/>
              <w:rPr>
                <w:rFonts w:ascii="Times New Roman" w:hAnsi="Times New Roman" w:cs="Times New Roman"/>
                <w:color w:val="FF0000"/>
                <w:sz w:val="26"/>
                <w:szCs w:val="26"/>
                <w:lang w:val="ru-RU"/>
              </w:rPr>
            </w:pPr>
            <w:r w:rsidRPr="00CB544C">
              <w:rPr>
                <w:rFonts w:ascii="Times New Roman" w:hAnsi="Times New Roman" w:cs="Times New Roman"/>
                <w:color w:val="FF0000"/>
                <w:sz w:val="26"/>
                <w:szCs w:val="26"/>
                <w:lang w:val="ru-RU"/>
              </w:rPr>
              <w:t>3</w:t>
            </w:r>
          </w:p>
        </w:tc>
        <w:tc>
          <w:tcPr>
            <w:tcW w:w="1308" w:type="dxa"/>
          </w:tcPr>
          <w:p w14:paraId="0D462A83" w14:textId="77777777" w:rsidR="00993CD6" w:rsidRPr="00CB544C" w:rsidRDefault="00993CD6" w:rsidP="00DB5747">
            <w:pPr>
              <w:pStyle w:val="TableParagraph"/>
              <w:spacing w:line="195" w:lineRule="exact"/>
              <w:ind w:right="498"/>
              <w:jc w:val="right"/>
              <w:rPr>
                <w:rFonts w:ascii="Times New Roman" w:hAnsi="Times New Roman" w:cs="Times New Roman"/>
                <w:color w:val="FF0000"/>
                <w:sz w:val="26"/>
                <w:szCs w:val="26"/>
                <w:lang w:val="ru-RU"/>
              </w:rPr>
            </w:pPr>
            <w:r w:rsidRPr="00CB544C">
              <w:rPr>
                <w:rFonts w:ascii="Times New Roman" w:hAnsi="Times New Roman" w:cs="Times New Roman"/>
                <w:color w:val="FF0000"/>
                <w:sz w:val="26"/>
                <w:szCs w:val="26"/>
                <w:lang w:val="ru-RU"/>
              </w:rPr>
              <w:t>3</w:t>
            </w:r>
          </w:p>
        </w:tc>
      </w:tr>
      <w:tr w:rsidR="00993CD6" w:rsidRPr="00CB544C" w14:paraId="2EB915BB" w14:textId="77777777" w:rsidTr="00DB5747">
        <w:trPr>
          <w:trHeight w:val="215"/>
        </w:trPr>
        <w:tc>
          <w:tcPr>
            <w:tcW w:w="905" w:type="dxa"/>
          </w:tcPr>
          <w:p w14:paraId="5323263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15</w:t>
            </w:r>
          </w:p>
        </w:tc>
        <w:tc>
          <w:tcPr>
            <w:tcW w:w="3626" w:type="dxa"/>
          </w:tcPr>
          <w:p w14:paraId="067E467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Япония</w:t>
            </w:r>
          </w:p>
        </w:tc>
        <w:tc>
          <w:tcPr>
            <w:tcW w:w="1308" w:type="dxa"/>
            <w:shd w:val="clear" w:color="auto" w:fill="FFFFCC"/>
          </w:tcPr>
          <w:p w14:paraId="35629422"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21D99FB7"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34D0EE4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4E51AF2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2ACB3A18" w14:textId="77777777" w:rsidTr="00DB5747">
        <w:trPr>
          <w:trHeight w:val="215"/>
        </w:trPr>
        <w:tc>
          <w:tcPr>
            <w:tcW w:w="905" w:type="dxa"/>
          </w:tcPr>
          <w:p w14:paraId="0D836102"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15</w:t>
            </w:r>
          </w:p>
        </w:tc>
        <w:tc>
          <w:tcPr>
            <w:tcW w:w="3626" w:type="dxa"/>
          </w:tcPr>
          <w:p w14:paraId="042D3471"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Республика Корея</w:t>
            </w:r>
          </w:p>
        </w:tc>
        <w:tc>
          <w:tcPr>
            <w:tcW w:w="1308" w:type="dxa"/>
            <w:shd w:val="clear" w:color="auto" w:fill="FFFFCC"/>
          </w:tcPr>
          <w:p w14:paraId="554174B1"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4B26997E"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2DB65E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55E0C3FA"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1467C05B" w14:textId="77777777" w:rsidTr="00DB5747">
        <w:trPr>
          <w:trHeight w:val="215"/>
        </w:trPr>
        <w:tc>
          <w:tcPr>
            <w:tcW w:w="905" w:type="dxa"/>
          </w:tcPr>
          <w:p w14:paraId="5180704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15</w:t>
            </w:r>
          </w:p>
        </w:tc>
        <w:tc>
          <w:tcPr>
            <w:tcW w:w="3626" w:type="dxa"/>
          </w:tcPr>
          <w:p w14:paraId="475F36A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Мексика</w:t>
            </w:r>
          </w:p>
        </w:tc>
        <w:tc>
          <w:tcPr>
            <w:tcW w:w="1308" w:type="dxa"/>
            <w:shd w:val="clear" w:color="auto" w:fill="FFFFCC"/>
          </w:tcPr>
          <w:p w14:paraId="2AC11BC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4D53A37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1CB2137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76A0DDBE"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21464E23" w14:textId="77777777" w:rsidTr="00DB5747">
        <w:trPr>
          <w:trHeight w:val="215"/>
        </w:trPr>
        <w:tc>
          <w:tcPr>
            <w:tcW w:w="905" w:type="dxa"/>
          </w:tcPr>
          <w:p w14:paraId="6B4B201F"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15</w:t>
            </w:r>
          </w:p>
        </w:tc>
        <w:tc>
          <w:tcPr>
            <w:tcW w:w="3626" w:type="dxa"/>
          </w:tcPr>
          <w:p w14:paraId="3C1C46E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Турция</w:t>
            </w:r>
          </w:p>
        </w:tc>
        <w:tc>
          <w:tcPr>
            <w:tcW w:w="1308" w:type="dxa"/>
            <w:shd w:val="clear" w:color="auto" w:fill="FFFFCC"/>
          </w:tcPr>
          <w:p w14:paraId="23D8559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D588DF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094B569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2A44824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543127F7" w14:textId="77777777" w:rsidTr="00DB5747">
        <w:trPr>
          <w:trHeight w:val="215"/>
        </w:trPr>
        <w:tc>
          <w:tcPr>
            <w:tcW w:w="905" w:type="dxa"/>
          </w:tcPr>
          <w:p w14:paraId="2130499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19</w:t>
            </w:r>
          </w:p>
        </w:tc>
        <w:tc>
          <w:tcPr>
            <w:tcW w:w="3626" w:type="dxa"/>
          </w:tcPr>
          <w:p w14:paraId="5484EF04"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Китай</w:t>
            </w:r>
          </w:p>
        </w:tc>
        <w:tc>
          <w:tcPr>
            <w:tcW w:w="1308" w:type="dxa"/>
            <w:shd w:val="clear" w:color="auto" w:fill="FFFFCC"/>
          </w:tcPr>
          <w:p w14:paraId="0AD2444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F91E06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A5AF1B6"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6DF7BD9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0ABB385E" w14:textId="77777777" w:rsidTr="00DB5747">
        <w:trPr>
          <w:trHeight w:val="215"/>
        </w:trPr>
        <w:tc>
          <w:tcPr>
            <w:tcW w:w="905" w:type="dxa"/>
          </w:tcPr>
          <w:p w14:paraId="7CD70DF6"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19</w:t>
            </w:r>
          </w:p>
        </w:tc>
        <w:tc>
          <w:tcPr>
            <w:tcW w:w="3626" w:type="dxa"/>
          </w:tcPr>
          <w:p w14:paraId="613F916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Италия</w:t>
            </w:r>
          </w:p>
        </w:tc>
        <w:tc>
          <w:tcPr>
            <w:tcW w:w="1308" w:type="dxa"/>
            <w:shd w:val="clear" w:color="auto" w:fill="FFFFCC"/>
          </w:tcPr>
          <w:p w14:paraId="5EB9D9C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AE4C4C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55E723E"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23518DD7"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0B3E7C55" w14:textId="77777777" w:rsidTr="00DB5747">
        <w:trPr>
          <w:trHeight w:val="215"/>
        </w:trPr>
        <w:tc>
          <w:tcPr>
            <w:tcW w:w="905" w:type="dxa"/>
          </w:tcPr>
          <w:p w14:paraId="4B6E17A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19</w:t>
            </w:r>
          </w:p>
        </w:tc>
        <w:tc>
          <w:tcPr>
            <w:tcW w:w="3626" w:type="dxa"/>
          </w:tcPr>
          <w:p w14:paraId="598E79FF"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Латвия</w:t>
            </w:r>
          </w:p>
        </w:tc>
        <w:tc>
          <w:tcPr>
            <w:tcW w:w="1308" w:type="dxa"/>
            <w:shd w:val="clear" w:color="auto" w:fill="FFFFCC"/>
          </w:tcPr>
          <w:p w14:paraId="49EB100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59D338C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17353E4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0A1D392"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0DA1C476" w14:textId="77777777" w:rsidTr="00DB5747">
        <w:trPr>
          <w:trHeight w:val="215"/>
        </w:trPr>
        <w:tc>
          <w:tcPr>
            <w:tcW w:w="905" w:type="dxa"/>
          </w:tcPr>
          <w:p w14:paraId="773478C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19</w:t>
            </w:r>
          </w:p>
        </w:tc>
        <w:tc>
          <w:tcPr>
            <w:tcW w:w="3626" w:type="dxa"/>
          </w:tcPr>
          <w:p w14:paraId="330986F0"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Румыния</w:t>
            </w:r>
          </w:p>
        </w:tc>
        <w:tc>
          <w:tcPr>
            <w:tcW w:w="1308" w:type="dxa"/>
            <w:shd w:val="clear" w:color="auto" w:fill="FFFFCC"/>
          </w:tcPr>
          <w:p w14:paraId="0F8A84B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50127763"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6F7AE40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588BFE2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436B762D" w14:textId="77777777" w:rsidTr="00DB5747">
        <w:trPr>
          <w:trHeight w:val="285"/>
        </w:trPr>
        <w:tc>
          <w:tcPr>
            <w:tcW w:w="4531" w:type="dxa"/>
            <w:gridSpan w:val="2"/>
            <w:vAlign w:val="center"/>
          </w:tcPr>
          <w:p w14:paraId="11FA8F61"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tcPr>
          <w:p w14:paraId="545B2BAB"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13</w:t>
            </w:r>
          </w:p>
        </w:tc>
        <w:tc>
          <w:tcPr>
            <w:tcW w:w="1308" w:type="dxa"/>
            <w:shd w:val="clear" w:color="auto" w:fill="D4D4E2"/>
          </w:tcPr>
          <w:p w14:paraId="48A71823"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13</w:t>
            </w:r>
          </w:p>
        </w:tc>
        <w:tc>
          <w:tcPr>
            <w:tcW w:w="1307" w:type="dxa"/>
            <w:shd w:val="clear" w:color="auto" w:fill="C5E0B3" w:themeFill="accent6" w:themeFillTint="66"/>
          </w:tcPr>
          <w:p w14:paraId="4D55C876" w14:textId="77777777" w:rsidR="00993CD6" w:rsidRPr="00CB544C" w:rsidRDefault="00993CD6" w:rsidP="00DB5747">
            <w:pPr>
              <w:pStyle w:val="TableParagraph"/>
              <w:spacing w:before="34"/>
              <w:ind w:left="364" w:right="331"/>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26</w:t>
            </w:r>
          </w:p>
        </w:tc>
        <w:tc>
          <w:tcPr>
            <w:tcW w:w="1308" w:type="dxa"/>
          </w:tcPr>
          <w:p w14:paraId="6EF83739" w14:textId="77777777" w:rsidR="00993CD6" w:rsidRPr="00CB544C" w:rsidRDefault="00993CD6" w:rsidP="00DB5747">
            <w:pPr>
              <w:pStyle w:val="TableParagraph"/>
              <w:spacing w:before="34"/>
              <w:ind w:left="316" w:right="282"/>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52</w:t>
            </w:r>
          </w:p>
        </w:tc>
      </w:tr>
    </w:tbl>
    <w:p w14:paraId="0CA1688E" w14:textId="77777777" w:rsidR="00993CD6" w:rsidRPr="00CB544C" w:rsidRDefault="00993CD6" w:rsidP="00993CD6">
      <w:pPr>
        <w:contextualSpacing/>
        <w:jc w:val="right"/>
        <w:rPr>
          <w:color w:val="7030A0"/>
          <w:sz w:val="28"/>
          <w:szCs w:val="28"/>
        </w:rPr>
      </w:pPr>
    </w:p>
    <w:p w14:paraId="2734B8A6" w14:textId="77777777" w:rsidR="00993CD6" w:rsidRPr="00CB544C" w:rsidRDefault="00993CD6" w:rsidP="00993CD6">
      <w:pPr>
        <w:contextualSpacing/>
        <w:jc w:val="right"/>
        <w:rPr>
          <w:color w:val="002060"/>
          <w:w w:val="105"/>
          <w:sz w:val="28"/>
          <w:szCs w:val="28"/>
        </w:rPr>
      </w:pPr>
      <w:r w:rsidRPr="00CB544C">
        <w:rPr>
          <w:color w:val="002060"/>
          <w:sz w:val="28"/>
          <w:szCs w:val="28"/>
        </w:rPr>
        <w:t>Пулевая стрельба</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2FF33969" w14:textId="77777777" w:rsidTr="00DB5747">
        <w:trPr>
          <w:trHeight w:val="215"/>
        </w:trPr>
        <w:tc>
          <w:tcPr>
            <w:tcW w:w="905" w:type="dxa"/>
          </w:tcPr>
          <w:p w14:paraId="2C9C8076"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3626" w:type="dxa"/>
          </w:tcPr>
          <w:p w14:paraId="0AF905A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Китай</w:t>
            </w:r>
          </w:p>
        </w:tc>
        <w:tc>
          <w:tcPr>
            <w:tcW w:w="1308" w:type="dxa"/>
            <w:shd w:val="clear" w:color="auto" w:fill="FFFFCC"/>
          </w:tcPr>
          <w:p w14:paraId="0E59FEB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8" w:type="dxa"/>
            <w:shd w:val="clear" w:color="auto" w:fill="D4D4E2"/>
          </w:tcPr>
          <w:p w14:paraId="2D8E0E7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3DCDF6D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2182BF57"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r>
      <w:tr w:rsidR="00993CD6" w:rsidRPr="00CB544C" w14:paraId="46D9A46F" w14:textId="77777777" w:rsidTr="00DB5747">
        <w:trPr>
          <w:trHeight w:val="215"/>
        </w:trPr>
        <w:tc>
          <w:tcPr>
            <w:tcW w:w="905" w:type="dxa"/>
          </w:tcPr>
          <w:p w14:paraId="20EE2B97"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w:t>
            </w:r>
          </w:p>
        </w:tc>
        <w:tc>
          <w:tcPr>
            <w:tcW w:w="3626" w:type="dxa"/>
          </w:tcPr>
          <w:p w14:paraId="6C0B0D67"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Сербия</w:t>
            </w:r>
          </w:p>
        </w:tc>
        <w:tc>
          <w:tcPr>
            <w:tcW w:w="1308" w:type="dxa"/>
            <w:shd w:val="clear" w:color="auto" w:fill="FFFFCC"/>
          </w:tcPr>
          <w:p w14:paraId="7F0E288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5D364DB6"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07502AA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2980A22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r>
      <w:tr w:rsidR="00993CD6" w:rsidRPr="00CB544C" w14:paraId="69C2E782" w14:textId="77777777" w:rsidTr="00DB5747">
        <w:trPr>
          <w:trHeight w:val="215"/>
        </w:trPr>
        <w:tc>
          <w:tcPr>
            <w:tcW w:w="905" w:type="dxa"/>
          </w:tcPr>
          <w:p w14:paraId="2686103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0029CCCE"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Индия</w:t>
            </w:r>
          </w:p>
        </w:tc>
        <w:tc>
          <w:tcPr>
            <w:tcW w:w="1308" w:type="dxa"/>
            <w:shd w:val="clear" w:color="auto" w:fill="FFFFCC"/>
          </w:tcPr>
          <w:p w14:paraId="5EA2A9B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2156ACA0"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15294CB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6C71EDF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r>
      <w:tr w:rsidR="00993CD6" w:rsidRPr="00CB544C" w14:paraId="7021DEE2" w14:textId="77777777" w:rsidTr="00DB5747">
        <w:trPr>
          <w:trHeight w:val="215"/>
        </w:trPr>
        <w:tc>
          <w:tcPr>
            <w:tcW w:w="905" w:type="dxa"/>
          </w:tcPr>
          <w:p w14:paraId="75384AD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w:t>
            </w:r>
          </w:p>
        </w:tc>
        <w:tc>
          <w:tcPr>
            <w:tcW w:w="3626" w:type="dxa"/>
          </w:tcPr>
          <w:p w14:paraId="0B9C8B3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Германия</w:t>
            </w:r>
          </w:p>
        </w:tc>
        <w:tc>
          <w:tcPr>
            <w:tcW w:w="1308" w:type="dxa"/>
            <w:shd w:val="clear" w:color="auto" w:fill="FFFFCC"/>
          </w:tcPr>
          <w:p w14:paraId="0F95F7A1"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0749A0E0"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2EAD6C7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4E2803A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49E80180" w14:textId="77777777" w:rsidTr="00DB5747">
        <w:trPr>
          <w:trHeight w:val="215"/>
        </w:trPr>
        <w:tc>
          <w:tcPr>
            <w:tcW w:w="905" w:type="dxa"/>
          </w:tcPr>
          <w:p w14:paraId="5E70788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w:t>
            </w:r>
          </w:p>
        </w:tc>
        <w:tc>
          <w:tcPr>
            <w:tcW w:w="3626" w:type="dxa"/>
          </w:tcPr>
          <w:p w14:paraId="1BCD2A77"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Швеция</w:t>
            </w:r>
          </w:p>
        </w:tc>
        <w:tc>
          <w:tcPr>
            <w:tcW w:w="1308" w:type="dxa"/>
            <w:shd w:val="clear" w:color="auto" w:fill="FFFFCC"/>
          </w:tcPr>
          <w:p w14:paraId="28E2D30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20C66513"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76203FD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4E3E5FA4"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2FA3AD65" w14:textId="77777777" w:rsidTr="00DB5747">
        <w:trPr>
          <w:trHeight w:val="215"/>
        </w:trPr>
        <w:tc>
          <w:tcPr>
            <w:tcW w:w="905" w:type="dxa"/>
          </w:tcPr>
          <w:p w14:paraId="648E6D0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6</w:t>
            </w:r>
          </w:p>
        </w:tc>
        <w:tc>
          <w:tcPr>
            <w:tcW w:w="3626" w:type="dxa"/>
          </w:tcPr>
          <w:p w14:paraId="46FA9EF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Иран</w:t>
            </w:r>
          </w:p>
        </w:tc>
        <w:tc>
          <w:tcPr>
            <w:tcW w:w="1308" w:type="dxa"/>
            <w:shd w:val="clear" w:color="auto" w:fill="FFFFCC"/>
          </w:tcPr>
          <w:p w14:paraId="17B0F3EC"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7A8A732E"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C71B2BC"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20E2961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3C1E90AA" w14:textId="77777777" w:rsidTr="00DB5747">
        <w:trPr>
          <w:trHeight w:val="215"/>
        </w:trPr>
        <w:tc>
          <w:tcPr>
            <w:tcW w:w="905" w:type="dxa"/>
          </w:tcPr>
          <w:p w14:paraId="353FBD68"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6</w:t>
            </w:r>
          </w:p>
        </w:tc>
        <w:tc>
          <w:tcPr>
            <w:tcW w:w="3626" w:type="dxa"/>
          </w:tcPr>
          <w:p w14:paraId="6951FDB8"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Словакия</w:t>
            </w:r>
          </w:p>
        </w:tc>
        <w:tc>
          <w:tcPr>
            <w:tcW w:w="1308" w:type="dxa"/>
            <w:shd w:val="clear" w:color="auto" w:fill="FFFFCC"/>
          </w:tcPr>
          <w:p w14:paraId="097F6BD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7859C5F6"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70C75EA"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24145C1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305FDD18" w14:textId="77777777" w:rsidTr="00DB5747">
        <w:trPr>
          <w:trHeight w:val="215"/>
        </w:trPr>
        <w:tc>
          <w:tcPr>
            <w:tcW w:w="905" w:type="dxa"/>
          </w:tcPr>
          <w:p w14:paraId="7BA09236"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6</w:t>
            </w:r>
          </w:p>
        </w:tc>
        <w:tc>
          <w:tcPr>
            <w:tcW w:w="3626" w:type="dxa"/>
          </w:tcPr>
          <w:p w14:paraId="5A16144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ОАЭ</w:t>
            </w:r>
          </w:p>
        </w:tc>
        <w:tc>
          <w:tcPr>
            <w:tcW w:w="1308" w:type="dxa"/>
            <w:shd w:val="clear" w:color="auto" w:fill="FFFFCC"/>
          </w:tcPr>
          <w:p w14:paraId="1C13FE85"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4618064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2B613C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3E21C3C3"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45B6D8DF" w14:textId="77777777" w:rsidTr="00DB5747">
        <w:trPr>
          <w:trHeight w:val="215"/>
        </w:trPr>
        <w:tc>
          <w:tcPr>
            <w:tcW w:w="905" w:type="dxa"/>
          </w:tcPr>
          <w:p w14:paraId="68B19F9B"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9</w:t>
            </w:r>
          </w:p>
        </w:tc>
        <w:tc>
          <w:tcPr>
            <w:tcW w:w="3626" w:type="dxa"/>
          </w:tcPr>
          <w:p w14:paraId="0144FEDD"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Украина</w:t>
            </w:r>
          </w:p>
        </w:tc>
        <w:tc>
          <w:tcPr>
            <w:tcW w:w="1308" w:type="dxa"/>
            <w:shd w:val="clear" w:color="auto" w:fill="FFFFCC"/>
          </w:tcPr>
          <w:p w14:paraId="4EF219EF"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8D9C1C3"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14EB3647"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8" w:type="dxa"/>
          </w:tcPr>
          <w:p w14:paraId="1E8DEC81"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r>
      <w:tr w:rsidR="00993CD6" w:rsidRPr="00CB544C" w14:paraId="5812A05D" w14:textId="77777777" w:rsidTr="00DB5747">
        <w:trPr>
          <w:trHeight w:val="215"/>
        </w:trPr>
        <w:tc>
          <w:tcPr>
            <w:tcW w:w="905" w:type="dxa"/>
          </w:tcPr>
          <w:p w14:paraId="12AAABD8"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10</w:t>
            </w:r>
          </w:p>
        </w:tc>
        <w:tc>
          <w:tcPr>
            <w:tcW w:w="3626" w:type="dxa"/>
          </w:tcPr>
          <w:p w14:paraId="388F463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Республика Корея</w:t>
            </w:r>
          </w:p>
        </w:tc>
        <w:tc>
          <w:tcPr>
            <w:tcW w:w="1308" w:type="dxa"/>
            <w:shd w:val="clear" w:color="auto" w:fill="FFFFCC"/>
          </w:tcPr>
          <w:p w14:paraId="6B85E0D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0A101DD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275539F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0B9E6EF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2413878D" w14:textId="77777777" w:rsidTr="00DB5747">
        <w:trPr>
          <w:trHeight w:val="215"/>
        </w:trPr>
        <w:tc>
          <w:tcPr>
            <w:tcW w:w="905" w:type="dxa"/>
          </w:tcPr>
          <w:p w14:paraId="5D9EEBF2"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11</w:t>
            </w:r>
          </w:p>
        </w:tc>
        <w:tc>
          <w:tcPr>
            <w:tcW w:w="3626" w:type="dxa"/>
          </w:tcPr>
          <w:p w14:paraId="34CE8CC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Словения</w:t>
            </w:r>
          </w:p>
        </w:tc>
        <w:tc>
          <w:tcPr>
            <w:tcW w:w="1308" w:type="dxa"/>
            <w:shd w:val="clear" w:color="auto" w:fill="FFFFCC"/>
          </w:tcPr>
          <w:p w14:paraId="72FBEE1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45EA8203"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508A7ED6"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6C30B81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1C4613A5" w14:textId="77777777" w:rsidTr="00DB5747">
        <w:trPr>
          <w:trHeight w:val="215"/>
        </w:trPr>
        <w:tc>
          <w:tcPr>
            <w:tcW w:w="905" w:type="dxa"/>
          </w:tcPr>
          <w:p w14:paraId="1C43F86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12</w:t>
            </w:r>
          </w:p>
        </w:tc>
        <w:tc>
          <w:tcPr>
            <w:tcW w:w="3626" w:type="dxa"/>
          </w:tcPr>
          <w:p w14:paraId="769E3D0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Польша</w:t>
            </w:r>
          </w:p>
        </w:tc>
        <w:tc>
          <w:tcPr>
            <w:tcW w:w="1308" w:type="dxa"/>
            <w:shd w:val="clear" w:color="auto" w:fill="FFFFCC"/>
          </w:tcPr>
          <w:p w14:paraId="2F97D75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6F2CD51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25F7747A"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213C2AE3"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674FBDCD" w14:textId="77777777" w:rsidTr="00DB5747">
        <w:trPr>
          <w:trHeight w:val="215"/>
        </w:trPr>
        <w:tc>
          <w:tcPr>
            <w:tcW w:w="905" w:type="dxa"/>
          </w:tcPr>
          <w:p w14:paraId="476C57D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12</w:t>
            </w:r>
          </w:p>
        </w:tc>
        <w:tc>
          <w:tcPr>
            <w:tcW w:w="3626" w:type="dxa"/>
          </w:tcPr>
          <w:p w14:paraId="22739899"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Турция</w:t>
            </w:r>
          </w:p>
        </w:tc>
        <w:tc>
          <w:tcPr>
            <w:tcW w:w="1308" w:type="dxa"/>
            <w:shd w:val="clear" w:color="auto" w:fill="FFFFCC"/>
          </w:tcPr>
          <w:p w14:paraId="47B1DAD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0D25E30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0182FA0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8BEB5C3"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38F86598" w14:textId="77777777" w:rsidTr="00DB5747">
        <w:trPr>
          <w:trHeight w:val="215"/>
        </w:trPr>
        <w:tc>
          <w:tcPr>
            <w:tcW w:w="905" w:type="dxa"/>
          </w:tcPr>
          <w:p w14:paraId="79313D25"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14</w:t>
            </w:r>
          </w:p>
        </w:tc>
        <w:tc>
          <w:tcPr>
            <w:tcW w:w="3626" w:type="dxa"/>
          </w:tcPr>
          <w:p w14:paraId="7103AA87"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Испания</w:t>
            </w:r>
          </w:p>
        </w:tc>
        <w:tc>
          <w:tcPr>
            <w:tcW w:w="1308" w:type="dxa"/>
            <w:shd w:val="clear" w:color="auto" w:fill="FFFFCC"/>
          </w:tcPr>
          <w:p w14:paraId="34B1E11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27145C43"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3243F5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309E037B"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24C2F40B" w14:textId="77777777" w:rsidTr="00DB5747">
        <w:trPr>
          <w:trHeight w:val="215"/>
        </w:trPr>
        <w:tc>
          <w:tcPr>
            <w:tcW w:w="905" w:type="dxa"/>
          </w:tcPr>
          <w:p w14:paraId="2C5E3EE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14</w:t>
            </w:r>
          </w:p>
        </w:tc>
        <w:tc>
          <w:tcPr>
            <w:tcW w:w="3626" w:type="dxa"/>
          </w:tcPr>
          <w:p w14:paraId="369EFC3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Венгрия</w:t>
            </w:r>
          </w:p>
        </w:tc>
        <w:tc>
          <w:tcPr>
            <w:tcW w:w="1308" w:type="dxa"/>
            <w:shd w:val="clear" w:color="auto" w:fill="FFFFCC"/>
          </w:tcPr>
          <w:p w14:paraId="0C3F29A5"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6E2D59F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CE1F77B"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63E008EA"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6B2980EC" w14:textId="77777777" w:rsidTr="00DB5747">
        <w:trPr>
          <w:trHeight w:val="215"/>
        </w:trPr>
        <w:tc>
          <w:tcPr>
            <w:tcW w:w="905" w:type="dxa"/>
          </w:tcPr>
          <w:p w14:paraId="66190736"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14</w:t>
            </w:r>
          </w:p>
        </w:tc>
        <w:tc>
          <w:tcPr>
            <w:tcW w:w="3626" w:type="dxa"/>
          </w:tcPr>
          <w:p w14:paraId="69368BD0"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Италия</w:t>
            </w:r>
          </w:p>
        </w:tc>
        <w:tc>
          <w:tcPr>
            <w:tcW w:w="1308" w:type="dxa"/>
            <w:shd w:val="clear" w:color="auto" w:fill="FFFFCC"/>
          </w:tcPr>
          <w:p w14:paraId="6C9EABA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E2C7153"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A044B9B"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01D5339B"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267315C5" w14:textId="77777777" w:rsidTr="00DB5747">
        <w:trPr>
          <w:trHeight w:val="215"/>
        </w:trPr>
        <w:tc>
          <w:tcPr>
            <w:tcW w:w="905" w:type="dxa"/>
          </w:tcPr>
          <w:p w14:paraId="3243BFB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14</w:t>
            </w:r>
          </w:p>
        </w:tc>
        <w:tc>
          <w:tcPr>
            <w:tcW w:w="3626" w:type="dxa"/>
          </w:tcPr>
          <w:p w14:paraId="6C1FBD0E" w14:textId="77777777" w:rsidR="00993CD6" w:rsidRPr="00CB544C" w:rsidRDefault="00993CD6" w:rsidP="00DB5747">
            <w:pPr>
              <w:pStyle w:val="TableParagraph"/>
              <w:spacing w:line="193" w:lineRule="exact"/>
              <w:ind w:left="438"/>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Россия</w:t>
            </w:r>
          </w:p>
        </w:tc>
        <w:tc>
          <w:tcPr>
            <w:tcW w:w="1308" w:type="dxa"/>
            <w:shd w:val="clear" w:color="auto" w:fill="FFFFCC"/>
          </w:tcPr>
          <w:p w14:paraId="18A4A48B" w14:textId="77777777" w:rsidR="00993CD6" w:rsidRPr="00CB544C" w:rsidRDefault="00993CD6" w:rsidP="00DB5747">
            <w:pPr>
              <w:pStyle w:val="TableParagraph"/>
              <w:spacing w:line="195" w:lineRule="exact"/>
              <w:ind w:left="316" w:right="292"/>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0</w:t>
            </w:r>
          </w:p>
        </w:tc>
        <w:tc>
          <w:tcPr>
            <w:tcW w:w="1308" w:type="dxa"/>
            <w:shd w:val="clear" w:color="auto" w:fill="D4D4E2"/>
          </w:tcPr>
          <w:p w14:paraId="7F49360B" w14:textId="77777777" w:rsidR="00993CD6" w:rsidRPr="00CB544C" w:rsidRDefault="00993CD6" w:rsidP="00DB5747">
            <w:pPr>
              <w:pStyle w:val="TableParagraph"/>
              <w:spacing w:line="195" w:lineRule="exact"/>
              <w:ind w:left="26"/>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0</w:t>
            </w:r>
          </w:p>
        </w:tc>
        <w:tc>
          <w:tcPr>
            <w:tcW w:w="1307" w:type="dxa"/>
            <w:shd w:val="clear" w:color="auto" w:fill="C5E0B3" w:themeFill="accent6" w:themeFillTint="66"/>
          </w:tcPr>
          <w:p w14:paraId="36AB4420" w14:textId="77777777" w:rsidR="00993CD6" w:rsidRPr="00CB544C" w:rsidRDefault="00993CD6" w:rsidP="00DB5747">
            <w:pPr>
              <w:pStyle w:val="TableParagraph"/>
              <w:spacing w:line="195" w:lineRule="exact"/>
              <w:ind w:left="28"/>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1</w:t>
            </w:r>
          </w:p>
        </w:tc>
        <w:tc>
          <w:tcPr>
            <w:tcW w:w="1308" w:type="dxa"/>
          </w:tcPr>
          <w:p w14:paraId="63614A7A" w14:textId="77777777" w:rsidR="00993CD6" w:rsidRPr="00CB544C" w:rsidRDefault="00993CD6" w:rsidP="00DB5747">
            <w:pPr>
              <w:pStyle w:val="TableParagraph"/>
              <w:spacing w:line="195" w:lineRule="exact"/>
              <w:ind w:right="498"/>
              <w:jc w:val="right"/>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1</w:t>
            </w:r>
          </w:p>
        </w:tc>
      </w:tr>
      <w:tr w:rsidR="00993CD6" w:rsidRPr="00CB544C" w14:paraId="31C9248C" w14:textId="77777777" w:rsidTr="00DB5747">
        <w:trPr>
          <w:trHeight w:val="285"/>
        </w:trPr>
        <w:tc>
          <w:tcPr>
            <w:tcW w:w="4531" w:type="dxa"/>
            <w:gridSpan w:val="2"/>
            <w:vAlign w:val="center"/>
          </w:tcPr>
          <w:p w14:paraId="2816EC2D"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tcPr>
          <w:p w14:paraId="126F4A60"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13</w:t>
            </w:r>
          </w:p>
        </w:tc>
        <w:tc>
          <w:tcPr>
            <w:tcW w:w="1308" w:type="dxa"/>
            <w:shd w:val="clear" w:color="auto" w:fill="D4D4E2"/>
          </w:tcPr>
          <w:p w14:paraId="5284F80D"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13</w:t>
            </w:r>
          </w:p>
        </w:tc>
        <w:tc>
          <w:tcPr>
            <w:tcW w:w="1307" w:type="dxa"/>
            <w:shd w:val="clear" w:color="auto" w:fill="C5E0B3" w:themeFill="accent6" w:themeFillTint="66"/>
          </w:tcPr>
          <w:p w14:paraId="522CE6E2" w14:textId="77777777" w:rsidR="00993CD6" w:rsidRPr="00CB544C" w:rsidRDefault="00993CD6" w:rsidP="00DB5747">
            <w:pPr>
              <w:pStyle w:val="TableParagraph"/>
              <w:spacing w:before="34"/>
              <w:ind w:left="364" w:right="331"/>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13</w:t>
            </w:r>
          </w:p>
        </w:tc>
        <w:tc>
          <w:tcPr>
            <w:tcW w:w="1308" w:type="dxa"/>
          </w:tcPr>
          <w:p w14:paraId="1FA255FA" w14:textId="77777777" w:rsidR="00993CD6" w:rsidRPr="00CB544C" w:rsidRDefault="00993CD6" w:rsidP="00DB5747">
            <w:pPr>
              <w:pStyle w:val="TableParagraph"/>
              <w:spacing w:before="34"/>
              <w:ind w:left="316" w:right="282"/>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39</w:t>
            </w:r>
          </w:p>
        </w:tc>
      </w:tr>
    </w:tbl>
    <w:p w14:paraId="0C8BE8B4" w14:textId="77777777" w:rsidR="00993CD6" w:rsidRPr="00CB544C" w:rsidRDefault="00993CD6" w:rsidP="00993CD6">
      <w:pPr>
        <w:contextualSpacing/>
        <w:jc w:val="right"/>
        <w:rPr>
          <w:color w:val="7030A0"/>
          <w:sz w:val="28"/>
          <w:szCs w:val="28"/>
        </w:rPr>
      </w:pPr>
    </w:p>
    <w:p w14:paraId="6E6AECB2" w14:textId="77777777" w:rsidR="00993CD6" w:rsidRPr="00CB544C" w:rsidRDefault="00993CD6" w:rsidP="00993CD6">
      <w:pPr>
        <w:contextualSpacing/>
        <w:jc w:val="right"/>
        <w:rPr>
          <w:color w:val="002060"/>
          <w:w w:val="105"/>
          <w:sz w:val="28"/>
          <w:szCs w:val="28"/>
        </w:rPr>
      </w:pPr>
      <w:r w:rsidRPr="00CB544C">
        <w:rPr>
          <w:color w:val="002060"/>
          <w:sz w:val="28"/>
          <w:szCs w:val="28"/>
        </w:rPr>
        <w:t>Пауэрлифтинг</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3A0067E8" w14:textId="77777777" w:rsidTr="00DB5747">
        <w:trPr>
          <w:trHeight w:val="215"/>
        </w:trPr>
        <w:tc>
          <w:tcPr>
            <w:tcW w:w="905" w:type="dxa"/>
          </w:tcPr>
          <w:p w14:paraId="1707686B"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3626" w:type="dxa"/>
          </w:tcPr>
          <w:p w14:paraId="123D9F2D"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 xml:space="preserve">Китай </w:t>
            </w:r>
          </w:p>
        </w:tc>
        <w:tc>
          <w:tcPr>
            <w:tcW w:w="1308" w:type="dxa"/>
            <w:shd w:val="clear" w:color="auto" w:fill="FFFFCC"/>
          </w:tcPr>
          <w:p w14:paraId="61102DB4"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7</w:t>
            </w:r>
          </w:p>
        </w:tc>
        <w:tc>
          <w:tcPr>
            <w:tcW w:w="1308" w:type="dxa"/>
            <w:shd w:val="clear" w:color="auto" w:fill="D4D4E2"/>
          </w:tcPr>
          <w:p w14:paraId="44B6409C"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c>
          <w:tcPr>
            <w:tcW w:w="1307" w:type="dxa"/>
            <w:shd w:val="clear" w:color="auto" w:fill="C5E0B3" w:themeFill="accent6" w:themeFillTint="66"/>
          </w:tcPr>
          <w:p w14:paraId="1ED981EE"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95A587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13</w:t>
            </w:r>
          </w:p>
        </w:tc>
      </w:tr>
      <w:tr w:rsidR="00993CD6" w:rsidRPr="00CB544C" w14:paraId="0DEE01B6" w14:textId="77777777" w:rsidTr="00DB5747">
        <w:trPr>
          <w:trHeight w:val="215"/>
        </w:trPr>
        <w:tc>
          <w:tcPr>
            <w:tcW w:w="905" w:type="dxa"/>
          </w:tcPr>
          <w:p w14:paraId="3C9EFC3C"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w:t>
            </w:r>
          </w:p>
        </w:tc>
        <w:tc>
          <w:tcPr>
            <w:tcW w:w="3626" w:type="dxa"/>
          </w:tcPr>
          <w:p w14:paraId="3A3F522E"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Нигерия</w:t>
            </w:r>
          </w:p>
        </w:tc>
        <w:tc>
          <w:tcPr>
            <w:tcW w:w="1308" w:type="dxa"/>
            <w:shd w:val="clear" w:color="auto" w:fill="FFFFCC"/>
          </w:tcPr>
          <w:p w14:paraId="2A407405"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shd w:val="clear" w:color="auto" w:fill="D4D4E2"/>
          </w:tcPr>
          <w:p w14:paraId="05AFBE5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4225868A"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34A736C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r>
      <w:tr w:rsidR="00993CD6" w:rsidRPr="00CB544C" w14:paraId="1DF0650A" w14:textId="77777777" w:rsidTr="00DB5747">
        <w:trPr>
          <w:trHeight w:val="215"/>
        </w:trPr>
        <w:tc>
          <w:tcPr>
            <w:tcW w:w="905" w:type="dxa"/>
          </w:tcPr>
          <w:p w14:paraId="7EC44F2C"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4C1E43B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Иордания</w:t>
            </w:r>
          </w:p>
        </w:tc>
        <w:tc>
          <w:tcPr>
            <w:tcW w:w="1308" w:type="dxa"/>
            <w:shd w:val="clear" w:color="auto" w:fill="FFFFCC"/>
          </w:tcPr>
          <w:p w14:paraId="4017CF1E"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shd w:val="clear" w:color="auto" w:fill="D4D4E2"/>
          </w:tcPr>
          <w:p w14:paraId="6C71885D"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A894926"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5FC83043"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666842E0" w14:textId="77777777" w:rsidTr="00DB5747">
        <w:trPr>
          <w:trHeight w:val="215"/>
        </w:trPr>
        <w:tc>
          <w:tcPr>
            <w:tcW w:w="905" w:type="dxa"/>
          </w:tcPr>
          <w:p w14:paraId="2A60FD4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w:t>
            </w:r>
          </w:p>
        </w:tc>
        <w:tc>
          <w:tcPr>
            <w:tcW w:w="3626" w:type="dxa"/>
          </w:tcPr>
          <w:p w14:paraId="65E1AC6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Иран</w:t>
            </w:r>
          </w:p>
        </w:tc>
        <w:tc>
          <w:tcPr>
            <w:tcW w:w="1308" w:type="dxa"/>
            <w:shd w:val="clear" w:color="auto" w:fill="FFFFCC"/>
          </w:tcPr>
          <w:p w14:paraId="1D9F4E20"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0384D448"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7" w:type="dxa"/>
            <w:shd w:val="clear" w:color="auto" w:fill="C5E0B3" w:themeFill="accent6" w:themeFillTint="66"/>
          </w:tcPr>
          <w:p w14:paraId="19D0798B"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6DD3837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r>
      <w:tr w:rsidR="00993CD6" w:rsidRPr="00CB544C" w14:paraId="6609DB3F" w14:textId="77777777" w:rsidTr="00DB5747">
        <w:trPr>
          <w:trHeight w:val="215"/>
        </w:trPr>
        <w:tc>
          <w:tcPr>
            <w:tcW w:w="905" w:type="dxa"/>
          </w:tcPr>
          <w:p w14:paraId="48DA7DF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w:t>
            </w:r>
          </w:p>
        </w:tc>
        <w:tc>
          <w:tcPr>
            <w:tcW w:w="3626" w:type="dxa"/>
          </w:tcPr>
          <w:p w14:paraId="011E55F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Малайзия</w:t>
            </w:r>
          </w:p>
        </w:tc>
        <w:tc>
          <w:tcPr>
            <w:tcW w:w="1308" w:type="dxa"/>
            <w:shd w:val="clear" w:color="auto" w:fill="FFFFCC"/>
          </w:tcPr>
          <w:p w14:paraId="03D51FF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22389097"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6F0FBCD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49CD5A31"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736A385C" w14:textId="77777777" w:rsidTr="00DB5747">
        <w:trPr>
          <w:trHeight w:val="215"/>
        </w:trPr>
        <w:tc>
          <w:tcPr>
            <w:tcW w:w="905" w:type="dxa"/>
          </w:tcPr>
          <w:p w14:paraId="232CEAB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w:t>
            </w:r>
          </w:p>
        </w:tc>
        <w:tc>
          <w:tcPr>
            <w:tcW w:w="3626" w:type="dxa"/>
          </w:tcPr>
          <w:p w14:paraId="0D3608E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Украина</w:t>
            </w:r>
          </w:p>
        </w:tc>
        <w:tc>
          <w:tcPr>
            <w:tcW w:w="1308" w:type="dxa"/>
            <w:shd w:val="clear" w:color="auto" w:fill="FFFFCC"/>
          </w:tcPr>
          <w:p w14:paraId="6CFFB717"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291FEA43"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486ADE6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46E251D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362AF7B2" w14:textId="77777777" w:rsidTr="00DB5747">
        <w:trPr>
          <w:trHeight w:val="215"/>
        </w:trPr>
        <w:tc>
          <w:tcPr>
            <w:tcW w:w="905" w:type="dxa"/>
          </w:tcPr>
          <w:p w14:paraId="4D01156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7</w:t>
            </w:r>
          </w:p>
        </w:tc>
        <w:tc>
          <w:tcPr>
            <w:tcW w:w="3626" w:type="dxa"/>
          </w:tcPr>
          <w:p w14:paraId="3D9F3DE1"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Бразилия</w:t>
            </w:r>
          </w:p>
        </w:tc>
        <w:tc>
          <w:tcPr>
            <w:tcW w:w="1308" w:type="dxa"/>
            <w:shd w:val="clear" w:color="auto" w:fill="FFFFCC"/>
          </w:tcPr>
          <w:p w14:paraId="2115A75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56C0D2AC"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3E5F012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5DBCFC61"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0147A435" w14:textId="77777777" w:rsidTr="00DB5747">
        <w:trPr>
          <w:trHeight w:val="215"/>
        </w:trPr>
        <w:tc>
          <w:tcPr>
            <w:tcW w:w="905" w:type="dxa"/>
          </w:tcPr>
          <w:p w14:paraId="296D351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7</w:t>
            </w:r>
          </w:p>
        </w:tc>
        <w:tc>
          <w:tcPr>
            <w:tcW w:w="3626" w:type="dxa"/>
          </w:tcPr>
          <w:p w14:paraId="5D999900"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Казахстан</w:t>
            </w:r>
          </w:p>
        </w:tc>
        <w:tc>
          <w:tcPr>
            <w:tcW w:w="1308" w:type="dxa"/>
            <w:shd w:val="clear" w:color="auto" w:fill="FFFFCC"/>
          </w:tcPr>
          <w:p w14:paraId="688F8E4F"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6653497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43608C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47FAF2F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194DC1B8" w14:textId="77777777" w:rsidTr="00DB5747">
        <w:trPr>
          <w:trHeight w:val="215"/>
        </w:trPr>
        <w:tc>
          <w:tcPr>
            <w:tcW w:w="905" w:type="dxa"/>
          </w:tcPr>
          <w:p w14:paraId="34733AC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7</w:t>
            </w:r>
          </w:p>
        </w:tc>
        <w:tc>
          <w:tcPr>
            <w:tcW w:w="3626" w:type="dxa"/>
          </w:tcPr>
          <w:p w14:paraId="43A1CC1D"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Мексика</w:t>
            </w:r>
          </w:p>
        </w:tc>
        <w:tc>
          <w:tcPr>
            <w:tcW w:w="1308" w:type="dxa"/>
            <w:shd w:val="clear" w:color="auto" w:fill="FFFFCC"/>
          </w:tcPr>
          <w:p w14:paraId="31205D40"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41A620D7"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1D46A19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39B2BEC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670A87F1" w14:textId="77777777" w:rsidTr="00DB5747">
        <w:trPr>
          <w:trHeight w:val="215"/>
        </w:trPr>
        <w:tc>
          <w:tcPr>
            <w:tcW w:w="905" w:type="dxa"/>
          </w:tcPr>
          <w:p w14:paraId="570D791F"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7</w:t>
            </w:r>
          </w:p>
        </w:tc>
        <w:tc>
          <w:tcPr>
            <w:tcW w:w="3626" w:type="dxa"/>
          </w:tcPr>
          <w:p w14:paraId="3AEC8CD4"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Монголия</w:t>
            </w:r>
          </w:p>
        </w:tc>
        <w:tc>
          <w:tcPr>
            <w:tcW w:w="1308" w:type="dxa"/>
            <w:shd w:val="clear" w:color="auto" w:fill="FFFFCC"/>
          </w:tcPr>
          <w:p w14:paraId="1FE37071"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735D6734"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614D330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69AB2DD7"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150DBE3A" w14:textId="77777777" w:rsidTr="00DB5747">
        <w:trPr>
          <w:trHeight w:val="215"/>
        </w:trPr>
        <w:tc>
          <w:tcPr>
            <w:tcW w:w="905" w:type="dxa"/>
          </w:tcPr>
          <w:p w14:paraId="1A0E058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11</w:t>
            </w:r>
          </w:p>
        </w:tc>
        <w:tc>
          <w:tcPr>
            <w:tcW w:w="3626" w:type="dxa"/>
          </w:tcPr>
          <w:p w14:paraId="26F7429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Египет</w:t>
            </w:r>
          </w:p>
        </w:tc>
        <w:tc>
          <w:tcPr>
            <w:tcW w:w="1308" w:type="dxa"/>
            <w:shd w:val="clear" w:color="auto" w:fill="FFFFCC"/>
          </w:tcPr>
          <w:p w14:paraId="76C1A0C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7D42901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c>
          <w:tcPr>
            <w:tcW w:w="1307" w:type="dxa"/>
            <w:shd w:val="clear" w:color="auto" w:fill="C5E0B3" w:themeFill="accent6" w:themeFillTint="66"/>
          </w:tcPr>
          <w:p w14:paraId="7D9DD3FC"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2ADA557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r>
      <w:tr w:rsidR="00993CD6" w:rsidRPr="00CB544C" w14:paraId="4C406541" w14:textId="77777777" w:rsidTr="00DB5747">
        <w:trPr>
          <w:trHeight w:val="215"/>
        </w:trPr>
        <w:tc>
          <w:tcPr>
            <w:tcW w:w="905" w:type="dxa"/>
          </w:tcPr>
          <w:p w14:paraId="4B47848C"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12</w:t>
            </w:r>
          </w:p>
        </w:tc>
        <w:tc>
          <w:tcPr>
            <w:tcW w:w="3626" w:type="dxa"/>
          </w:tcPr>
          <w:p w14:paraId="11B4C1A9"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Франция</w:t>
            </w:r>
          </w:p>
        </w:tc>
        <w:tc>
          <w:tcPr>
            <w:tcW w:w="1308" w:type="dxa"/>
            <w:shd w:val="clear" w:color="auto" w:fill="FFFFCC"/>
          </w:tcPr>
          <w:p w14:paraId="5E7618D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73A466B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05048C0A"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1A7D194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3186F98A" w14:textId="77777777" w:rsidTr="00DB5747">
        <w:trPr>
          <w:trHeight w:val="215"/>
        </w:trPr>
        <w:tc>
          <w:tcPr>
            <w:tcW w:w="905" w:type="dxa"/>
          </w:tcPr>
          <w:p w14:paraId="5D7956F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13</w:t>
            </w:r>
          </w:p>
        </w:tc>
        <w:tc>
          <w:tcPr>
            <w:tcW w:w="3626" w:type="dxa"/>
          </w:tcPr>
          <w:p w14:paraId="130B02B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Индонезия</w:t>
            </w:r>
          </w:p>
        </w:tc>
        <w:tc>
          <w:tcPr>
            <w:tcW w:w="1308" w:type="dxa"/>
            <w:shd w:val="clear" w:color="auto" w:fill="FFFFCC"/>
          </w:tcPr>
          <w:p w14:paraId="287452BE"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1970D3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6AE256FC"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082FEC4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2155FDF1" w14:textId="77777777" w:rsidTr="00DB5747">
        <w:trPr>
          <w:trHeight w:val="215"/>
        </w:trPr>
        <w:tc>
          <w:tcPr>
            <w:tcW w:w="905" w:type="dxa"/>
          </w:tcPr>
          <w:p w14:paraId="221FF60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13</w:t>
            </w:r>
          </w:p>
        </w:tc>
        <w:tc>
          <w:tcPr>
            <w:tcW w:w="3626" w:type="dxa"/>
          </w:tcPr>
          <w:p w14:paraId="3F2D5A28"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Узбекистан</w:t>
            </w:r>
          </w:p>
        </w:tc>
        <w:tc>
          <w:tcPr>
            <w:tcW w:w="1308" w:type="dxa"/>
            <w:shd w:val="clear" w:color="auto" w:fill="FFFFCC"/>
          </w:tcPr>
          <w:p w14:paraId="49E8898C"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78F1919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666BC7AA"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4FD7B56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2AF87D30" w14:textId="77777777" w:rsidTr="00DB5747">
        <w:trPr>
          <w:trHeight w:val="215"/>
        </w:trPr>
        <w:tc>
          <w:tcPr>
            <w:tcW w:w="905" w:type="dxa"/>
          </w:tcPr>
          <w:p w14:paraId="7AFBC6C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13</w:t>
            </w:r>
          </w:p>
        </w:tc>
        <w:tc>
          <w:tcPr>
            <w:tcW w:w="3626" w:type="dxa"/>
          </w:tcPr>
          <w:p w14:paraId="28051A3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Вьетнам</w:t>
            </w:r>
          </w:p>
        </w:tc>
        <w:tc>
          <w:tcPr>
            <w:tcW w:w="1308" w:type="dxa"/>
            <w:shd w:val="clear" w:color="auto" w:fill="FFFFCC"/>
          </w:tcPr>
          <w:p w14:paraId="66CC18C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EDF983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22DF042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60AEBF94"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60E6460C" w14:textId="77777777" w:rsidTr="00DB5747">
        <w:trPr>
          <w:trHeight w:val="215"/>
        </w:trPr>
        <w:tc>
          <w:tcPr>
            <w:tcW w:w="905" w:type="dxa"/>
          </w:tcPr>
          <w:p w14:paraId="19E76DE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16</w:t>
            </w:r>
          </w:p>
        </w:tc>
        <w:tc>
          <w:tcPr>
            <w:tcW w:w="3626" w:type="dxa"/>
          </w:tcPr>
          <w:p w14:paraId="5E70447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Великобритания</w:t>
            </w:r>
          </w:p>
        </w:tc>
        <w:tc>
          <w:tcPr>
            <w:tcW w:w="1308" w:type="dxa"/>
            <w:shd w:val="clear" w:color="auto" w:fill="FFFFCC"/>
          </w:tcPr>
          <w:p w14:paraId="13FF1AE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CB857C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070B4B4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tcPr>
          <w:p w14:paraId="575487B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2B2B751B" w14:textId="77777777" w:rsidTr="00DB5747">
        <w:trPr>
          <w:trHeight w:val="215"/>
        </w:trPr>
        <w:tc>
          <w:tcPr>
            <w:tcW w:w="905" w:type="dxa"/>
          </w:tcPr>
          <w:p w14:paraId="7D1A35C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17</w:t>
            </w:r>
          </w:p>
        </w:tc>
        <w:tc>
          <w:tcPr>
            <w:tcW w:w="3626" w:type="dxa"/>
          </w:tcPr>
          <w:p w14:paraId="718D804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Польша</w:t>
            </w:r>
          </w:p>
        </w:tc>
        <w:tc>
          <w:tcPr>
            <w:tcW w:w="1308" w:type="dxa"/>
            <w:shd w:val="clear" w:color="auto" w:fill="FFFFCC"/>
          </w:tcPr>
          <w:p w14:paraId="5C7E5F15"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77129340"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1EA7EA4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2AD43CC1"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5E8736CE" w14:textId="77777777" w:rsidTr="00DB5747">
        <w:trPr>
          <w:trHeight w:val="215"/>
        </w:trPr>
        <w:tc>
          <w:tcPr>
            <w:tcW w:w="905" w:type="dxa"/>
          </w:tcPr>
          <w:p w14:paraId="3D38611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18</w:t>
            </w:r>
          </w:p>
        </w:tc>
        <w:tc>
          <w:tcPr>
            <w:tcW w:w="3626" w:type="dxa"/>
          </w:tcPr>
          <w:p w14:paraId="36F2098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Алжир</w:t>
            </w:r>
          </w:p>
        </w:tc>
        <w:tc>
          <w:tcPr>
            <w:tcW w:w="1308" w:type="dxa"/>
            <w:shd w:val="clear" w:color="auto" w:fill="FFFFCC"/>
          </w:tcPr>
          <w:p w14:paraId="7E65174C"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073BBDD7"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19EEA511"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33F4D5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4AF4D22D" w14:textId="77777777" w:rsidTr="00DB5747">
        <w:trPr>
          <w:trHeight w:val="215"/>
        </w:trPr>
        <w:tc>
          <w:tcPr>
            <w:tcW w:w="905" w:type="dxa"/>
          </w:tcPr>
          <w:p w14:paraId="044E773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18</w:t>
            </w:r>
          </w:p>
        </w:tc>
        <w:tc>
          <w:tcPr>
            <w:tcW w:w="3626" w:type="dxa"/>
          </w:tcPr>
          <w:p w14:paraId="513F8464"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Азербайджан</w:t>
            </w:r>
          </w:p>
        </w:tc>
        <w:tc>
          <w:tcPr>
            <w:tcW w:w="1308" w:type="dxa"/>
            <w:shd w:val="clear" w:color="auto" w:fill="FFFFCC"/>
          </w:tcPr>
          <w:p w14:paraId="0CC6D842"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43630CF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49F5CB14"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57CAC8F"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0E46045F" w14:textId="77777777" w:rsidTr="00DB5747">
        <w:trPr>
          <w:trHeight w:val="215"/>
        </w:trPr>
        <w:tc>
          <w:tcPr>
            <w:tcW w:w="905" w:type="dxa"/>
          </w:tcPr>
          <w:p w14:paraId="2D2FD54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18</w:t>
            </w:r>
          </w:p>
        </w:tc>
        <w:tc>
          <w:tcPr>
            <w:tcW w:w="3626" w:type="dxa"/>
          </w:tcPr>
          <w:p w14:paraId="1F16B35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Колумбия</w:t>
            </w:r>
          </w:p>
        </w:tc>
        <w:tc>
          <w:tcPr>
            <w:tcW w:w="1308" w:type="dxa"/>
            <w:shd w:val="clear" w:color="auto" w:fill="FFFFCC"/>
          </w:tcPr>
          <w:p w14:paraId="44EB6F5E"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71C43A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325C946B"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24B6A78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2CD70CAA" w14:textId="77777777" w:rsidTr="00DB5747">
        <w:trPr>
          <w:trHeight w:val="215"/>
        </w:trPr>
        <w:tc>
          <w:tcPr>
            <w:tcW w:w="905" w:type="dxa"/>
          </w:tcPr>
          <w:p w14:paraId="2F225C92"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18</w:t>
            </w:r>
          </w:p>
        </w:tc>
        <w:tc>
          <w:tcPr>
            <w:tcW w:w="3626" w:type="dxa"/>
          </w:tcPr>
          <w:p w14:paraId="54461F6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Сальвадор</w:t>
            </w:r>
          </w:p>
        </w:tc>
        <w:tc>
          <w:tcPr>
            <w:tcW w:w="1308" w:type="dxa"/>
            <w:shd w:val="clear" w:color="auto" w:fill="FFFFCC"/>
          </w:tcPr>
          <w:p w14:paraId="212EE45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EFAD378"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178F71B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50A727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327A2712" w14:textId="77777777" w:rsidTr="00DB5747">
        <w:trPr>
          <w:trHeight w:val="215"/>
        </w:trPr>
        <w:tc>
          <w:tcPr>
            <w:tcW w:w="905" w:type="dxa"/>
          </w:tcPr>
          <w:p w14:paraId="510D94EC"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18</w:t>
            </w:r>
          </w:p>
        </w:tc>
        <w:tc>
          <w:tcPr>
            <w:tcW w:w="3626" w:type="dxa"/>
          </w:tcPr>
          <w:p w14:paraId="1117004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Греция</w:t>
            </w:r>
          </w:p>
        </w:tc>
        <w:tc>
          <w:tcPr>
            <w:tcW w:w="1308" w:type="dxa"/>
            <w:shd w:val="clear" w:color="auto" w:fill="FFFFCC"/>
          </w:tcPr>
          <w:p w14:paraId="3A731FE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6D9CA967"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E1BBA3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8C4D707"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7955CD12" w14:textId="77777777" w:rsidTr="00DB5747">
        <w:trPr>
          <w:trHeight w:val="215"/>
        </w:trPr>
        <w:tc>
          <w:tcPr>
            <w:tcW w:w="905" w:type="dxa"/>
          </w:tcPr>
          <w:p w14:paraId="1339BD6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18</w:t>
            </w:r>
          </w:p>
        </w:tc>
        <w:tc>
          <w:tcPr>
            <w:tcW w:w="3626" w:type="dxa"/>
          </w:tcPr>
          <w:p w14:paraId="2922CB91"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Ирак</w:t>
            </w:r>
          </w:p>
        </w:tc>
        <w:tc>
          <w:tcPr>
            <w:tcW w:w="1308" w:type="dxa"/>
            <w:shd w:val="clear" w:color="auto" w:fill="FFFFCC"/>
          </w:tcPr>
          <w:p w14:paraId="36E83C4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065DA8B8"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21E596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158DE51"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27A23361" w14:textId="77777777" w:rsidTr="00DB5747">
        <w:trPr>
          <w:trHeight w:val="215"/>
        </w:trPr>
        <w:tc>
          <w:tcPr>
            <w:tcW w:w="905" w:type="dxa"/>
          </w:tcPr>
          <w:p w14:paraId="6BA9314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18</w:t>
            </w:r>
          </w:p>
        </w:tc>
        <w:tc>
          <w:tcPr>
            <w:tcW w:w="3626" w:type="dxa"/>
          </w:tcPr>
          <w:p w14:paraId="54D4A033" w14:textId="77777777" w:rsidR="00993CD6" w:rsidRPr="00CB544C" w:rsidRDefault="00993CD6" w:rsidP="00DB5747">
            <w:pPr>
              <w:pStyle w:val="TableParagraph"/>
              <w:spacing w:line="193" w:lineRule="exact"/>
              <w:ind w:left="438"/>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Россия</w:t>
            </w:r>
          </w:p>
        </w:tc>
        <w:tc>
          <w:tcPr>
            <w:tcW w:w="1308" w:type="dxa"/>
            <w:shd w:val="clear" w:color="auto" w:fill="FFFFCC"/>
          </w:tcPr>
          <w:p w14:paraId="7C12A6E8" w14:textId="77777777" w:rsidR="00993CD6" w:rsidRPr="00CB544C" w:rsidRDefault="00993CD6" w:rsidP="00DB5747">
            <w:pPr>
              <w:pStyle w:val="TableParagraph"/>
              <w:spacing w:line="195" w:lineRule="exact"/>
              <w:ind w:left="316" w:right="292"/>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0</w:t>
            </w:r>
          </w:p>
        </w:tc>
        <w:tc>
          <w:tcPr>
            <w:tcW w:w="1308" w:type="dxa"/>
            <w:shd w:val="clear" w:color="auto" w:fill="D4D4E2"/>
          </w:tcPr>
          <w:p w14:paraId="7299FF13" w14:textId="77777777" w:rsidR="00993CD6" w:rsidRPr="00CB544C" w:rsidRDefault="00993CD6" w:rsidP="00DB5747">
            <w:pPr>
              <w:pStyle w:val="TableParagraph"/>
              <w:spacing w:line="195" w:lineRule="exact"/>
              <w:ind w:left="26"/>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0</w:t>
            </w:r>
          </w:p>
        </w:tc>
        <w:tc>
          <w:tcPr>
            <w:tcW w:w="1307" w:type="dxa"/>
            <w:shd w:val="clear" w:color="auto" w:fill="C5E0B3" w:themeFill="accent6" w:themeFillTint="66"/>
          </w:tcPr>
          <w:p w14:paraId="18DB7238" w14:textId="77777777" w:rsidR="00993CD6" w:rsidRPr="00CB544C" w:rsidRDefault="00993CD6" w:rsidP="00DB5747">
            <w:pPr>
              <w:pStyle w:val="TableParagraph"/>
              <w:spacing w:line="195" w:lineRule="exact"/>
              <w:ind w:left="28"/>
              <w:jc w:val="center"/>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1</w:t>
            </w:r>
          </w:p>
        </w:tc>
        <w:tc>
          <w:tcPr>
            <w:tcW w:w="1308" w:type="dxa"/>
          </w:tcPr>
          <w:p w14:paraId="35B97AA1" w14:textId="77777777" w:rsidR="00993CD6" w:rsidRPr="00CB544C" w:rsidRDefault="00993CD6" w:rsidP="00DB5747">
            <w:pPr>
              <w:pStyle w:val="TableParagraph"/>
              <w:spacing w:line="195" w:lineRule="exact"/>
              <w:ind w:right="498"/>
              <w:jc w:val="right"/>
              <w:rPr>
                <w:rFonts w:ascii="Times New Roman" w:hAnsi="Times New Roman" w:cs="Times New Roman"/>
                <w:color w:val="FF0000"/>
                <w:sz w:val="24"/>
                <w:szCs w:val="24"/>
                <w:lang w:val="ru-RU"/>
              </w:rPr>
            </w:pPr>
            <w:r w:rsidRPr="00CB544C">
              <w:rPr>
                <w:rFonts w:ascii="Times New Roman" w:hAnsi="Times New Roman" w:cs="Times New Roman"/>
                <w:color w:val="FF0000"/>
                <w:sz w:val="24"/>
                <w:szCs w:val="24"/>
                <w:lang w:val="ru-RU"/>
              </w:rPr>
              <w:t>1</w:t>
            </w:r>
          </w:p>
        </w:tc>
      </w:tr>
      <w:tr w:rsidR="00993CD6" w:rsidRPr="00CB544C" w14:paraId="1BFD2700" w14:textId="77777777" w:rsidTr="00DB5747">
        <w:trPr>
          <w:trHeight w:val="215"/>
        </w:trPr>
        <w:tc>
          <w:tcPr>
            <w:tcW w:w="905" w:type="dxa"/>
          </w:tcPr>
          <w:p w14:paraId="1499CF42"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18</w:t>
            </w:r>
          </w:p>
        </w:tc>
        <w:tc>
          <w:tcPr>
            <w:tcW w:w="3626" w:type="dxa"/>
          </w:tcPr>
          <w:p w14:paraId="6BB0C13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Турция</w:t>
            </w:r>
          </w:p>
        </w:tc>
        <w:tc>
          <w:tcPr>
            <w:tcW w:w="1308" w:type="dxa"/>
            <w:shd w:val="clear" w:color="auto" w:fill="FFFFCC"/>
          </w:tcPr>
          <w:p w14:paraId="76F205B7"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DD2457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46C026D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54A012C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120BA9BB" w14:textId="77777777" w:rsidTr="00DB5747">
        <w:trPr>
          <w:trHeight w:val="215"/>
        </w:trPr>
        <w:tc>
          <w:tcPr>
            <w:tcW w:w="905" w:type="dxa"/>
          </w:tcPr>
          <w:p w14:paraId="59CDE225"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18</w:t>
            </w:r>
          </w:p>
        </w:tc>
        <w:tc>
          <w:tcPr>
            <w:tcW w:w="3626" w:type="dxa"/>
          </w:tcPr>
          <w:p w14:paraId="4A6999A8"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 xml:space="preserve">Венесуэла </w:t>
            </w:r>
          </w:p>
        </w:tc>
        <w:tc>
          <w:tcPr>
            <w:tcW w:w="1308" w:type="dxa"/>
            <w:shd w:val="clear" w:color="auto" w:fill="FFFFCC"/>
          </w:tcPr>
          <w:p w14:paraId="5038914E"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252B3DEC"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06F33F6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3CD3525E"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DEFE082" w14:textId="77777777" w:rsidTr="00DB5747">
        <w:trPr>
          <w:trHeight w:val="285"/>
        </w:trPr>
        <w:tc>
          <w:tcPr>
            <w:tcW w:w="4531" w:type="dxa"/>
            <w:gridSpan w:val="2"/>
            <w:vAlign w:val="center"/>
          </w:tcPr>
          <w:p w14:paraId="647B2CA5"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tcPr>
          <w:p w14:paraId="646C9B3E"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20</w:t>
            </w:r>
          </w:p>
        </w:tc>
        <w:tc>
          <w:tcPr>
            <w:tcW w:w="1308" w:type="dxa"/>
            <w:shd w:val="clear" w:color="auto" w:fill="D4D4E2"/>
          </w:tcPr>
          <w:p w14:paraId="358C898B"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20</w:t>
            </w:r>
          </w:p>
        </w:tc>
        <w:tc>
          <w:tcPr>
            <w:tcW w:w="1307" w:type="dxa"/>
            <w:shd w:val="clear" w:color="auto" w:fill="C5E0B3" w:themeFill="accent6" w:themeFillTint="66"/>
          </w:tcPr>
          <w:p w14:paraId="6B85622D" w14:textId="77777777" w:rsidR="00993CD6" w:rsidRPr="00CB544C" w:rsidRDefault="00993CD6" w:rsidP="00DB5747">
            <w:pPr>
              <w:pStyle w:val="TableParagraph"/>
              <w:spacing w:before="34"/>
              <w:ind w:left="364" w:right="331"/>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20</w:t>
            </w:r>
          </w:p>
        </w:tc>
        <w:tc>
          <w:tcPr>
            <w:tcW w:w="1308" w:type="dxa"/>
          </w:tcPr>
          <w:p w14:paraId="77143987" w14:textId="77777777" w:rsidR="00993CD6" w:rsidRPr="00CB544C" w:rsidRDefault="00993CD6" w:rsidP="00DB5747">
            <w:pPr>
              <w:pStyle w:val="TableParagraph"/>
              <w:spacing w:before="34"/>
              <w:ind w:left="316" w:right="282"/>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60</w:t>
            </w:r>
          </w:p>
        </w:tc>
      </w:tr>
    </w:tbl>
    <w:p w14:paraId="5684CDCA" w14:textId="77777777" w:rsidR="00993CD6" w:rsidRPr="00CB544C" w:rsidRDefault="00993CD6" w:rsidP="00993CD6">
      <w:pPr>
        <w:contextualSpacing/>
        <w:rPr>
          <w:color w:val="7030A0"/>
          <w:w w:val="105"/>
          <w:sz w:val="2"/>
          <w:szCs w:val="2"/>
        </w:rPr>
      </w:pPr>
    </w:p>
    <w:p w14:paraId="3FD7B42C" w14:textId="77777777" w:rsidR="00993CD6" w:rsidRPr="00CB544C" w:rsidRDefault="00993CD6" w:rsidP="00993CD6">
      <w:pPr>
        <w:contextualSpacing/>
        <w:jc w:val="right"/>
        <w:rPr>
          <w:color w:val="7030A0"/>
          <w:w w:val="105"/>
          <w:sz w:val="28"/>
          <w:szCs w:val="28"/>
        </w:rPr>
      </w:pPr>
    </w:p>
    <w:p w14:paraId="5127C424" w14:textId="77777777" w:rsidR="00993CD6" w:rsidRPr="00CB544C" w:rsidRDefault="00993CD6" w:rsidP="00993CD6">
      <w:pPr>
        <w:contextualSpacing/>
        <w:jc w:val="right"/>
        <w:rPr>
          <w:color w:val="7030A0"/>
          <w:w w:val="105"/>
          <w:sz w:val="28"/>
          <w:szCs w:val="28"/>
        </w:rPr>
      </w:pPr>
    </w:p>
    <w:p w14:paraId="7D9C6FD7" w14:textId="77777777" w:rsidR="00993CD6" w:rsidRPr="00CB544C" w:rsidRDefault="00993CD6" w:rsidP="00993CD6">
      <w:pPr>
        <w:contextualSpacing/>
        <w:jc w:val="right"/>
        <w:rPr>
          <w:color w:val="002060"/>
          <w:w w:val="105"/>
          <w:sz w:val="28"/>
          <w:szCs w:val="28"/>
        </w:rPr>
      </w:pPr>
      <w:r w:rsidRPr="00CB544C">
        <w:rPr>
          <w:color w:val="002060"/>
          <w:w w:val="105"/>
          <w:sz w:val="28"/>
          <w:szCs w:val="28"/>
        </w:rPr>
        <w:t>Академическая гребля</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5140881C" w14:textId="77777777" w:rsidTr="00DB5747">
        <w:trPr>
          <w:trHeight w:val="215"/>
        </w:trPr>
        <w:tc>
          <w:tcPr>
            <w:tcW w:w="905" w:type="dxa"/>
          </w:tcPr>
          <w:p w14:paraId="757B9858"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3626" w:type="dxa"/>
          </w:tcPr>
          <w:p w14:paraId="219050F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Великобритания</w:t>
            </w:r>
          </w:p>
        </w:tc>
        <w:tc>
          <w:tcPr>
            <w:tcW w:w="1308" w:type="dxa"/>
            <w:shd w:val="clear" w:color="auto" w:fill="FFFFCC"/>
          </w:tcPr>
          <w:p w14:paraId="387E19D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58B1792F"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B82EF7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592A926F"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5C39B4DA" w14:textId="77777777" w:rsidTr="00DB5747">
        <w:trPr>
          <w:trHeight w:val="215"/>
        </w:trPr>
        <w:tc>
          <w:tcPr>
            <w:tcW w:w="905" w:type="dxa"/>
          </w:tcPr>
          <w:p w14:paraId="33B2879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w:t>
            </w:r>
          </w:p>
        </w:tc>
        <w:tc>
          <w:tcPr>
            <w:tcW w:w="3626" w:type="dxa"/>
          </w:tcPr>
          <w:p w14:paraId="6307A701"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Норвегия</w:t>
            </w:r>
          </w:p>
        </w:tc>
        <w:tc>
          <w:tcPr>
            <w:tcW w:w="1308" w:type="dxa"/>
            <w:shd w:val="clear" w:color="auto" w:fill="FFFFCC"/>
          </w:tcPr>
          <w:p w14:paraId="379ECFB1"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62929C94"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D8DCD7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340FC65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1157F3F" w14:textId="77777777" w:rsidTr="00DB5747">
        <w:trPr>
          <w:trHeight w:val="215"/>
        </w:trPr>
        <w:tc>
          <w:tcPr>
            <w:tcW w:w="905" w:type="dxa"/>
          </w:tcPr>
          <w:p w14:paraId="2CDBEB95"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w:t>
            </w:r>
          </w:p>
        </w:tc>
        <w:tc>
          <w:tcPr>
            <w:tcW w:w="3626" w:type="dxa"/>
          </w:tcPr>
          <w:p w14:paraId="0BE98B8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Украина</w:t>
            </w:r>
          </w:p>
        </w:tc>
        <w:tc>
          <w:tcPr>
            <w:tcW w:w="1308" w:type="dxa"/>
            <w:shd w:val="clear" w:color="auto" w:fill="FFFFCC"/>
          </w:tcPr>
          <w:p w14:paraId="199B3A3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731577A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199CC89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2EC8313B"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4B76EB4C" w14:textId="77777777" w:rsidTr="00DB5747">
        <w:trPr>
          <w:trHeight w:val="215"/>
        </w:trPr>
        <w:tc>
          <w:tcPr>
            <w:tcW w:w="905" w:type="dxa"/>
          </w:tcPr>
          <w:p w14:paraId="40BF736C"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w:t>
            </w:r>
          </w:p>
        </w:tc>
        <w:tc>
          <w:tcPr>
            <w:tcW w:w="3626" w:type="dxa"/>
          </w:tcPr>
          <w:p w14:paraId="0BBBC06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Австралия</w:t>
            </w:r>
          </w:p>
        </w:tc>
        <w:tc>
          <w:tcPr>
            <w:tcW w:w="1308" w:type="dxa"/>
            <w:shd w:val="clear" w:color="auto" w:fill="FFFFCC"/>
          </w:tcPr>
          <w:p w14:paraId="3CD1759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4A997FA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7DC2A997"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2FF0FF17"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1A58DA40" w14:textId="77777777" w:rsidTr="00DB5747">
        <w:trPr>
          <w:trHeight w:val="215"/>
        </w:trPr>
        <w:tc>
          <w:tcPr>
            <w:tcW w:w="905" w:type="dxa"/>
          </w:tcPr>
          <w:p w14:paraId="2C2DA99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w:t>
            </w:r>
          </w:p>
        </w:tc>
        <w:tc>
          <w:tcPr>
            <w:tcW w:w="3626" w:type="dxa"/>
          </w:tcPr>
          <w:p w14:paraId="6ECEC2D1"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Израиль</w:t>
            </w:r>
          </w:p>
        </w:tc>
        <w:tc>
          <w:tcPr>
            <w:tcW w:w="1308" w:type="dxa"/>
            <w:shd w:val="clear" w:color="auto" w:fill="FFFFCC"/>
          </w:tcPr>
          <w:p w14:paraId="0D14AD0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6D3EF554"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2356872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498BFC3F"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C5DF00C" w14:textId="77777777" w:rsidTr="00DB5747">
        <w:trPr>
          <w:trHeight w:val="215"/>
        </w:trPr>
        <w:tc>
          <w:tcPr>
            <w:tcW w:w="905" w:type="dxa"/>
          </w:tcPr>
          <w:p w14:paraId="5DB9892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w:t>
            </w:r>
          </w:p>
        </w:tc>
        <w:tc>
          <w:tcPr>
            <w:tcW w:w="3626" w:type="dxa"/>
          </w:tcPr>
          <w:p w14:paraId="31CFE7C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Нидерланды</w:t>
            </w:r>
          </w:p>
        </w:tc>
        <w:tc>
          <w:tcPr>
            <w:tcW w:w="1308" w:type="dxa"/>
            <w:shd w:val="clear" w:color="auto" w:fill="FFFFCC"/>
          </w:tcPr>
          <w:p w14:paraId="0FFB76C4"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D07FCE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767D9FC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4C6867AB"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2D5BD835" w14:textId="77777777" w:rsidTr="00DB5747">
        <w:trPr>
          <w:trHeight w:val="215"/>
        </w:trPr>
        <w:tc>
          <w:tcPr>
            <w:tcW w:w="905" w:type="dxa"/>
          </w:tcPr>
          <w:p w14:paraId="1ACEEFE7"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w:t>
            </w:r>
          </w:p>
        </w:tc>
        <w:tc>
          <w:tcPr>
            <w:tcW w:w="3626" w:type="dxa"/>
          </w:tcPr>
          <w:p w14:paraId="0FD627D8"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США</w:t>
            </w:r>
          </w:p>
        </w:tc>
        <w:tc>
          <w:tcPr>
            <w:tcW w:w="1308" w:type="dxa"/>
            <w:shd w:val="clear" w:color="auto" w:fill="FFFFCC"/>
          </w:tcPr>
          <w:p w14:paraId="25C3426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4ED7B825"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44C042E6"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ED35B22"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05DBE8A4" w14:textId="77777777" w:rsidTr="00DB5747">
        <w:trPr>
          <w:trHeight w:val="215"/>
        </w:trPr>
        <w:tc>
          <w:tcPr>
            <w:tcW w:w="905" w:type="dxa"/>
          </w:tcPr>
          <w:p w14:paraId="37822D37"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8</w:t>
            </w:r>
          </w:p>
        </w:tc>
        <w:tc>
          <w:tcPr>
            <w:tcW w:w="3626" w:type="dxa"/>
          </w:tcPr>
          <w:p w14:paraId="180D6728"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Франция</w:t>
            </w:r>
          </w:p>
        </w:tc>
        <w:tc>
          <w:tcPr>
            <w:tcW w:w="1308" w:type="dxa"/>
            <w:shd w:val="clear" w:color="auto" w:fill="FFFFCC"/>
          </w:tcPr>
          <w:p w14:paraId="553B2AA5"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59DFCFDC"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7A36158B"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07E5618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1565B43B" w14:textId="77777777" w:rsidTr="00DB5747">
        <w:trPr>
          <w:trHeight w:val="215"/>
        </w:trPr>
        <w:tc>
          <w:tcPr>
            <w:tcW w:w="905" w:type="dxa"/>
          </w:tcPr>
          <w:p w14:paraId="6078989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9</w:t>
            </w:r>
          </w:p>
        </w:tc>
        <w:tc>
          <w:tcPr>
            <w:tcW w:w="3626" w:type="dxa"/>
          </w:tcPr>
          <w:p w14:paraId="0D81ED5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Бразилия</w:t>
            </w:r>
          </w:p>
        </w:tc>
        <w:tc>
          <w:tcPr>
            <w:tcW w:w="1308" w:type="dxa"/>
            <w:shd w:val="clear" w:color="auto" w:fill="FFFFCC"/>
          </w:tcPr>
          <w:p w14:paraId="4C7ABCF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BB0C0A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66DA92F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6A45DE1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3DA888D7" w14:textId="77777777" w:rsidTr="00DB5747">
        <w:trPr>
          <w:trHeight w:val="215"/>
        </w:trPr>
        <w:tc>
          <w:tcPr>
            <w:tcW w:w="905" w:type="dxa"/>
          </w:tcPr>
          <w:p w14:paraId="79C004C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9</w:t>
            </w:r>
          </w:p>
        </w:tc>
        <w:tc>
          <w:tcPr>
            <w:tcW w:w="3626" w:type="dxa"/>
          </w:tcPr>
          <w:p w14:paraId="56848C8D"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Китай</w:t>
            </w:r>
          </w:p>
        </w:tc>
        <w:tc>
          <w:tcPr>
            <w:tcW w:w="1308" w:type="dxa"/>
            <w:shd w:val="clear" w:color="auto" w:fill="FFFFCC"/>
          </w:tcPr>
          <w:p w14:paraId="3610EF0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42AF291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4C8957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2E1A2FC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275EF25E" w14:textId="77777777" w:rsidTr="00DB5747">
        <w:trPr>
          <w:trHeight w:val="285"/>
        </w:trPr>
        <w:tc>
          <w:tcPr>
            <w:tcW w:w="4531" w:type="dxa"/>
            <w:gridSpan w:val="2"/>
            <w:vAlign w:val="center"/>
          </w:tcPr>
          <w:p w14:paraId="059670E2"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tcPr>
          <w:p w14:paraId="77753A3B"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4</w:t>
            </w:r>
          </w:p>
        </w:tc>
        <w:tc>
          <w:tcPr>
            <w:tcW w:w="1308" w:type="dxa"/>
            <w:shd w:val="clear" w:color="auto" w:fill="D4D4E2"/>
          </w:tcPr>
          <w:p w14:paraId="6747E91C"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4</w:t>
            </w:r>
          </w:p>
        </w:tc>
        <w:tc>
          <w:tcPr>
            <w:tcW w:w="1307" w:type="dxa"/>
            <w:shd w:val="clear" w:color="auto" w:fill="C5E0B3" w:themeFill="accent6" w:themeFillTint="66"/>
          </w:tcPr>
          <w:p w14:paraId="4CC6C4CB" w14:textId="77777777" w:rsidR="00993CD6" w:rsidRPr="00CB544C" w:rsidRDefault="00993CD6" w:rsidP="00DB5747">
            <w:pPr>
              <w:pStyle w:val="TableParagraph"/>
              <w:spacing w:before="34"/>
              <w:ind w:left="364" w:right="331"/>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4</w:t>
            </w:r>
          </w:p>
        </w:tc>
        <w:tc>
          <w:tcPr>
            <w:tcW w:w="1308" w:type="dxa"/>
          </w:tcPr>
          <w:p w14:paraId="00786FA0" w14:textId="77777777" w:rsidR="00993CD6" w:rsidRPr="00CB544C" w:rsidRDefault="00993CD6" w:rsidP="00DB5747">
            <w:pPr>
              <w:pStyle w:val="TableParagraph"/>
              <w:spacing w:before="34"/>
              <w:ind w:left="316" w:right="282"/>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12</w:t>
            </w:r>
          </w:p>
        </w:tc>
      </w:tr>
    </w:tbl>
    <w:p w14:paraId="0084BE32" w14:textId="77777777" w:rsidR="00993CD6" w:rsidRPr="00CB544C" w:rsidRDefault="00993CD6" w:rsidP="00993CD6">
      <w:pPr>
        <w:contextualSpacing/>
        <w:rPr>
          <w:color w:val="7030A0"/>
          <w:w w:val="105"/>
          <w:sz w:val="2"/>
          <w:szCs w:val="2"/>
        </w:rPr>
      </w:pPr>
    </w:p>
    <w:p w14:paraId="7F812C0F" w14:textId="77777777" w:rsidR="00993CD6" w:rsidRPr="00CB544C" w:rsidRDefault="00993CD6" w:rsidP="00993CD6">
      <w:pPr>
        <w:contextualSpacing/>
        <w:jc w:val="right"/>
        <w:rPr>
          <w:color w:val="7030A0"/>
          <w:w w:val="105"/>
          <w:sz w:val="28"/>
          <w:szCs w:val="28"/>
        </w:rPr>
      </w:pPr>
    </w:p>
    <w:p w14:paraId="1984443C" w14:textId="77777777" w:rsidR="00993CD6" w:rsidRPr="00CB544C" w:rsidRDefault="00993CD6" w:rsidP="00993CD6">
      <w:pPr>
        <w:contextualSpacing/>
        <w:jc w:val="right"/>
        <w:rPr>
          <w:color w:val="002060"/>
          <w:w w:val="105"/>
          <w:sz w:val="28"/>
          <w:szCs w:val="28"/>
        </w:rPr>
      </w:pPr>
      <w:r w:rsidRPr="00CB544C">
        <w:rPr>
          <w:color w:val="002060"/>
          <w:w w:val="105"/>
          <w:sz w:val="28"/>
          <w:szCs w:val="28"/>
        </w:rPr>
        <w:t>Регби на колясках</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61BE98FD" w14:textId="77777777" w:rsidTr="00DB5747">
        <w:trPr>
          <w:trHeight w:val="215"/>
        </w:trPr>
        <w:tc>
          <w:tcPr>
            <w:tcW w:w="905" w:type="dxa"/>
          </w:tcPr>
          <w:p w14:paraId="023A741D"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rPr>
            </w:pPr>
          </w:p>
        </w:tc>
        <w:tc>
          <w:tcPr>
            <w:tcW w:w="3626" w:type="dxa"/>
          </w:tcPr>
          <w:p w14:paraId="1785267F"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Великобритания</w:t>
            </w:r>
          </w:p>
        </w:tc>
        <w:tc>
          <w:tcPr>
            <w:tcW w:w="1308" w:type="dxa"/>
            <w:shd w:val="clear" w:color="auto" w:fill="FFFFCC"/>
          </w:tcPr>
          <w:p w14:paraId="6A22A530"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4E28051E"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70593234"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28E7DAB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4763DC9B" w14:textId="77777777" w:rsidTr="00DB5747">
        <w:trPr>
          <w:trHeight w:val="215"/>
        </w:trPr>
        <w:tc>
          <w:tcPr>
            <w:tcW w:w="905" w:type="dxa"/>
          </w:tcPr>
          <w:p w14:paraId="67FFFB1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rPr>
            </w:pPr>
          </w:p>
        </w:tc>
        <w:tc>
          <w:tcPr>
            <w:tcW w:w="3626" w:type="dxa"/>
          </w:tcPr>
          <w:p w14:paraId="624FE79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США</w:t>
            </w:r>
          </w:p>
        </w:tc>
        <w:tc>
          <w:tcPr>
            <w:tcW w:w="1308" w:type="dxa"/>
            <w:shd w:val="clear" w:color="auto" w:fill="FFFFCC"/>
          </w:tcPr>
          <w:p w14:paraId="2E743D9C"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C6C5487"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22F38421"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7320AB9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2237EB57" w14:textId="77777777" w:rsidTr="00DB5747">
        <w:trPr>
          <w:trHeight w:val="215"/>
        </w:trPr>
        <w:tc>
          <w:tcPr>
            <w:tcW w:w="905" w:type="dxa"/>
          </w:tcPr>
          <w:p w14:paraId="5D12FFD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rPr>
            </w:pPr>
          </w:p>
        </w:tc>
        <w:tc>
          <w:tcPr>
            <w:tcW w:w="3626" w:type="dxa"/>
          </w:tcPr>
          <w:p w14:paraId="3CEE03FF"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Япония</w:t>
            </w:r>
          </w:p>
        </w:tc>
        <w:tc>
          <w:tcPr>
            <w:tcW w:w="1308" w:type="dxa"/>
            <w:shd w:val="clear" w:color="auto" w:fill="FFFFCC"/>
          </w:tcPr>
          <w:p w14:paraId="121C112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59CAAB88"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4F235A3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1A49F49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08558DEB" w14:textId="77777777" w:rsidTr="00DB5747">
        <w:trPr>
          <w:trHeight w:val="285"/>
        </w:trPr>
        <w:tc>
          <w:tcPr>
            <w:tcW w:w="4531" w:type="dxa"/>
            <w:gridSpan w:val="2"/>
            <w:vAlign w:val="center"/>
          </w:tcPr>
          <w:p w14:paraId="564C36D4"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tcPr>
          <w:p w14:paraId="44E05522"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w:t>
            </w:r>
          </w:p>
        </w:tc>
        <w:tc>
          <w:tcPr>
            <w:tcW w:w="1308" w:type="dxa"/>
            <w:shd w:val="clear" w:color="auto" w:fill="D4D4E2"/>
          </w:tcPr>
          <w:p w14:paraId="6D2EC554"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w:t>
            </w:r>
          </w:p>
        </w:tc>
        <w:tc>
          <w:tcPr>
            <w:tcW w:w="1307" w:type="dxa"/>
            <w:shd w:val="clear" w:color="auto" w:fill="C5E0B3" w:themeFill="accent6" w:themeFillTint="66"/>
          </w:tcPr>
          <w:p w14:paraId="36550866" w14:textId="77777777" w:rsidR="00993CD6" w:rsidRPr="00CB544C" w:rsidRDefault="00993CD6" w:rsidP="00DB5747">
            <w:pPr>
              <w:pStyle w:val="TableParagraph"/>
              <w:spacing w:before="34"/>
              <w:ind w:left="364" w:right="331"/>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w:t>
            </w:r>
          </w:p>
        </w:tc>
        <w:tc>
          <w:tcPr>
            <w:tcW w:w="1308" w:type="dxa"/>
          </w:tcPr>
          <w:p w14:paraId="773005A5" w14:textId="77777777" w:rsidR="00993CD6" w:rsidRPr="00CB544C" w:rsidRDefault="00993CD6" w:rsidP="00DB5747">
            <w:pPr>
              <w:pStyle w:val="TableParagraph"/>
              <w:spacing w:before="34"/>
              <w:ind w:left="316" w:right="282"/>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3</w:t>
            </w:r>
          </w:p>
        </w:tc>
      </w:tr>
    </w:tbl>
    <w:p w14:paraId="55323754" w14:textId="77777777" w:rsidR="00993CD6" w:rsidRPr="00CB544C" w:rsidRDefault="00993CD6" w:rsidP="00993CD6">
      <w:pPr>
        <w:spacing w:line="259" w:lineRule="auto"/>
        <w:rPr>
          <w:color w:val="7030A0"/>
          <w:w w:val="105"/>
          <w:sz w:val="2"/>
          <w:szCs w:val="2"/>
        </w:rPr>
      </w:pPr>
    </w:p>
    <w:p w14:paraId="02816BE2" w14:textId="77777777" w:rsidR="00993CD6" w:rsidRPr="00CB544C" w:rsidRDefault="00993CD6" w:rsidP="00993CD6">
      <w:pPr>
        <w:contextualSpacing/>
        <w:jc w:val="right"/>
        <w:rPr>
          <w:color w:val="7030A0"/>
          <w:w w:val="105"/>
          <w:sz w:val="28"/>
          <w:szCs w:val="28"/>
        </w:rPr>
      </w:pPr>
    </w:p>
    <w:p w14:paraId="3A1472D3" w14:textId="77777777" w:rsidR="00993CD6" w:rsidRPr="00CB544C" w:rsidRDefault="00993CD6" w:rsidP="00993CD6">
      <w:pPr>
        <w:contextualSpacing/>
        <w:jc w:val="right"/>
        <w:rPr>
          <w:color w:val="002060"/>
          <w:w w:val="105"/>
          <w:sz w:val="28"/>
          <w:szCs w:val="28"/>
        </w:rPr>
      </w:pPr>
      <w:r w:rsidRPr="00CB544C">
        <w:rPr>
          <w:color w:val="002060"/>
          <w:w w:val="105"/>
          <w:sz w:val="28"/>
          <w:szCs w:val="28"/>
        </w:rPr>
        <w:t>Триатлон</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08D39585" w14:textId="77777777" w:rsidTr="00DB5747">
        <w:trPr>
          <w:trHeight w:val="215"/>
        </w:trPr>
        <w:tc>
          <w:tcPr>
            <w:tcW w:w="905" w:type="dxa"/>
          </w:tcPr>
          <w:p w14:paraId="3D85EB8F"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3626" w:type="dxa"/>
          </w:tcPr>
          <w:p w14:paraId="55AAB4CD"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США</w:t>
            </w:r>
          </w:p>
        </w:tc>
        <w:tc>
          <w:tcPr>
            <w:tcW w:w="1308" w:type="dxa"/>
            <w:shd w:val="clear" w:color="auto" w:fill="FFFFCC"/>
          </w:tcPr>
          <w:p w14:paraId="10E6ECE0"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shd w:val="clear" w:color="auto" w:fill="D4D4E2"/>
          </w:tcPr>
          <w:p w14:paraId="0619FD0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2E0CE377"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3F7F119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r>
      <w:tr w:rsidR="00993CD6" w:rsidRPr="00CB544C" w14:paraId="1451D6F1" w14:textId="77777777" w:rsidTr="00DB5747">
        <w:trPr>
          <w:trHeight w:val="215"/>
        </w:trPr>
        <w:tc>
          <w:tcPr>
            <w:tcW w:w="905" w:type="dxa"/>
          </w:tcPr>
          <w:p w14:paraId="381BCEDB"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w:t>
            </w:r>
          </w:p>
        </w:tc>
        <w:tc>
          <w:tcPr>
            <w:tcW w:w="3626" w:type="dxa"/>
          </w:tcPr>
          <w:p w14:paraId="1DDB8299"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Испания</w:t>
            </w:r>
          </w:p>
        </w:tc>
        <w:tc>
          <w:tcPr>
            <w:tcW w:w="1308" w:type="dxa"/>
            <w:shd w:val="clear" w:color="auto" w:fill="FFFFCC"/>
          </w:tcPr>
          <w:p w14:paraId="092DF5A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43361236"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0C6575D7"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2B6672E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r>
      <w:tr w:rsidR="00993CD6" w:rsidRPr="00CB544C" w14:paraId="6E5B2D25" w14:textId="77777777" w:rsidTr="00DB5747">
        <w:trPr>
          <w:trHeight w:val="215"/>
        </w:trPr>
        <w:tc>
          <w:tcPr>
            <w:tcW w:w="905" w:type="dxa"/>
          </w:tcPr>
          <w:p w14:paraId="22AF8DA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43DB138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Великобритания</w:t>
            </w:r>
          </w:p>
        </w:tc>
        <w:tc>
          <w:tcPr>
            <w:tcW w:w="1308" w:type="dxa"/>
            <w:shd w:val="clear" w:color="auto" w:fill="FFFFCC"/>
          </w:tcPr>
          <w:p w14:paraId="46899257"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26BFDB17"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2944BFC6"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4D7DCE2B"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76173BE6" w14:textId="77777777" w:rsidTr="00DB5747">
        <w:trPr>
          <w:trHeight w:val="215"/>
        </w:trPr>
        <w:tc>
          <w:tcPr>
            <w:tcW w:w="905" w:type="dxa"/>
          </w:tcPr>
          <w:p w14:paraId="3ADFE95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w:t>
            </w:r>
          </w:p>
        </w:tc>
        <w:tc>
          <w:tcPr>
            <w:tcW w:w="3626" w:type="dxa"/>
          </w:tcPr>
          <w:p w14:paraId="3B08779E"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Франция</w:t>
            </w:r>
          </w:p>
        </w:tc>
        <w:tc>
          <w:tcPr>
            <w:tcW w:w="1308" w:type="dxa"/>
            <w:shd w:val="clear" w:color="auto" w:fill="FFFFCC"/>
          </w:tcPr>
          <w:p w14:paraId="4EE1B247"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43812B6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4D69FD0E"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61DF39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6BEF9F60" w14:textId="77777777" w:rsidTr="00DB5747">
        <w:trPr>
          <w:trHeight w:val="215"/>
        </w:trPr>
        <w:tc>
          <w:tcPr>
            <w:tcW w:w="905" w:type="dxa"/>
          </w:tcPr>
          <w:p w14:paraId="7461E88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w:t>
            </w:r>
          </w:p>
        </w:tc>
        <w:tc>
          <w:tcPr>
            <w:tcW w:w="3626" w:type="dxa"/>
          </w:tcPr>
          <w:p w14:paraId="6B236F1E"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Германия</w:t>
            </w:r>
          </w:p>
        </w:tc>
        <w:tc>
          <w:tcPr>
            <w:tcW w:w="1308" w:type="dxa"/>
            <w:shd w:val="clear" w:color="auto" w:fill="FFFFCC"/>
          </w:tcPr>
          <w:p w14:paraId="496AC284"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1FB51C18"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02038BE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5D1AE5D2"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2C51BB5B" w14:textId="77777777" w:rsidTr="00DB5747">
        <w:trPr>
          <w:trHeight w:val="215"/>
        </w:trPr>
        <w:tc>
          <w:tcPr>
            <w:tcW w:w="905" w:type="dxa"/>
          </w:tcPr>
          <w:p w14:paraId="62C220E8"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w:t>
            </w:r>
          </w:p>
        </w:tc>
        <w:tc>
          <w:tcPr>
            <w:tcW w:w="3626" w:type="dxa"/>
          </w:tcPr>
          <w:p w14:paraId="4C75480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Нидерланды</w:t>
            </w:r>
          </w:p>
        </w:tc>
        <w:tc>
          <w:tcPr>
            <w:tcW w:w="1308" w:type="dxa"/>
            <w:shd w:val="clear" w:color="auto" w:fill="FFFFCC"/>
          </w:tcPr>
          <w:p w14:paraId="4A586BD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3D2ECFC8"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47E604F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5E598BB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0464D45D" w14:textId="77777777" w:rsidTr="00DB5747">
        <w:trPr>
          <w:trHeight w:val="215"/>
        </w:trPr>
        <w:tc>
          <w:tcPr>
            <w:tcW w:w="905" w:type="dxa"/>
          </w:tcPr>
          <w:p w14:paraId="568D5DA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7</w:t>
            </w:r>
          </w:p>
        </w:tc>
        <w:tc>
          <w:tcPr>
            <w:tcW w:w="3626" w:type="dxa"/>
          </w:tcPr>
          <w:p w14:paraId="084F00CD"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Италия</w:t>
            </w:r>
          </w:p>
        </w:tc>
        <w:tc>
          <w:tcPr>
            <w:tcW w:w="1308" w:type="dxa"/>
            <w:shd w:val="clear" w:color="auto" w:fill="FFFFCC"/>
          </w:tcPr>
          <w:p w14:paraId="59DE7B3C"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472A809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4493175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59F418B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796FD2EF" w14:textId="77777777" w:rsidTr="00DB5747">
        <w:trPr>
          <w:trHeight w:val="215"/>
        </w:trPr>
        <w:tc>
          <w:tcPr>
            <w:tcW w:w="905" w:type="dxa"/>
          </w:tcPr>
          <w:p w14:paraId="2B33A9E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8</w:t>
            </w:r>
          </w:p>
        </w:tc>
        <w:tc>
          <w:tcPr>
            <w:tcW w:w="3626" w:type="dxa"/>
          </w:tcPr>
          <w:p w14:paraId="7809227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Япония</w:t>
            </w:r>
          </w:p>
        </w:tc>
        <w:tc>
          <w:tcPr>
            <w:tcW w:w="1308" w:type="dxa"/>
            <w:shd w:val="clear" w:color="auto" w:fill="FFFFCC"/>
          </w:tcPr>
          <w:p w14:paraId="117CD1A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7C83CF0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67A9434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638827E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755E67AC" w14:textId="77777777" w:rsidTr="00DB5747">
        <w:trPr>
          <w:trHeight w:val="215"/>
        </w:trPr>
        <w:tc>
          <w:tcPr>
            <w:tcW w:w="905" w:type="dxa"/>
          </w:tcPr>
          <w:p w14:paraId="51FC0AF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9</w:t>
            </w:r>
          </w:p>
        </w:tc>
        <w:tc>
          <w:tcPr>
            <w:tcW w:w="3626" w:type="dxa"/>
          </w:tcPr>
          <w:p w14:paraId="4D3E88F7"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Австралия</w:t>
            </w:r>
          </w:p>
        </w:tc>
        <w:tc>
          <w:tcPr>
            <w:tcW w:w="1308" w:type="dxa"/>
            <w:shd w:val="clear" w:color="auto" w:fill="FFFFCC"/>
          </w:tcPr>
          <w:p w14:paraId="73194BA3"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2C77993D"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033E77BB"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0E83E7C0"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61B610F3" w14:textId="77777777" w:rsidTr="00DB5747">
        <w:trPr>
          <w:trHeight w:val="215"/>
        </w:trPr>
        <w:tc>
          <w:tcPr>
            <w:tcW w:w="905" w:type="dxa"/>
          </w:tcPr>
          <w:p w14:paraId="41BC27CC"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9</w:t>
            </w:r>
          </w:p>
        </w:tc>
        <w:tc>
          <w:tcPr>
            <w:tcW w:w="3626" w:type="dxa"/>
          </w:tcPr>
          <w:p w14:paraId="6A4F8FC1"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Австрия</w:t>
            </w:r>
          </w:p>
        </w:tc>
        <w:tc>
          <w:tcPr>
            <w:tcW w:w="1308" w:type="dxa"/>
            <w:shd w:val="clear" w:color="auto" w:fill="FFFFCC"/>
          </w:tcPr>
          <w:p w14:paraId="094AC65E"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4A8C32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2953F2E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4998CAA"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78070667" w14:textId="77777777" w:rsidTr="00DB5747">
        <w:trPr>
          <w:trHeight w:val="215"/>
        </w:trPr>
        <w:tc>
          <w:tcPr>
            <w:tcW w:w="905" w:type="dxa"/>
          </w:tcPr>
          <w:p w14:paraId="20B52726"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11</w:t>
            </w:r>
          </w:p>
        </w:tc>
        <w:tc>
          <w:tcPr>
            <w:tcW w:w="3626" w:type="dxa"/>
          </w:tcPr>
          <w:p w14:paraId="60ABB3B8"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Канада</w:t>
            </w:r>
          </w:p>
        </w:tc>
        <w:tc>
          <w:tcPr>
            <w:tcW w:w="1308" w:type="dxa"/>
            <w:shd w:val="clear" w:color="auto" w:fill="FFFFCC"/>
          </w:tcPr>
          <w:p w14:paraId="361A8EA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3DFA3B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5977CEB"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3F9FFF04"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1FAAB391" w14:textId="77777777" w:rsidTr="00DB5747">
        <w:trPr>
          <w:trHeight w:val="285"/>
        </w:trPr>
        <w:tc>
          <w:tcPr>
            <w:tcW w:w="4531" w:type="dxa"/>
            <w:gridSpan w:val="2"/>
            <w:vAlign w:val="center"/>
          </w:tcPr>
          <w:p w14:paraId="408DA856"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tcPr>
          <w:p w14:paraId="157FBC18"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8</w:t>
            </w:r>
          </w:p>
        </w:tc>
        <w:tc>
          <w:tcPr>
            <w:tcW w:w="1308" w:type="dxa"/>
            <w:shd w:val="clear" w:color="auto" w:fill="D4D4E2"/>
          </w:tcPr>
          <w:p w14:paraId="605F97D1"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8</w:t>
            </w:r>
          </w:p>
        </w:tc>
        <w:tc>
          <w:tcPr>
            <w:tcW w:w="1307" w:type="dxa"/>
            <w:shd w:val="clear" w:color="auto" w:fill="C5E0B3" w:themeFill="accent6" w:themeFillTint="66"/>
          </w:tcPr>
          <w:p w14:paraId="4E50287B" w14:textId="77777777" w:rsidR="00993CD6" w:rsidRPr="00CB544C" w:rsidRDefault="00993CD6" w:rsidP="00DB5747">
            <w:pPr>
              <w:pStyle w:val="TableParagraph"/>
              <w:spacing w:before="34"/>
              <w:ind w:left="364" w:right="331"/>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8</w:t>
            </w:r>
          </w:p>
        </w:tc>
        <w:tc>
          <w:tcPr>
            <w:tcW w:w="1308" w:type="dxa"/>
          </w:tcPr>
          <w:p w14:paraId="742DE4AD" w14:textId="77777777" w:rsidR="00993CD6" w:rsidRPr="00CB544C" w:rsidRDefault="00993CD6" w:rsidP="00DB5747">
            <w:pPr>
              <w:pStyle w:val="TableParagraph"/>
              <w:spacing w:before="34"/>
              <w:ind w:left="316" w:right="282"/>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24</w:t>
            </w:r>
          </w:p>
        </w:tc>
      </w:tr>
    </w:tbl>
    <w:p w14:paraId="72B778BF" w14:textId="77777777" w:rsidR="00993CD6" w:rsidRPr="00CB544C" w:rsidRDefault="00993CD6" w:rsidP="00993CD6">
      <w:pPr>
        <w:contextualSpacing/>
        <w:rPr>
          <w:color w:val="7030A0"/>
          <w:w w:val="105"/>
          <w:sz w:val="2"/>
          <w:szCs w:val="2"/>
        </w:rPr>
      </w:pPr>
    </w:p>
    <w:p w14:paraId="03A024A3" w14:textId="77777777" w:rsidR="00993CD6" w:rsidRPr="00CB544C" w:rsidRDefault="00993CD6" w:rsidP="00993CD6">
      <w:pPr>
        <w:contextualSpacing/>
        <w:jc w:val="right"/>
        <w:rPr>
          <w:color w:val="7030A0"/>
          <w:w w:val="105"/>
          <w:sz w:val="28"/>
          <w:szCs w:val="28"/>
        </w:rPr>
      </w:pPr>
    </w:p>
    <w:p w14:paraId="31AA2E66" w14:textId="77777777" w:rsidR="00993CD6" w:rsidRPr="00CB544C" w:rsidRDefault="00993CD6" w:rsidP="00993CD6">
      <w:pPr>
        <w:contextualSpacing/>
        <w:jc w:val="right"/>
        <w:rPr>
          <w:noProof/>
          <w:color w:val="002060"/>
          <w:sz w:val="28"/>
          <w:szCs w:val="28"/>
        </w:rPr>
      </w:pPr>
      <w:r w:rsidRPr="00CB544C">
        <w:rPr>
          <w:color w:val="002060"/>
          <w:w w:val="105"/>
          <w:sz w:val="28"/>
          <w:szCs w:val="28"/>
        </w:rPr>
        <w:t>Конный спорт</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71CAD6BD" w14:textId="77777777" w:rsidTr="00DB5747">
        <w:trPr>
          <w:trHeight w:val="215"/>
        </w:trPr>
        <w:tc>
          <w:tcPr>
            <w:tcW w:w="905" w:type="dxa"/>
          </w:tcPr>
          <w:p w14:paraId="68C2C6D5"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3626" w:type="dxa"/>
          </w:tcPr>
          <w:p w14:paraId="1352DA09"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Великобритания</w:t>
            </w:r>
          </w:p>
        </w:tc>
        <w:tc>
          <w:tcPr>
            <w:tcW w:w="1308" w:type="dxa"/>
            <w:shd w:val="clear" w:color="auto" w:fill="FFFFCC"/>
          </w:tcPr>
          <w:p w14:paraId="6C833A0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shd w:val="clear" w:color="auto" w:fill="D4D4E2"/>
          </w:tcPr>
          <w:p w14:paraId="0155DF36"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7" w:type="dxa"/>
            <w:shd w:val="clear" w:color="auto" w:fill="C5E0B3" w:themeFill="accent6" w:themeFillTint="66"/>
          </w:tcPr>
          <w:p w14:paraId="5660C4C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596AD06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8</w:t>
            </w:r>
          </w:p>
        </w:tc>
      </w:tr>
      <w:tr w:rsidR="00993CD6" w:rsidRPr="00CB544C" w14:paraId="4F5D317A" w14:textId="77777777" w:rsidTr="00DB5747">
        <w:trPr>
          <w:trHeight w:val="215"/>
        </w:trPr>
        <w:tc>
          <w:tcPr>
            <w:tcW w:w="905" w:type="dxa"/>
          </w:tcPr>
          <w:p w14:paraId="0D9CF524"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w:t>
            </w:r>
          </w:p>
        </w:tc>
        <w:tc>
          <w:tcPr>
            <w:tcW w:w="3626" w:type="dxa"/>
          </w:tcPr>
          <w:p w14:paraId="59752FE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Нидерланды</w:t>
            </w:r>
          </w:p>
        </w:tc>
        <w:tc>
          <w:tcPr>
            <w:tcW w:w="1308" w:type="dxa"/>
            <w:shd w:val="clear" w:color="auto" w:fill="FFFFCC"/>
          </w:tcPr>
          <w:p w14:paraId="7FBAC7B7"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3B8CB6C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204D07E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4633E17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r>
      <w:tr w:rsidR="00993CD6" w:rsidRPr="00CB544C" w14:paraId="52115F04" w14:textId="77777777" w:rsidTr="00DB5747">
        <w:trPr>
          <w:trHeight w:val="215"/>
        </w:trPr>
        <w:tc>
          <w:tcPr>
            <w:tcW w:w="905" w:type="dxa"/>
          </w:tcPr>
          <w:p w14:paraId="453FE558"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3F4E3A8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Бельгия</w:t>
            </w:r>
          </w:p>
        </w:tc>
        <w:tc>
          <w:tcPr>
            <w:tcW w:w="1308" w:type="dxa"/>
            <w:shd w:val="clear" w:color="auto" w:fill="FFFFCC"/>
          </w:tcPr>
          <w:p w14:paraId="37276964"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7E02E4D6"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011D8D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57B83D3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r>
      <w:tr w:rsidR="00993CD6" w:rsidRPr="00CB544C" w14:paraId="1D0884A5" w14:textId="77777777" w:rsidTr="00DB5747">
        <w:trPr>
          <w:trHeight w:val="215"/>
        </w:trPr>
        <w:tc>
          <w:tcPr>
            <w:tcW w:w="905" w:type="dxa"/>
          </w:tcPr>
          <w:p w14:paraId="7F76F5D7"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w:t>
            </w:r>
          </w:p>
        </w:tc>
        <w:tc>
          <w:tcPr>
            <w:tcW w:w="3626" w:type="dxa"/>
          </w:tcPr>
          <w:p w14:paraId="11C22DB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США</w:t>
            </w:r>
          </w:p>
        </w:tc>
        <w:tc>
          <w:tcPr>
            <w:tcW w:w="1308" w:type="dxa"/>
            <w:shd w:val="clear" w:color="auto" w:fill="FFFFCC"/>
          </w:tcPr>
          <w:p w14:paraId="615FD16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33F1C1D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CA682B6"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7AF17AFF"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r>
      <w:tr w:rsidR="00993CD6" w:rsidRPr="00CB544C" w14:paraId="5546723E" w14:textId="77777777" w:rsidTr="00DB5747">
        <w:trPr>
          <w:trHeight w:val="215"/>
        </w:trPr>
        <w:tc>
          <w:tcPr>
            <w:tcW w:w="905" w:type="dxa"/>
          </w:tcPr>
          <w:p w14:paraId="6AD57918"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w:t>
            </w:r>
          </w:p>
        </w:tc>
        <w:tc>
          <w:tcPr>
            <w:tcW w:w="3626" w:type="dxa"/>
          </w:tcPr>
          <w:p w14:paraId="1A936EAE"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Дания</w:t>
            </w:r>
          </w:p>
        </w:tc>
        <w:tc>
          <w:tcPr>
            <w:tcW w:w="1308" w:type="dxa"/>
            <w:shd w:val="clear" w:color="auto" w:fill="FFFFCC"/>
          </w:tcPr>
          <w:p w14:paraId="2509BE7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01DD7A8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8B1907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3EFEEFE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5E97FB93" w14:textId="77777777" w:rsidTr="00DB5747">
        <w:trPr>
          <w:trHeight w:val="215"/>
        </w:trPr>
        <w:tc>
          <w:tcPr>
            <w:tcW w:w="905" w:type="dxa"/>
          </w:tcPr>
          <w:p w14:paraId="0A99A1FF"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6</w:t>
            </w:r>
          </w:p>
        </w:tc>
        <w:tc>
          <w:tcPr>
            <w:tcW w:w="3626" w:type="dxa"/>
          </w:tcPr>
          <w:p w14:paraId="42E8759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Австрия</w:t>
            </w:r>
          </w:p>
        </w:tc>
        <w:tc>
          <w:tcPr>
            <w:tcW w:w="1308" w:type="dxa"/>
            <w:shd w:val="clear" w:color="auto" w:fill="FFFFCC"/>
          </w:tcPr>
          <w:p w14:paraId="6AF35C3F"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526C08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0AB55E74"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6AF54654"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0F79B00A" w14:textId="77777777" w:rsidTr="00DB5747">
        <w:trPr>
          <w:trHeight w:val="215"/>
        </w:trPr>
        <w:tc>
          <w:tcPr>
            <w:tcW w:w="905" w:type="dxa"/>
          </w:tcPr>
          <w:p w14:paraId="079B285F"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6</w:t>
            </w:r>
          </w:p>
        </w:tc>
        <w:tc>
          <w:tcPr>
            <w:tcW w:w="3626" w:type="dxa"/>
          </w:tcPr>
          <w:p w14:paraId="6668828D"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Латвия</w:t>
            </w:r>
          </w:p>
        </w:tc>
        <w:tc>
          <w:tcPr>
            <w:tcW w:w="1308" w:type="dxa"/>
            <w:shd w:val="clear" w:color="auto" w:fill="FFFFCC"/>
          </w:tcPr>
          <w:p w14:paraId="5265445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1FBDE1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0684682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209BAE47"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5D703B20" w14:textId="77777777" w:rsidTr="00DB5747">
        <w:trPr>
          <w:trHeight w:val="215"/>
        </w:trPr>
        <w:tc>
          <w:tcPr>
            <w:tcW w:w="905" w:type="dxa"/>
          </w:tcPr>
          <w:p w14:paraId="4A6325BB"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8</w:t>
            </w:r>
          </w:p>
        </w:tc>
        <w:tc>
          <w:tcPr>
            <w:tcW w:w="3626" w:type="dxa"/>
          </w:tcPr>
          <w:p w14:paraId="58AB5651"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Бразилия</w:t>
            </w:r>
          </w:p>
        </w:tc>
        <w:tc>
          <w:tcPr>
            <w:tcW w:w="1308" w:type="dxa"/>
            <w:shd w:val="clear" w:color="auto" w:fill="FFFFCC"/>
          </w:tcPr>
          <w:p w14:paraId="401B440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710DC23E"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37E1AE7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67EF2BC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046165E6" w14:textId="77777777" w:rsidTr="00DB5747">
        <w:trPr>
          <w:trHeight w:val="215"/>
        </w:trPr>
        <w:tc>
          <w:tcPr>
            <w:tcW w:w="905" w:type="dxa"/>
          </w:tcPr>
          <w:p w14:paraId="35992ACB"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8</w:t>
            </w:r>
          </w:p>
        </w:tc>
        <w:tc>
          <w:tcPr>
            <w:tcW w:w="3626" w:type="dxa"/>
          </w:tcPr>
          <w:p w14:paraId="500B845D"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Швеция</w:t>
            </w:r>
          </w:p>
        </w:tc>
        <w:tc>
          <w:tcPr>
            <w:tcW w:w="1308" w:type="dxa"/>
            <w:shd w:val="clear" w:color="auto" w:fill="FFFFCC"/>
          </w:tcPr>
          <w:p w14:paraId="64E1BCB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4311F65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232498D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4E072D4B"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78315A0D" w14:textId="77777777" w:rsidTr="00DB5747">
        <w:trPr>
          <w:trHeight w:val="215"/>
        </w:trPr>
        <w:tc>
          <w:tcPr>
            <w:tcW w:w="905" w:type="dxa"/>
          </w:tcPr>
          <w:p w14:paraId="278EDF4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10</w:t>
            </w:r>
          </w:p>
        </w:tc>
        <w:tc>
          <w:tcPr>
            <w:tcW w:w="3626" w:type="dxa"/>
          </w:tcPr>
          <w:p w14:paraId="2F178B05"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Италия</w:t>
            </w:r>
          </w:p>
        </w:tc>
        <w:tc>
          <w:tcPr>
            <w:tcW w:w="1308" w:type="dxa"/>
            <w:shd w:val="clear" w:color="auto" w:fill="FFFFCC"/>
          </w:tcPr>
          <w:p w14:paraId="353D0074"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0047407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4881561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24D0C564"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6602F65F" w14:textId="77777777" w:rsidTr="00DB5747">
        <w:trPr>
          <w:trHeight w:val="215"/>
        </w:trPr>
        <w:tc>
          <w:tcPr>
            <w:tcW w:w="905" w:type="dxa"/>
          </w:tcPr>
          <w:p w14:paraId="1858A4E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11</w:t>
            </w:r>
          </w:p>
        </w:tc>
        <w:tc>
          <w:tcPr>
            <w:tcW w:w="3626" w:type="dxa"/>
          </w:tcPr>
          <w:p w14:paraId="1BBBE9D9"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Германия</w:t>
            </w:r>
          </w:p>
        </w:tc>
        <w:tc>
          <w:tcPr>
            <w:tcW w:w="1308" w:type="dxa"/>
            <w:shd w:val="clear" w:color="auto" w:fill="FFFFCC"/>
          </w:tcPr>
          <w:p w14:paraId="1306E3D4"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0A5F0620"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7A7A9F6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4D4187C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09608C0A" w14:textId="77777777" w:rsidTr="00DB5747">
        <w:trPr>
          <w:trHeight w:val="215"/>
        </w:trPr>
        <w:tc>
          <w:tcPr>
            <w:tcW w:w="905" w:type="dxa"/>
          </w:tcPr>
          <w:p w14:paraId="1AB277E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11</w:t>
            </w:r>
          </w:p>
        </w:tc>
        <w:tc>
          <w:tcPr>
            <w:tcW w:w="3626" w:type="dxa"/>
          </w:tcPr>
          <w:p w14:paraId="4BAD8C4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Норвегия</w:t>
            </w:r>
          </w:p>
        </w:tc>
        <w:tc>
          <w:tcPr>
            <w:tcW w:w="1308" w:type="dxa"/>
            <w:shd w:val="clear" w:color="auto" w:fill="FFFFCC"/>
          </w:tcPr>
          <w:p w14:paraId="5BEBCA6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7FC08AE2"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189D0C8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5BF60D13"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076D7060" w14:textId="77777777" w:rsidTr="00DB5747">
        <w:trPr>
          <w:trHeight w:val="285"/>
        </w:trPr>
        <w:tc>
          <w:tcPr>
            <w:tcW w:w="4531" w:type="dxa"/>
            <w:gridSpan w:val="2"/>
            <w:vAlign w:val="center"/>
          </w:tcPr>
          <w:p w14:paraId="57E911F4"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tcPr>
          <w:p w14:paraId="2362B1EE"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11</w:t>
            </w:r>
          </w:p>
        </w:tc>
        <w:tc>
          <w:tcPr>
            <w:tcW w:w="1308" w:type="dxa"/>
            <w:shd w:val="clear" w:color="auto" w:fill="D4D4E2"/>
          </w:tcPr>
          <w:p w14:paraId="1C50CDB5"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11</w:t>
            </w:r>
          </w:p>
        </w:tc>
        <w:tc>
          <w:tcPr>
            <w:tcW w:w="1307" w:type="dxa"/>
            <w:shd w:val="clear" w:color="auto" w:fill="C5E0B3" w:themeFill="accent6" w:themeFillTint="66"/>
          </w:tcPr>
          <w:p w14:paraId="62F04EDA" w14:textId="77777777" w:rsidR="00993CD6" w:rsidRPr="00CB544C" w:rsidRDefault="00993CD6" w:rsidP="00DB5747">
            <w:pPr>
              <w:pStyle w:val="TableParagraph"/>
              <w:spacing w:before="34"/>
              <w:ind w:left="364" w:right="331"/>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11</w:t>
            </w:r>
          </w:p>
        </w:tc>
        <w:tc>
          <w:tcPr>
            <w:tcW w:w="1308" w:type="dxa"/>
          </w:tcPr>
          <w:p w14:paraId="380DE094" w14:textId="77777777" w:rsidR="00993CD6" w:rsidRPr="00CB544C" w:rsidRDefault="00993CD6" w:rsidP="00DB5747">
            <w:pPr>
              <w:pStyle w:val="TableParagraph"/>
              <w:spacing w:before="34"/>
              <w:ind w:left="316" w:right="282"/>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33</w:t>
            </w:r>
          </w:p>
        </w:tc>
      </w:tr>
    </w:tbl>
    <w:p w14:paraId="0C7CC7DA" w14:textId="77777777" w:rsidR="00993CD6" w:rsidRPr="00CB544C" w:rsidRDefault="00993CD6" w:rsidP="00993CD6">
      <w:pPr>
        <w:ind w:firstLine="709"/>
        <w:jc w:val="right"/>
        <w:rPr>
          <w:color w:val="7030A0"/>
          <w:sz w:val="28"/>
          <w:szCs w:val="28"/>
        </w:rPr>
      </w:pPr>
    </w:p>
    <w:p w14:paraId="2A0BB9C8" w14:textId="77777777" w:rsidR="00993CD6" w:rsidRPr="00CB544C" w:rsidRDefault="00993CD6" w:rsidP="00993CD6">
      <w:pPr>
        <w:ind w:firstLine="709"/>
        <w:jc w:val="right"/>
        <w:rPr>
          <w:color w:val="002060"/>
          <w:sz w:val="28"/>
          <w:szCs w:val="28"/>
        </w:rPr>
      </w:pPr>
      <w:r w:rsidRPr="00CB544C">
        <w:rPr>
          <w:color w:val="002060"/>
          <w:sz w:val="28"/>
          <w:szCs w:val="28"/>
        </w:rPr>
        <w:t>Голбол</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2EF83AC4" w14:textId="77777777" w:rsidTr="00DB5747">
        <w:trPr>
          <w:trHeight w:val="215"/>
        </w:trPr>
        <w:tc>
          <w:tcPr>
            <w:tcW w:w="905" w:type="dxa"/>
          </w:tcPr>
          <w:p w14:paraId="1EE3015A"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3626" w:type="dxa"/>
          </w:tcPr>
          <w:p w14:paraId="05B7AF6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Бразилия</w:t>
            </w:r>
          </w:p>
        </w:tc>
        <w:tc>
          <w:tcPr>
            <w:tcW w:w="1308" w:type="dxa"/>
            <w:shd w:val="clear" w:color="auto" w:fill="FFFFCC"/>
          </w:tcPr>
          <w:p w14:paraId="72D1478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61B2E874"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278C8A47"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55A17AFE"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3B3FE62B" w14:textId="77777777" w:rsidTr="00DB5747">
        <w:trPr>
          <w:trHeight w:val="215"/>
        </w:trPr>
        <w:tc>
          <w:tcPr>
            <w:tcW w:w="905" w:type="dxa"/>
          </w:tcPr>
          <w:p w14:paraId="03F3388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1</w:t>
            </w:r>
          </w:p>
        </w:tc>
        <w:tc>
          <w:tcPr>
            <w:tcW w:w="3626" w:type="dxa"/>
          </w:tcPr>
          <w:p w14:paraId="24CCB69D"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Турция</w:t>
            </w:r>
          </w:p>
        </w:tc>
        <w:tc>
          <w:tcPr>
            <w:tcW w:w="1308" w:type="dxa"/>
            <w:shd w:val="clear" w:color="auto" w:fill="FFFFCC"/>
          </w:tcPr>
          <w:p w14:paraId="5C866C84"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2BFDE8BC"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46D6338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2283F44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66A88AC6" w14:textId="77777777" w:rsidTr="00DB5747">
        <w:trPr>
          <w:trHeight w:val="215"/>
        </w:trPr>
        <w:tc>
          <w:tcPr>
            <w:tcW w:w="905" w:type="dxa"/>
          </w:tcPr>
          <w:p w14:paraId="1D6DE24E"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1B8F8648"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Китай</w:t>
            </w:r>
          </w:p>
        </w:tc>
        <w:tc>
          <w:tcPr>
            <w:tcW w:w="1308" w:type="dxa"/>
            <w:shd w:val="clear" w:color="auto" w:fill="FFFFCC"/>
          </w:tcPr>
          <w:p w14:paraId="6C1F379E"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04A5A2D6"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616497B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6B1D85F2"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30DCABEE" w14:textId="77777777" w:rsidTr="00DB5747">
        <w:trPr>
          <w:trHeight w:val="215"/>
        </w:trPr>
        <w:tc>
          <w:tcPr>
            <w:tcW w:w="905" w:type="dxa"/>
          </w:tcPr>
          <w:p w14:paraId="6AE0C37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4BB8926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США</w:t>
            </w:r>
          </w:p>
        </w:tc>
        <w:tc>
          <w:tcPr>
            <w:tcW w:w="1308" w:type="dxa"/>
            <w:shd w:val="clear" w:color="auto" w:fill="FFFFCC"/>
          </w:tcPr>
          <w:p w14:paraId="02D4C31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74D557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2CD4D01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7B3EBCC4"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4868FB5" w14:textId="77777777" w:rsidTr="00DB5747">
        <w:trPr>
          <w:trHeight w:val="215"/>
        </w:trPr>
        <w:tc>
          <w:tcPr>
            <w:tcW w:w="905" w:type="dxa"/>
          </w:tcPr>
          <w:p w14:paraId="1CBCA5B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w:t>
            </w:r>
          </w:p>
        </w:tc>
        <w:tc>
          <w:tcPr>
            <w:tcW w:w="3626" w:type="dxa"/>
          </w:tcPr>
          <w:p w14:paraId="0C2D8E8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Япония</w:t>
            </w:r>
          </w:p>
        </w:tc>
        <w:tc>
          <w:tcPr>
            <w:tcW w:w="1308" w:type="dxa"/>
            <w:shd w:val="clear" w:color="auto" w:fill="FFFFCC"/>
          </w:tcPr>
          <w:p w14:paraId="4AC0D9D5"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63719A97"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1844875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180A0C4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8DF70D6" w14:textId="77777777" w:rsidTr="00DB5747">
        <w:trPr>
          <w:trHeight w:val="215"/>
        </w:trPr>
        <w:tc>
          <w:tcPr>
            <w:tcW w:w="905" w:type="dxa"/>
          </w:tcPr>
          <w:p w14:paraId="4943F343"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w:t>
            </w:r>
          </w:p>
        </w:tc>
        <w:tc>
          <w:tcPr>
            <w:tcW w:w="3626" w:type="dxa"/>
          </w:tcPr>
          <w:p w14:paraId="4ED82961"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Латвия</w:t>
            </w:r>
          </w:p>
        </w:tc>
        <w:tc>
          <w:tcPr>
            <w:tcW w:w="1308" w:type="dxa"/>
            <w:shd w:val="clear" w:color="auto" w:fill="FFFFCC"/>
          </w:tcPr>
          <w:p w14:paraId="55B8587C"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1C277C9E"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31E47EA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25DAE06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00B76548" w14:textId="77777777" w:rsidTr="00DB5747">
        <w:trPr>
          <w:trHeight w:val="285"/>
        </w:trPr>
        <w:tc>
          <w:tcPr>
            <w:tcW w:w="4531" w:type="dxa"/>
            <w:gridSpan w:val="2"/>
            <w:vAlign w:val="center"/>
          </w:tcPr>
          <w:p w14:paraId="0EF89C09"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tcPr>
          <w:p w14:paraId="7286B406"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2</w:t>
            </w:r>
          </w:p>
        </w:tc>
        <w:tc>
          <w:tcPr>
            <w:tcW w:w="1308" w:type="dxa"/>
            <w:shd w:val="clear" w:color="auto" w:fill="D4D4E2"/>
          </w:tcPr>
          <w:p w14:paraId="34B53135"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2</w:t>
            </w:r>
          </w:p>
        </w:tc>
        <w:tc>
          <w:tcPr>
            <w:tcW w:w="1307" w:type="dxa"/>
            <w:shd w:val="clear" w:color="auto" w:fill="C5E0B3" w:themeFill="accent6" w:themeFillTint="66"/>
          </w:tcPr>
          <w:p w14:paraId="262D8ECE" w14:textId="77777777" w:rsidR="00993CD6" w:rsidRPr="00CB544C" w:rsidRDefault="00993CD6" w:rsidP="00DB5747">
            <w:pPr>
              <w:pStyle w:val="TableParagraph"/>
              <w:spacing w:before="34"/>
              <w:ind w:left="364" w:right="331"/>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2</w:t>
            </w:r>
          </w:p>
        </w:tc>
        <w:tc>
          <w:tcPr>
            <w:tcW w:w="1308" w:type="dxa"/>
          </w:tcPr>
          <w:p w14:paraId="3CCC326D" w14:textId="77777777" w:rsidR="00993CD6" w:rsidRPr="00CB544C" w:rsidRDefault="00993CD6" w:rsidP="00DB5747">
            <w:pPr>
              <w:pStyle w:val="TableParagraph"/>
              <w:spacing w:before="34"/>
              <w:ind w:left="316" w:right="282"/>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4</w:t>
            </w:r>
          </w:p>
        </w:tc>
      </w:tr>
    </w:tbl>
    <w:p w14:paraId="16B51AEE" w14:textId="77777777" w:rsidR="00993CD6" w:rsidRPr="00CB544C" w:rsidRDefault="00993CD6" w:rsidP="00993CD6">
      <w:pPr>
        <w:rPr>
          <w:color w:val="7030A0"/>
          <w:sz w:val="28"/>
          <w:szCs w:val="28"/>
        </w:rPr>
      </w:pPr>
    </w:p>
    <w:p w14:paraId="3CD6D08A" w14:textId="77777777" w:rsidR="00993CD6" w:rsidRPr="00CB544C" w:rsidRDefault="00993CD6" w:rsidP="00993CD6">
      <w:pPr>
        <w:ind w:firstLine="709"/>
        <w:jc w:val="right"/>
        <w:rPr>
          <w:color w:val="002060"/>
          <w:sz w:val="28"/>
          <w:szCs w:val="28"/>
        </w:rPr>
      </w:pPr>
      <w:r w:rsidRPr="00CB544C">
        <w:rPr>
          <w:color w:val="002060"/>
          <w:sz w:val="28"/>
          <w:szCs w:val="28"/>
        </w:rPr>
        <w:t>Бадминтон</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0E4219F1" w14:textId="77777777" w:rsidTr="00DB5747">
        <w:trPr>
          <w:trHeight w:val="215"/>
        </w:trPr>
        <w:tc>
          <w:tcPr>
            <w:tcW w:w="905" w:type="dxa"/>
          </w:tcPr>
          <w:p w14:paraId="180B0654"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3626" w:type="dxa"/>
          </w:tcPr>
          <w:p w14:paraId="79FE8B8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Китай</w:t>
            </w:r>
          </w:p>
        </w:tc>
        <w:tc>
          <w:tcPr>
            <w:tcW w:w="1308" w:type="dxa"/>
            <w:shd w:val="clear" w:color="auto" w:fill="FFFFCC"/>
          </w:tcPr>
          <w:p w14:paraId="353C5B31"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c>
          <w:tcPr>
            <w:tcW w:w="1308" w:type="dxa"/>
            <w:shd w:val="clear" w:color="auto" w:fill="D4D4E2"/>
          </w:tcPr>
          <w:p w14:paraId="67833ED7"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7" w:type="dxa"/>
            <w:shd w:val="clear" w:color="auto" w:fill="C5E0B3" w:themeFill="accent6" w:themeFillTint="66"/>
          </w:tcPr>
          <w:p w14:paraId="310EA85B"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1A5D7444"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10</w:t>
            </w:r>
          </w:p>
        </w:tc>
      </w:tr>
      <w:tr w:rsidR="00993CD6" w:rsidRPr="00CB544C" w14:paraId="586421F4" w14:textId="77777777" w:rsidTr="00DB5747">
        <w:trPr>
          <w:trHeight w:val="215"/>
        </w:trPr>
        <w:tc>
          <w:tcPr>
            <w:tcW w:w="905" w:type="dxa"/>
          </w:tcPr>
          <w:p w14:paraId="18E9DFBC"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w:t>
            </w:r>
          </w:p>
        </w:tc>
        <w:tc>
          <w:tcPr>
            <w:tcW w:w="3626" w:type="dxa"/>
          </w:tcPr>
          <w:p w14:paraId="5F38F714"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Япония</w:t>
            </w:r>
          </w:p>
        </w:tc>
        <w:tc>
          <w:tcPr>
            <w:tcW w:w="1308" w:type="dxa"/>
            <w:shd w:val="clear" w:color="auto" w:fill="FFFFCC"/>
          </w:tcPr>
          <w:p w14:paraId="276B948E"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shd w:val="clear" w:color="auto" w:fill="D4D4E2"/>
          </w:tcPr>
          <w:p w14:paraId="652EE0B4"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526F406B"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5</w:t>
            </w:r>
          </w:p>
        </w:tc>
        <w:tc>
          <w:tcPr>
            <w:tcW w:w="1308" w:type="dxa"/>
          </w:tcPr>
          <w:p w14:paraId="1107195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9</w:t>
            </w:r>
          </w:p>
        </w:tc>
      </w:tr>
      <w:tr w:rsidR="00993CD6" w:rsidRPr="00CB544C" w14:paraId="4D015E0C" w14:textId="77777777" w:rsidTr="00DB5747">
        <w:trPr>
          <w:trHeight w:val="215"/>
        </w:trPr>
        <w:tc>
          <w:tcPr>
            <w:tcW w:w="905" w:type="dxa"/>
          </w:tcPr>
          <w:p w14:paraId="14777771"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462DEFCF"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Индонезия</w:t>
            </w:r>
          </w:p>
        </w:tc>
        <w:tc>
          <w:tcPr>
            <w:tcW w:w="1308" w:type="dxa"/>
            <w:shd w:val="clear" w:color="auto" w:fill="FFFFCC"/>
          </w:tcPr>
          <w:p w14:paraId="6B55B62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523A143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192578CA"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4D97A0D1"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6</w:t>
            </w:r>
          </w:p>
        </w:tc>
      </w:tr>
      <w:tr w:rsidR="00993CD6" w:rsidRPr="00CB544C" w14:paraId="625DB1B8" w14:textId="77777777" w:rsidTr="00DB5747">
        <w:trPr>
          <w:trHeight w:val="215"/>
        </w:trPr>
        <w:tc>
          <w:tcPr>
            <w:tcW w:w="905" w:type="dxa"/>
          </w:tcPr>
          <w:p w14:paraId="4881D052"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w:t>
            </w:r>
          </w:p>
        </w:tc>
        <w:tc>
          <w:tcPr>
            <w:tcW w:w="3626" w:type="dxa"/>
          </w:tcPr>
          <w:p w14:paraId="3721AB1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Индия</w:t>
            </w:r>
          </w:p>
        </w:tc>
        <w:tc>
          <w:tcPr>
            <w:tcW w:w="1308" w:type="dxa"/>
            <w:shd w:val="clear" w:color="auto" w:fill="FFFFCC"/>
          </w:tcPr>
          <w:p w14:paraId="21AD47E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shd w:val="clear" w:color="auto" w:fill="D4D4E2"/>
          </w:tcPr>
          <w:p w14:paraId="0FAC4BC0"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5FE2CEA1"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1B1DD414"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r>
      <w:tr w:rsidR="00993CD6" w:rsidRPr="00CB544C" w14:paraId="0236DB5A" w14:textId="77777777" w:rsidTr="00DB5747">
        <w:trPr>
          <w:trHeight w:val="215"/>
        </w:trPr>
        <w:tc>
          <w:tcPr>
            <w:tcW w:w="905" w:type="dxa"/>
          </w:tcPr>
          <w:p w14:paraId="3F77D15C"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w:t>
            </w:r>
          </w:p>
        </w:tc>
        <w:tc>
          <w:tcPr>
            <w:tcW w:w="3626" w:type="dxa"/>
          </w:tcPr>
          <w:p w14:paraId="72A79760"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Франция</w:t>
            </w:r>
          </w:p>
        </w:tc>
        <w:tc>
          <w:tcPr>
            <w:tcW w:w="1308" w:type="dxa"/>
            <w:shd w:val="clear" w:color="auto" w:fill="FFFFCC"/>
          </w:tcPr>
          <w:p w14:paraId="22673FB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6E04942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40B5080B"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7C026057"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5B52A4E4" w14:textId="77777777" w:rsidTr="00DB5747">
        <w:trPr>
          <w:trHeight w:val="215"/>
        </w:trPr>
        <w:tc>
          <w:tcPr>
            <w:tcW w:w="905" w:type="dxa"/>
          </w:tcPr>
          <w:p w14:paraId="0D89B4FC"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6</w:t>
            </w:r>
          </w:p>
        </w:tc>
        <w:tc>
          <w:tcPr>
            <w:tcW w:w="3626" w:type="dxa"/>
          </w:tcPr>
          <w:p w14:paraId="76F0DE3E"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Малайзия</w:t>
            </w:r>
          </w:p>
        </w:tc>
        <w:tc>
          <w:tcPr>
            <w:tcW w:w="1308" w:type="dxa"/>
            <w:shd w:val="clear" w:color="auto" w:fill="FFFFCC"/>
          </w:tcPr>
          <w:p w14:paraId="118AF84C"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1B64342F"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6E32A7DE"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285EE3B7"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03763818" w14:textId="77777777" w:rsidTr="00DB5747">
        <w:trPr>
          <w:trHeight w:val="215"/>
        </w:trPr>
        <w:tc>
          <w:tcPr>
            <w:tcW w:w="905" w:type="dxa"/>
          </w:tcPr>
          <w:p w14:paraId="0C8CAEA0"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7</w:t>
            </w:r>
          </w:p>
        </w:tc>
        <w:tc>
          <w:tcPr>
            <w:tcW w:w="3626" w:type="dxa"/>
          </w:tcPr>
          <w:p w14:paraId="0C13E3E7"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Республика  Корея</w:t>
            </w:r>
          </w:p>
        </w:tc>
        <w:tc>
          <w:tcPr>
            <w:tcW w:w="1308" w:type="dxa"/>
            <w:shd w:val="clear" w:color="auto" w:fill="FFFFCC"/>
          </w:tcPr>
          <w:p w14:paraId="721ADC1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0B7A9A5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7" w:type="dxa"/>
            <w:shd w:val="clear" w:color="auto" w:fill="C5E0B3" w:themeFill="accent6" w:themeFillTint="66"/>
          </w:tcPr>
          <w:p w14:paraId="79803E7E"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47EA52C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r>
      <w:tr w:rsidR="00993CD6" w:rsidRPr="00CB544C" w14:paraId="6D690FDD" w14:textId="77777777" w:rsidTr="00DB5747">
        <w:trPr>
          <w:trHeight w:val="215"/>
        </w:trPr>
        <w:tc>
          <w:tcPr>
            <w:tcW w:w="905" w:type="dxa"/>
          </w:tcPr>
          <w:p w14:paraId="6952B31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8</w:t>
            </w:r>
          </w:p>
        </w:tc>
        <w:tc>
          <w:tcPr>
            <w:tcW w:w="3626" w:type="dxa"/>
          </w:tcPr>
          <w:p w14:paraId="24ADEA1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Великобритания</w:t>
            </w:r>
          </w:p>
        </w:tc>
        <w:tc>
          <w:tcPr>
            <w:tcW w:w="1308" w:type="dxa"/>
            <w:shd w:val="clear" w:color="auto" w:fill="FFFFCC"/>
          </w:tcPr>
          <w:p w14:paraId="3EFAB260"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299D8EE"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5323E3F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22ECB1A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26D6123F" w14:textId="77777777" w:rsidTr="00DB5747">
        <w:trPr>
          <w:trHeight w:val="215"/>
        </w:trPr>
        <w:tc>
          <w:tcPr>
            <w:tcW w:w="905" w:type="dxa"/>
          </w:tcPr>
          <w:p w14:paraId="72927F34"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8</w:t>
            </w:r>
          </w:p>
        </w:tc>
        <w:tc>
          <w:tcPr>
            <w:tcW w:w="3626" w:type="dxa"/>
          </w:tcPr>
          <w:p w14:paraId="7926D9B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Гонконг</w:t>
            </w:r>
          </w:p>
        </w:tc>
        <w:tc>
          <w:tcPr>
            <w:tcW w:w="1308" w:type="dxa"/>
            <w:shd w:val="clear" w:color="auto" w:fill="FFFFCC"/>
          </w:tcPr>
          <w:p w14:paraId="627B03A4"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24479368"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68EEB4A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28963E0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6A9163B0" w14:textId="77777777" w:rsidTr="00DB5747">
        <w:trPr>
          <w:trHeight w:val="215"/>
        </w:trPr>
        <w:tc>
          <w:tcPr>
            <w:tcW w:w="905" w:type="dxa"/>
          </w:tcPr>
          <w:p w14:paraId="7D86B8D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8</w:t>
            </w:r>
          </w:p>
        </w:tc>
        <w:tc>
          <w:tcPr>
            <w:tcW w:w="3626" w:type="dxa"/>
          </w:tcPr>
          <w:p w14:paraId="346E655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Таиланд</w:t>
            </w:r>
          </w:p>
        </w:tc>
        <w:tc>
          <w:tcPr>
            <w:tcW w:w="1308" w:type="dxa"/>
            <w:shd w:val="clear" w:color="auto" w:fill="FFFFCC"/>
          </w:tcPr>
          <w:p w14:paraId="0A3305B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626FE78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7A12AF10"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39D2E469"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374014E2" w14:textId="77777777" w:rsidTr="00DB5747">
        <w:trPr>
          <w:trHeight w:val="285"/>
        </w:trPr>
        <w:tc>
          <w:tcPr>
            <w:tcW w:w="4531" w:type="dxa"/>
            <w:gridSpan w:val="2"/>
            <w:vAlign w:val="center"/>
          </w:tcPr>
          <w:p w14:paraId="66AA4514"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tcPr>
          <w:p w14:paraId="2D2910EB"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14</w:t>
            </w:r>
          </w:p>
        </w:tc>
        <w:tc>
          <w:tcPr>
            <w:tcW w:w="1308" w:type="dxa"/>
            <w:shd w:val="clear" w:color="auto" w:fill="D4D4E2"/>
          </w:tcPr>
          <w:p w14:paraId="1B7ADC7E"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14</w:t>
            </w:r>
          </w:p>
        </w:tc>
        <w:tc>
          <w:tcPr>
            <w:tcW w:w="1307" w:type="dxa"/>
            <w:shd w:val="clear" w:color="auto" w:fill="C5E0B3" w:themeFill="accent6" w:themeFillTint="66"/>
          </w:tcPr>
          <w:p w14:paraId="53698E70" w14:textId="77777777" w:rsidR="00993CD6" w:rsidRPr="00CB544C" w:rsidRDefault="00993CD6" w:rsidP="00DB5747">
            <w:pPr>
              <w:pStyle w:val="TableParagraph"/>
              <w:spacing w:before="34"/>
              <w:ind w:left="364" w:right="331"/>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14</w:t>
            </w:r>
          </w:p>
        </w:tc>
        <w:tc>
          <w:tcPr>
            <w:tcW w:w="1308" w:type="dxa"/>
          </w:tcPr>
          <w:p w14:paraId="138A2F2A" w14:textId="77777777" w:rsidR="00993CD6" w:rsidRPr="00CB544C" w:rsidRDefault="00993CD6" w:rsidP="00DB5747">
            <w:pPr>
              <w:pStyle w:val="TableParagraph"/>
              <w:spacing w:before="34"/>
              <w:ind w:left="316" w:right="282"/>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42</w:t>
            </w:r>
          </w:p>
        </w:tc>
      </w:tr>
    </w:tbl>
    <w:p w14:paraId="306DE58A" w14:textId="77777777" w:rsidR="00993CD6" w:rsidRPr="00CB544C" w:rsidRDefault="00993CD6" w:rsidP="00993CD6">
      <w:pPr>
        <w:ind w:firstLine="709"/>
        <w:jc w:val="right"/>
        <w:rPr>
          <w:color w:val="7030A0"/>
          <w:sz w:val="28"/>
          <w:szCs w:val="28"/>
        </w:rPr>
      </w:pPr>
    </w:p>
    <w:p w14:paraId="030BA4E5" w14:textId="77777777" w:rsidR="00993CD6" w:rsidRPr="00CB544C" w:rsidRDefault="00993CD6" w:rsidP="00993CD6">
      <w:pPr>
        <w:ind w:firstLine="709"/>
        <w:jc w:val="right"/>
        <w:rPr>
          <w:color w:val="002060"/>
          <w:sz w:val="28"/>
          <w:szCs w:val="28"/>
        </w:rPr>
      </w:pPr>
      <w:r w:rsidRPr="00CB544C">
        <w:rPr>
          <w:color w:val="002060"/>
          <w:sz w:val="28"/>
          <w:szCs w:val="28"/>
        </w:rPr>
        <w:t>Баскетбол на колясках</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73F46FB8" w14:textId="77777777" w:rsidTr="00DB5747">
        <w:trPr>
          <w:trHeight w:val="215"/>
        </w:trPr>
        <w:tc>
          <w:tcPr>
            <w:tcW w:w="905" w:type="dxa"/>
          </w:tcPr>
          <w:p w14:paraId="70C19CC9"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rPr>
            </w:pPr>
          </w:p>
        </w:tc>
        <w:tc>
          <w:tcPr>
            <w:tcW w:w="3626" w:type="dxa"/>
          </w:tcPr>
          <w:p w14:paraId="4EA8C2AF"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США</w:t>
            </w:r>
          </w:p>
        </w:tc>
        <w:tc>
          <w:tcPr>
            <w:tcW w:w="1308" w:type="dxa"/>
            <w:shd w:val="clear" w:color="auto" w:fill="FFFFCC"/>
          </w:tcPr>
          <w:p w14:paraId="3B418120"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5B038263"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30AE0108"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1E6A6D6B"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772BEF73" w14:textId="77777777" w:rsidTr="00DB5747">
        <w:trPr>
          <w:trHeight w:val="215"/>
        </w:trPr>
        <w:tc>
          <w:tcPr>
            <w:tcW w:w="905" w:type="dxa"/>
          </w:tcPr>
          <w:p w14:paraId="036EDB7C"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rPr>
            </w:pPr>
          </w:p>
        </w:tc>
        <w:tc>
          <w:tcPr>
            <w:tcW w:w="3626" w:type="dxa"/>
          </w:tcPr>
          <w:p w14:paraId="4EE6DE6A"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Нидерланды</w:t>
            </w:r>
          </w:p>
        </w:tc>
        <w:tc>
          <w:tcPr>
            <w:tcW w:w="1308" w:type="dxa"/>
            <w:shd w:val="clear" w:color="auto" w:fill="FFFFCC"/>
          </w:tcPr>
          <w:p w14:paraId="09EF7575"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4279C107"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53EEF3D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10E930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64D7EF64" w14:textId="77777777" w:rsidTr="00DB5747">
        <w:trPr>
          <w:trHeight w:val="215"/>
        </w:trPr>
        <w:tc>
          <w:tcPr>
            <w:tcW w:w="905" w:type="dxa"/>
          </w:tcPr>
          <w:p w14:paraId="6B8E028A"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rPr>
            </w:pPr>
          </w:p>
        </w:tc>
        <w:tc>
          <w:tcPr>
            <w:tcW w:w="3626" w:type="dxa"/>
          </w:tcPr>
          <w:p w14:paraId="42045A6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Китай</w:t>
            </w:r>
          </w:p>
        </w:tc>
        <w:tc>
          <w:tcPr>
            <w:tcW w:w="1308" w:type="dxa"/>
            <w:shd w:val="clear" w:color="auto" w:fill="FFFFCC"/>
          </w:tcPr>
          <w:p w14:paraId="3C0CD50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5355E69B"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217C9975"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4417EC7A"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113D4664" w14:textId="77777777" w:rsidTr="00DB5747">
        <w:trPr>
          <w:trHeight w:val="215"/>
        </w:trPr>
        <w:tc>
          <w:tcPr>
            <w:tcW w:w="905" w:type="dxa"/>
          </w:tcPr>
          <w:p w14:paraId="4B07BED2"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rPr>
            </w:pPr>
          </w:p>
        </w:tc>
        <w:tc>
          <w:tcPr>
            <w:tcW w:w="3626" w:type="dxa"/>
          </w:tcPr>
          <w:p w14:paraId="033062EC"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Япония</w:t>
            </w:r>
          </w:p>
        </w:tc>
        <w:tc>
          <w:tcPr>
            <w:tcW w:w="1308" w:type="dxa"/>
            <w:shd w:val="clear" w:color="auto" w:fill="FFFFCC"/>
          </w:tcPr>
          <w:p w14:paraId="724FA90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7514AC0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3518F072"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18CD2626"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1765D9B5" w14:textId="77777777" w:rsidTr="00DB5747">
        <w:trPr>
          <w:trHeight w:val="215"/>
        </w:trPr>
        <w:tc>
          <w:tcPr>
            <w:tcW w:w="905" w:type="dxa"/>
          </w:tcPr>
          <w:p w14:paraId="76C221D9"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rPr>
            </w:pPr>
          </w:p>
        </w:tc>
        <w:tc>
          <w:tcPr>
            <w:tcW w:w="3626" w:type="dxa"/>
          </w:tcPr>
          <w:p w14:paraId="10997287"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Великобритания</w:t>
            </w:r>
          </w:p>
        </w:tc>
        <w:tc>
          <w:tcPr>
            <w:tcW w:w="1308" w:type="dxa"/>
            <w:shd w:val="clear" w:color="auto" w:fill="FFFFCC"/>
          </w:tcPr>
          <w:p w14:paraId="69CB5FB6"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3A23AB93"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0579F3CF"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328AF1AA"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1B4D18DA" w14:textId="77777777" w:rsidTr="00DB5747">
        <w:trPr>
          <w:trHeight w:val="285"/>
        </w:trPr>
        <w:tc>
          <w:tcPr>
            <w:tcW w:w="4531" w:type="dxa"/>
            <w:gridSpan w:val="2"/>
            <w:vAlign w:val="center"/>
          </w:tcPr>
          <w:p w14:paraId="395DAB27"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tcPr>
          <w:p w14:paraId="597BCC0F"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2</w:t>
            </w:r>
          </w:p>
        </w:tc>
        <w:tc>
          <w:tcPr>
            <w:tcW w:w="1308" w:type="dxa"/>
            <w:shd w:val="clear" w:color="auto" w:fill="D4D4E2"/>
          </w:tcPr>
          <w:p w14:paraId="7D5053EE"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2</w:t>
            </w:r>
          </w:p>
        </w:tc>
        <w:tc>
          <w:tcPr>
            <w:tcW w:w="1307" w:type="dxa"/>
            <w:shd w:val="clear" w:color="auto" w:fill="C5E0B3" w:themeFill="accent6" w:themeFillTint="66"/>
          </w:tcPr>
          <w:p w14:paraId="0DB0D4AA" w14:textId="77777777" w:rsidR="00993CD6" w:rsidRPr="00CB544C" w:rsidRDefault="00993CD6" w:rsidP="00DB5747">
            <w:pPr>
              <w:pStyle w:val="TableParagraph"/>
              <w:spacing w:before="34"/>
              <w:ind w:left="364" w:right="331"/>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2</w:t>
            </w:r>
          </w:p>
        </w:tc>
        <w:tc>
          <w:tcPr>
            <w:tcW w:w="1308" w:type="dxa"/>
          </w:tcPr>
          <w:p w14:paraId="53DB3355" w14:textId="77777777" w:rsidR="00993CD6" w:rsidRPr="00CB544C" w:rsidRDefault="00993CD6" w:rsidP="00DB5747">
            <w:pPr>
              <w:pStyle w:val="TableParagraph"/>
              <w:spacing w:before="34"/>
              <w:ind w:left="316" w:right="282"/>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6</w:t>
            </w:r>
          </w:p>
        </w:tc>
      </w:tr>
    </w:tbl>
    <w:p w14:paraId="77BF15EB" w14:textId="77777777" w:rsidR="00993CD6" w:rsidRPr="00CB544C" w:rsidRDefault="00993CD6" w:rsidP="00993CD6">
      <w:pPr>
        <w:ind w:firstLine="709"/>
        <w:jc w:val="right"/>
        <w:rPr>
          <w:color w:val="7030A0"/>
          <w:sz w:val="28"/>
          <w:szCs w:val="28"/>
        </w:rPr>
      </w:pPr>
    </w:p>
    <w:p w14:paraId="78B8D772" w14:textId="77777777" w:rsidR="00993CD6" w:rsidRPr="00CB544C" w:rsidRDefault="00993CD6" w:rsidP="00993CD6">
      <w:pPr>
        <w:ind w:firstLine="709"/>
        <w:jc w:val="right"/>
        <w:rPr>
          <w:color w:val="002060"/>
          <w:sz w:val="28"/>
          <w:szCs w:val="28"/>
        </w:rPr>
      </w:pPr>
      <w:r w:rsidRPr="00CB544C">
        <w:rPr>
          <w:color w:val="002060"/>
          <w:sz w:val="28"/>
          <w:szCs w:val="28"/>
        </w:rPr>
        <w:t>Теннис на колясках</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02EA6F87" w14:textId="77777777" w:rsidTr="00DB5747">
        <w:trPr>
          <w:trHeight w:val="215"/>
        </w:trPr>
        <w:tc>
          <w:tcPr>
            <w:tcW w:w="905" w:type="dxa"/>
          </w:tcPr>
          <w:p w14:paraId="662E3303"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3626" w:type="dxa"/>
          </w:tcPr>
          <w:p w14:paraId="1567EB02"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Нидерланды</w:t>
            </w:r>
          </w:p>
        </w:tc>
        <w:tc>
          <w:tcPr>
            <w:tcW w:w="1308" w:type="dxa"/>
            <w:shd w:val="clear" w:color="auto" w:fill="FFFFCC"/>
          </w:tcPr>
          <w:p w14:paraId="4EAF7B4D"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3</w:t>
            </w:r>
          </w:p>
        </w:tc>
        <w:tc>
          <w:tcPr>
            <w:tcW w:w="1308" w:type="dxa"/>
            <w:shd w:val="clear" w:color="auto" w:fill="D4D4E2"/>
          </w:tcPr>
          <w:p w14:paraId="3D1A0F11"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2BC0CDB4"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1EA033A8"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7</w:t>
            </w:r>
          </w:p>
        </w:tc>
      </w:tr>
      <w:tr w:rsidR="00993CD6" w:rsidRPr="00CB544C" w14:paraId="592F0D5D" w14:textId="77777777" w:rsidTr="00DB5747">
        <w:trPr>
          <w:trHeight w:val="215"/>
        </w:trPr>
        <w:tc>
          <w:tcPr>
            <w:tcW w:w="905" w:type="dxa"/>
          </w:tcPr>
          <w:p w14:paraId="76C54A0F"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w:t>
            </w:r>
          </w:p>
        </w:tc>
        <w:tc>
          <w:tcPr>
            <w:tcW w:w="3626" w:type="dxa"/>
          </w:tcPr>
          <w:p w14:paraId="09B70E40"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Япония</w:t>
            </w:r>
          </w:p>
        </w:tc>
        <w:tc>
          <w:tcPr>
            <w:tcW w:w="1308" w:type="dxa"/>
            <w:shd w:val="clear" w:color="auto" w:fill="FFFFCC"/>
          </w:tcPr>
          <w:p w14:paraId="4EAA6DEA"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7B477A7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00329DAD"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30D792FF"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r>
      <w:tr w:rsidR="00993CD6" w:rsidRPr="00CB544C" w14:paraId="08139645" w14:textId="77777777" w:rsidTr="00DB5747">
        <w:trPr>
          <w:trHeight w:val="215"/>
        </w:trPr>
        <w:tc>
          <w:tcPr>
            <w:tcW w:w="905" w:type="dxa"/>
          </w:tcPr>
          <w:p w14:paraId="7D209102"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6567ECF7"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Австралия</w:t>
            </w:r>
          </w:p>
        </w:tc>
        <w:tc>
          <w:tcPr>
            <w:tcW w:w="1308" w:type="dxa"/>
            <w:shd w:val="clear" w:color="auto" w:fill="FFFFCC"/>
          </w:tcPr>
          <w:p w14:paraId="5EFAA7A8"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50FEAF66"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559BADF3"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506D3192"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r>
      <w:tr w:rsidR="00993CD6" w:rsidRPr="00CB544C" w14:paraId="565B4A77" w14:textId="77777777" w:rsidTr="00DB5747">
        <w:trPr>
          <w:trHeight w:val="215"/>
        </w:trPr>
        <w:tc>
          <w:tcPr>
            <w:tcW w:w="905" w:type="dxa"/>
          </w:tcPr>
          <w:p w14:paraId="72787B94"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4</w:t>
            </w:r>
          </w:p>
        </w:tc>
        <w:tc>
          <w:tcPr>
            <w:tcW w:w="3626" w:type="dxa"/>
          </w:tcPr>
          <w:p w14:paraId="1329C48B"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Франция</w:t>
            </w:r>
          </w:p>
        </w:tc>
        <w:tc>
          <w:tcPr>
            <w:tcW w:w="1308" w:type="dxa"/>
            <w:shd w:val="clear" w:color="auto" w:fill="FFFFCC"/>
          </w:tcPr>
          <w:p w14:paraId="4465D200"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11362B1C"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6620943B"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0AE38B15"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17D8D6EA" w14:textId="77777777" w:rsidTr="00DB5747">
        <w:trPr>
          <w:trHeight w:val="215"/>
        </w:trPr>
        <w:tc>
          <w:tcPr>
            <w:tcW w:w="905" w:type="dxa"/>
          </w:tcPr>
          <w:p w14:paraId="0744AD06"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5</w:t>
            </w:r>
          </w:p>
        </w:tc>
        <w:tc>
          <w:tcPr>
            <w:tcW w:w="3626" w:type="dxa"/>
          </w:tcPr>
          <w:p w14:paraId="70AE60F8"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Великобритания</w:t>
            </w:r>
          </w:p>
        </w:tc>
        <w:tc>
          <w:tcPr>
            <w:tcW w:w="1308" w:type="dxa"/>
            <w:shd w:val="clear" w:color="auto" w:fill="FFFFCC"/>
          </w:tcPr>
          <w:p w14:paraId="6CCB0739"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43E0FCBC"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7" w:type="dxa"/>
            <w:shd w:val="clear" w:color="auto" w:fill="C5E0B3" w:themeFill="accent6" w:themeFillTint="66"/>
          </w:tcPr>
          <w:p w14:paraId="294C88D9"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2</w:t>
            </w:r>
          </w:p>
        </w:tc>
        <w:tc>
          <w:tcPr>
            <w:tcW w:w="1308" w:type="dxa"/>
          </w:tcPr>
          <w:p w14:paraId="782AAA6C"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4</w:t>
            </w:r>
          </w:p>
        </w:tc>
      </w:tr>
      <w:tr w:rsidR="00993CD6" w:rsidRPr="00CB544C" w14:paraId="0912286A" w14:textId="77777777" w:rsidTr="00DB5747">
        <w:trPr>
          <w:trHeight w:val="285"/>
        </w:trPr>
        <w:tc>
          <w:tcPr>
            <w:tcW w:w="4531" w:type="dxa"/>
            <w:gridSpan w:val="2"/>
            <w:vAlign w:val="center"/>
          </w:tcPr>
          <w:p w14:paraId="74B99536"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tcPr>
          <w:p w14:paraId="0E9E4064"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6</w:t>
            </w:r>
          </w:p>
        </w:tc>
        <w:tc>
          <w:tcPr>
            <w:tcW w:w="1308" w:type="dxa"/>
            <w:shd w:val="clear" w:color="auto" w:fill="D4D4E2"/>
          </w:tcPr>
          <w:p w14:paraId="6818F4E6"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6</w:t>
            </w:r>
          </w:p>
        </w:tc>
        <w:tc>
          <w:tcPr>
            <w:tcW w:w="1307" w:type="dxa"/>
            <w:shd w:val="clear" w:color="auto" w:fill="C5E0B3" w:themeFill="accent6" w:themeFillTint="66"/>
          </w:tcPr>
          <w:p w14:paraId="2077FAB7" w14:textId="77777777" w:rsidR="00993CD6" w:rsidRPr="00CB544C" w:rsidRDefault="00993CD6" w:rsidP="00DB5747">
            <w:pPr>
              <w:pStyle w:val="TableParagraph"/>
              <w:spacing w:before="34"/>
              <w:ind w:left="364" w:right="331"/>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6</w:t>
            </w:r>
          </w:p>
        </w:tc>
        <w:tc>
          <w:tcPr>
            <w:tcW w:w="1308" w:type="dxa"/>
          </w:tcPr>
          <w:p w14:paraId="35DA0C2F" w14:textId="77777777" w:rsidR="00993CD6" w:rsidRPr="00CB544C" w:rsidRDefault="00993CD6" w:rsidP="00DB5747">
            <w:pPr>
              <w:pStyle w:val="TableParagraph"/>
              <w:spacing w:before="34"/>
              <w:ind w:left="316" w:right="282"/>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18</w:t>
            </w:r>
          </w:p>
        </w:tc>
      </w:tr>
    </w:tbl>
    <w:p w14:paraId="18A52CF9" w14:textId="77777777" w:rsidR="00993CD6" w:rsidRPr="00CB544C" w:rsidRDefault="00993CD6" w:rsidP="00993CD6">
      <w:pPr>
        <w:ind w:firstLine="709"/>
        <w:jc w:val="right"/>
        <w:rPr>
          <w:color w:val="7030A0"/>
          <w:sz w:val="28"/>
          <w:szCs w:val="28"/>
        </w:rPr>
      </w:pPr>
    </w:p>
    <w:p w14:paraId="13BB045B" w14:textId="77777777" w:rsidR="00993CD6" w:rsidRPr="00CB544C" w:rsidRDefault="00993CD6" w:rsidP="00993CD6">
      <w:pPr>
        <w:ind w:firstLine="709"/>
        <w:jc w:val="right"/>
        <w:rPr>
          <w:color w:val="002060"/>
          <w:sz w:val="28"/>
          <w:szCs w:val="28"/>
        </w:rPr>
      </w:pPr>
      <w:r w:rsidRPr="00CB544C">
        <w:rPr>
          <w:color w:val="002060"/>
          <w:sz w:val="28"/>
          <w:szCs w:val="28"/>
        </w:rPr>
        <w:t>Футбол 5х5</w:t>
      </w:r>
    </w:p>
    <w:tbl>
      <w:tblPr>
        <w:tblStyle w:val="TableNormal"/>
        <w:tblpPr w:leftFromText="180" w:rightFromText="180" w:vertAnchor="text" w:tblpXSpec="center" w:tblpY="1"/>
        <w:tblOverlap w:val="never"/>
        <w:tblW w:w="9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5"/>
        <w:gridCol w:w="3626"/>
        <w:gridCol w:w="1308"/>
        <w:gridCol w:w="1308"/>
        <w:gridCol w:w="1307"/>
        <w:gridCol w:w="1308"/>
      </w:tblGrid>
      <w:tr w:rsidR="00993CD6" w:rsidRPr="00CB544C" w14:paraId="3BAB17AE" w14:textId="77777777" w:rsidTr="00DB5747">
        <w:trPr>
          <w:trHeight w:val="215"/>
        </w:trPr>
        <w:tc>
          <w:tcPr>
            <w:tcW w:w="905" w:type="dxa"/>
          </w:tcPr>
          <w:p w14:paraId="08A2DDDF" w14:textId="77777777" w:rsidR="00993CD6" w:rsidRPr="00CB544C" w:rsidRDefault="00993CD6" w:rsidP="00DB5747">
            <w:pPr>
              <w:pStyle w:val="TableParagraph"/>
              <w:spacing w:before="17" w:line="178"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3626" w:type="dxa"/>
          </w:tcPr>
          <w:p w14:paraId="6B265A13"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Бразилия</w:t>
            </w:r>
          </w:p>
        </w:tc>
        <w:tc>
          <w:tcPr>
            <w:tcW w:w="1308" w:type="dxa"/>
            <w:shd w:val="clear" w:color="auto" w:fill="FFFFCC"/>
          </w:tcPr>
          <w:p w14:paraId="395A6F3B"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shd w:val="clear" w:color="auto" w:fill="D4D4E2"/>
          </w:tcPr>
          <w:p w14:paraId="5D6A0CA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4874B49E"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4041E997"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09374E1C" w14:textId="77777777" w:rsidTr="00DB5747">
        <w:trPr>
          <w:trHeight w:val="215"/>
        </w:trPr>
        <w:tc>
          <w:tcPr>
            <w:tcW w:w="905" w:type="dxa"/>
          </w:tcPr>
          <w:p w14:paraId="2DB82F2D"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2</w:t>
            </w:r>
          </w:p>
        </w:tc>
        <w:tc>
          <w:tcPr>
            <w:tcW w:w="3626" w:type="dxa"/>
          </w:tcPr>
          <w:p w14:paraId="0DF69756"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Аргентина</w:t>
            </w:r>
          </w:p>
        </w:tc>
        <w:tc>
          <w:tcPr>
            <w:tcW w:w="1308" w:type="dxa"/>
            <w:shd w:val="clear" w:color="auto" w:fill="FFFFCC"/>
          </w:tcPr>
          <w:p w14:paraId="48186461"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6ACFC889"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7" w:type="dxa"/>
            <w:shd w:val="clear" w:color="auto" w:fill="C5E0B3" w:themeFill="accent6" w:themeFillTint="66"/>
          </w:tcPr>
          <w:p w14:paraId="404D0DCE"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tcPr>
          <w:p w14:paraId="6717702D"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79231A0C" w14:textId="77777777" w:rsidTr="00DB5747">
        <w:trPr>
          <w:trHeight w:val="215"/>
        </w:trPr>
        <w:tc>
          <w:tcPr>
            <w:tcW w:w="905" w:type="dxa"/>
          </w:tcPr>
          <w:p w14:paraId="29BC40E5" w14:textId="77777777" w:rsidR="00993CD6" w:rsidRPr="00CB544C" w:rsidRDefault="00993CD6" w:rsidP="00DB5747">
            <w:pPr>
              <w:pStyle w:val="TableParagraph"/>
              <w:spacing w:before="17" w:line="178" w:lineRule="exact"/>
              <w:ind w:left="28"/>
              <w:jc w:val="center"/>
              <w:rPr>
                <w:rFonts w:ascii="Times New Roman" w:hAnsi="Times New Roman" w:cs="Times New Roman"/>
                <w:w w:val="99"/>
                <w:sz w:val="20"/>
                <w:szCs w:val="20"/>
                <w:lang w:val="ru-RU"/>
              </w:rPr>
            </w:pPr>
            <w:r w:rsidRPr="00CB544C">
              <w:rPr>
                <w:rFonts w:ascii="Times New Roman" w:hAnsi="Times New Roman" w:cs="Times New Roman"/>
                <w:w w:val="99"/>
                <w:sz w:val="20"/>
                <w:szCs w:val="20"/>
                <w:lang w:val="ru-RU"/>
              </w:rPr>
              <w:t>3</w:t>
            </w:r>
          </w:p>
        </w:tc>
        <w:tc>
          <w:tcPr>
            <w:tcW w:w="3626" w:type="dxa"/>
          </w:tcPr>
          <w:p w14:paraId="361257ED" w14:textId="77777777" w:rsidR="00993CD6" w:rsidRPr="00CB544C" w:rsidRDefault="00993CD6" w:rsidP="00DB5747">
            <w:pPr>
              <w:pStyle w:val="TableParagraph"/>
              <w:spacing w:line="193" w:lineRule="exact"/>
              <w:ind w:left="438"/>
              <w:rPr>
                <w:rFonts w:ascii="Times New Roman" w:hAnsi="Times New Roman" w:cs="Times New Roman"/>
                <w:sz w:val="20"/>
                <w:szCs w:val="20"/>
                <w:lang w:val="ru-RU"/>
              </w:rPr>
            </w:pPr>
            <w:r w:rsidRPr="00CB544C">
              <w:rPr>
                <w:rFonts w:ascii="Times New Roman" w:hAnsi="Times New Roman" w:cs="Times New Roman"/>
                <w:sz w:val="20"/>
                <w:szCs w:val="20"/>
                <w:lang w:val="ru-RU"/>
              </w:rPr>
              <w:t>Марокко</w:t>
            </w:r>
          </w:p>
        </w:tc>
        <w:tc>
          <w:tcPr>
            <w:tcW w:w="1308" w:type="dxa"/>
            <w:shd w:val="clear" w:color="auto" w:fill="FFFFCC"/>
          </w:tcPr>
          <w:p w14:paraId="78C3E48E" w14:textId="77777777" w:rsidR="00993CD6" w:rsidRPr="00CB544C" w:rsidRDefault="00993CD6" w:rsidP="00DB5747">
            <w:pPr>
              <w:pStyle w:val="TableParagraph"/>
              <w:spacing w:line="195" w:lineRule="exact"/>
              <w:ind w:left="316" w:right="292"/>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8" w:type="dxa"/>
            <w:shd w:val="clear" w:color="auto" w:fill="D4D4E2"/>
          </w:tcPr>
          <w:p w14:paraId="0E24040A" w14:textId="77777777" w:rsidR="00993CD6" w:rsidRPr="00CB544C" w:rsidRDefault="00993CD6" w:rsidP="00DB5747">
            <w:pPr>
              <w:pStyle w:val="TableParagraph"/>
              <w:spacing w:line="195" w:lineRule="exact"/>
              <w:ind w:left="26"/>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0</w:t>
            </w:r>
          </w:p>
        </w:tc>
        <w:tc>
          <w:tcPr>
            <w:tcW w:w="1307" w:type="dxa"/>
            <w:shd w:val="clear" w:color="auto" w:fill="C5E0B3" w:themeFill="accent6" w:themeFillTint="66"/>
          </w:tcPr>
          <w:p w14:paraId="16BBAF34" w14:textId="77777777" w:rsidR="00993CD6" w:rsidRPr="00CB544C" w:rsidRDefault="00993CD6" w:rsidP="00DB5747">
            <w:pPr>
              <w:pStyle w:val="TableParagraph"/>
              <w:spacing w:line="195" w:lineRule="exact"/>
              <w:ind w:left="28"/>
              <w:jc w:val="center"/>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c>
          <w:tcPr>
            <w:tcW w:w="1308" w:type="dxa"/>
          </w:tcPr>
          <w:p w14:paraId="393D20E1" w14:textId="77777777" w:rsidR="00993CD6" w:rsidRPr="00CB544C" w:rsidRDefault="00993CD6" w:rsidP="00DB5747">
            <w:pPr>
              <w:pStyle w:val="TableParagraph"/>
              <w:spacing w:line="195" w:lineRule="exact"/>
              <w:ind w:right="498"/>
              <w:jc w:val="right"/>
              <w:rPr>
                <w:rFonts w:ascii="Times New Roman" w:hAnsi="Times New Roman" w:cs="Times New Roman"/>
                <w:sz w:val="20"/>
                <w:szCs w:val="20"/>
                <w:lang w:val="ru-RU"/>
              </w:rPr>
            </w:pPr>
            <w:r w:rsidRPr="00CB544C">
              <w:rPr>
                <w:rFonts w:ascii="Times New Roman" w:hAnsi="Times New Roman" w:cs="Times New Roman"/>
                <w:sz w:val="20"/>
                <w:szCs w:val="20"/>
                <w:lang w:val="ru-RU"/>
              </w:rPr>
              <w:t>1</w:t>
            </w:r>
          </w:p>
        </w:tc>
      </w:tr>
      <w:tr w:rsidR="00993CD6" w:rsidRPr="00CB544C" w14:paraId="52FE4F12" w14:textId="77777777" w:rsidTr="00DB5747">
        <w:trPr>
          <w:trHeight w:val="285"/>
        </w:trPr>
        <w:tc>
          <w:tcPr>
            <w:tcW w:w="4531" w:type="dxa"/>
            <w:gridSpan w:val="2"/>
            <w:vAlign w:val="center"/>
          </w:tcPr>
          <w:p w14:paraId="52AB350C" w14:textId="77777777" w:rsidR="00993CD6" w:rsidRPr="00CB544C" w:rsidRDefault="00993CD6" w:rsidP="00DB5747">
            <w:pPr>
              <w:pStyle w:val="TableParagraph"/>
              <w:spacing w:before="34"/>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ИТОГО</w:t>
            </w:r>
          </w:p>
        </w:tc>
        <w:tc>
          <w:tcPr>
            <w:tcW w:w="1308" w:type="dxa"/>
            <w:shd w:val="clear" w:color="auto" w:fill="FFFFCC"/>
          </w:tcPr>
          <w:p w14:paraId="0D1EDC6A"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3</w:t>
            </w:r>
          </w:p>
        </w:tc>
        <w:tc>
          <w:tcPr>
            <w:tcW w:w="1308" w:type="dxa"/>
            <w:shd w:val="clear" w:color="auto" w:fill="D4D4E2"/>
          </w:tcPr>
          <w:p w14:paraId="73FA73D2" w14:textId="77777777" w:rsidR="00993CD6" w:rsidRPr="00CB544C" w:rsidRDefault="00993CD6" w:rsidP="00DB5747">
            <w:pPr>
              <w:pStyle w:val="TableParagraph"/>
              <w:spacing w:before="34"/>
              <w:ind w:left="316" w:right="288"/>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3</w:t>
            </w:r>
          </w:p>
        </w:tc>
        <w:tc>
          <w:tcPr>
            <w:tcW w:w="1307" w:type="dxa"/>
            <w:shd w:val="clear" w:color="auto" w:fill="C5E0B3" w:themeFill="accent6" w:themeFillTint="66"/>
          </w:tcPr>
          <w:p w14:paraId="6A3A2AA9" w14:textId="77777777" w:rsidR="00993CD6" w:rsidRPr="00CB544C" w:rsidRDefault="00993CD6" w:rsidP="00DB5747">
            <w:pPr>
              <w:pStyle w:val="TableParagraph"/>
              <w:spacing w:before="34"/>
              <w:ind w:left="364" w:right="331"/>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3</w:t>
            </w:r>
          </w:p>
        </w:tc>
        <w:tc>
          <w:tcPr>
            <w:tcW w:w="1308" w:type="dxa"/>
          </w:tcPr>
          <w:p w14:paraId="54837A79" w14:textId="77777777" w:rsidR="00993CD6" w:rsidRPr="00CB544C" w:rsidRDefault="00993CD6" w:rsidP="00DB5747">
            <w:pPr>
              <w:pStyle w:val="TableParagraph"/>
              <w:spacing w:before="34"/>
              <w:ind w:left="316" w:right="282"/>
              <w:jc w:val="center"/>
              <w:rPr>
                <w:rFonts w:ascii="Times New Roman" w:hAnsi="Times New Roman" w:cs="Times New Roman"/>
                <w:sz w:val="28"/>
                <w:szCs w:val="28"/>
                <w:lang w:val="ru-RU"/>
              </w:rPr>
            </w:pPr>
            <w:r w:rsidRPr="00CB544C">
              <w:rPr>
                <w:rFonts w:ascii="Times New Roman" w:hAnsi="Times New Roman" w:cs="Times New Roman"/>
                <w:sz w:val="28"/>
                <w:szCs w:val="28"/>
                <w:lang w:val="ru-RU"/>
              </w:rPr>
              <w:t>9</w:t>
            </w:r>
          </w:p>
        </w:tc>
      </w:tr>
    </w:tbl>
    <w:p w14:paraId="012C3A96" w14:textId="77777777" w:rsidR="00993CD6" w:rsidRDefault="00993CD6" w:rsidP="00993CD6">
      <w:pPr>
        <w:ind w:firstLine="708"/>
        <w:jc w:val="center"/>
        <w:rPr>
          <w:b/>
          <w:color w:val="7030A0"/>
          <w:sz w:val="28"/>
          <w:szCs w:val="28"/>
        </w:rPr>
      </w:pPr>
    </w:p>
    <w:p w14:paraId="18D04631" w14:textId="77777777" w:rsidR="00993CD6" w:rsidRDefault="00993CD6" w:rsidP="00993CD6">
      <w:pPr>
        <w:autoSpaceDE w:val="0"/>
        <w:autoSpaceDN w:val="0"/>
        <w:adjustRightInd w:val="0"/>
        <w:rPr>
          <w:b/>
          <w:bCs/>
          <w:color w:val="006666"/>
          <w:sz w:val="28"/>
          <w:szCs w:val="28"/>
          <w:highlight w:val="yellow"/>
        </w:rPr>
      </w:pPr>
    </w:p>
    <w:p w14:paraId="09217409" w14:textId="77777777" w:rsidR="00993CD6" w:rsidRDefault="00993CD6" w:rsidP="00993CD6">
      <w:pPr>
        <w:autoSpaceDE w:val="0"/>
        <w:autoSpaceDN w:val="0"/>
        <w:adjustRightInd w:val="0"/>
        <w:rPr>
          <w:b/>
          <w:bCs/>
          <w:color w:val="006666"/>
          <w:sz w:val="28"/>
          <w:szCs w:val="28"/>
          <w:highlight w:val="yellow"/>
        </w:rPr>
      </w:pPr>
    </w:p>
    <w:p w14:paraId="636D3F04" w14:textId="77777777" w:rsidR="00993CD6" w:rsidRDefault="00993CD6" w:rsidP="00993CD6">
      <w:pPr>
        <w:autoSpaceDE w:val="0"/>
        <w:autoSpaceDN w:val="0"/>
        <w:adjustRightInd w:val="0"/>
        <w:rPr>
          <w:b/>
          <w:bCs/>
          <w:color w:val="006666"/>
          <w:sz w:val="28"/>
          <w:szCs w:val="28"/>
          <w:highlight w:val="yellow"/>
        </w:rPr>
      </w:pPr>
    </w:p>
    <w:p w14:paraId="7117786B" w14:textId="77777777" w:rsidR="00993CD6" w:rsidRDefault="00993CD6" w:rsidP="00993CD6">
      <w:pPr>
        <w:autoSpaceDE w:val="0"/>
        <w:autoSpaceDN w:val="0"/>
        <w:adjustRightInd w:val="0"/>
        <w:rPr>
          <w:b/>
          <w:bCs/>
          <w:color w:val="006666"/>
          <w:sz w:val="28"/>
          <w:szCs w:val="28"/>
          <w:highlight w:val="yellow"/>
        </w:rPr>
      </w:pPr>
    </w:p>
    <w:p w14:paraId="2C73A20D" w14:textId="77777777" w:rsidR="00993CD6" w:rsidRDefault="00993CD6" w:rsidP="00993CD6">
      <w:pPr>
        <w:autoSpaceDE w:val="0"/>
        <w:autoSpaceDN w:val="0"/>
        <w:adjustRightInd w:val="0"/>
        <w:rPr>
          <w:b/>
          <w:bCs/>
          <w:color w:val="006666"/>
          <w:sz w:val="28"/>
          <w:szCs w:val="28"/>
          <w:highlight w:val="yellow"/>
        </w:rPr>
      </w:pPr>
    </w:p>
    <w:p w14:paraId="6B1C85E4" w14:textId="77777777" w:rsidR="00993CD6" w:rsidRDefault="00993CD6" w:rsidP="00993CD6">
      <w:pPr>
        <w:autoSpaceDE w:val="0"/>
        <w:autoSpaceDN w:val="0"/>
        <w:adjustRightInd w:val="0"/>
        <w:rPr>
          <w:b/>
          <w:bCs/>
          <w:color w:val="006666"/>
          <w:sz w:val="28"/>
          <w:szCs w:val="28"/>
          <w:highlight w:val="yellow"/>
        </w:rPr>
      </w:pPr>
    </w:p>
    <w:p w14:paraId="40496C5F" w14:textId="77777777" w:rsidR="00993CD6" w:rsidRDefault="00993CD6" w:rsidP="00993CD6">
      <w:pPr>
        <w:autoSpaceDE w:val="0"/>
        <w:autoSpaceDN w:val="0"/>
        <w:adjustRightInd w:val="0"/>
        <w:rPr>
          <w:b/>
          <w:bCs/>
          <w:color w:val="006666"/>
          <w:sz w:val="28"/>
          <w:szCs w:val="28"/>
          <w:highlight w:val="yellow"/>
        </w:rPr>
      </w:pPr>
    </w:p>
    <w:p w14:paraId="5BCF4BC1" w14:textId="77777777" w:rsidR="00993CD6" w:rsidRDefault="00993CD6" w:rsidP="00993CD6">
      <w:pPr>
        <w:autoSpaceDE w:val="0"/>
        <w:autoSpaceDN w:val="0"/>
        <w:adjustRightInd w:val="0"/>
        <w:rPr>
          <w:b/>
          <w:bCs/>
          <w:color w:val="006666"/>
          <w:sz w:val="28"/>
          <w:szCs w:val="28"/>
          <w:highlight w:val="yellow"/>
        </w:rPr>
      </w:pPr>
    </w:p>
    <w:p w14:paraId="3A9A23C0" w14:textId="77777777" w:rsidR="00993CD6" w:rsidRDefault="00993CD6" w:rsidP="00993CD6">
      <w:pPr>
        <w:autoSpaceDE w:val="0"/>
        <w:autoSpaceDN w:val="0"/>
        <w:adjustRightInd w:val="0"/>
        <w:rPr>
          <w:b/>
          <w:bCs/>
          <w:color w:val="006666"/>
          <w:sz w:val="28"/>
          <w:szCs w:val="28"/>
          <w:highlight w:val="yellow"/>
        </w:rPr>
      </w:pPr>
    </w:p>
    <w:p w14:paraId="465A4129" w14:textId="77777777" w:rsidR="00993CD6" w:rsidRDefault="00993CD6" w:rsidP="00993CD6">
      <w:pPr>
        <w:autoSpaceDE w:val="0"/>
        <w:autoSpaceDN w:val="0"/>
        <w:adjustRightInd w:val="0"/>
        <w:rPr>
          <w:b/>
          <w:bCs/>
          <w:color w:val="006666"/>
          <w:sz w:val="28"/>
          <w:szCs w:val="28"/>
          <w:highlight w:val="yellow"/>
        </w:rPr>
      </w:pPr>
    </w:p>
    <w:p w14:paraId="0F829585" w14:textId="77777777" w:rsidR="00993CD6" w:rsidRDefault="00993CD6" w:rsidP="00993CD6">
      <w:pPr>
        <w:autoSpaceDE w:val="0"/>
        <w:autoSpaceDN w:val="0"/>
        <w:adjustRightInd w:val="0"/>
        <w:rPr>
          <w:b/>
          <w:bCs/>
          <w:color w:val="006666"/>
          <w:sz w:val="28"/>
          <w:szCs w:val="28"/>
          <w:highlight w:val="yellow"/>
        </w:rPr>
      </w:pPr>
    </w:p>
    <w:p w14:paraId="1FAEB7B4" w14:textId="77777777" w:rsidR="00993CD6" w:rsidRDefault="00993CD6" w:rsidP="00993CD6">
      <w:pPr>
        <w:autoSpaceDE w:val="0"/>
        <w:autoSpaceDN w:val="0"/>
        <w:adjustRightInd w:val="0"/>
        <w:rPr>
          <w:b/>
          <w:bCs/>
          <w:color w:val="006666"/>
          <w:sz w:val="28"/>
          <w:szCs w:val="28"/>
          <w:highlight w:val="yellow"/>
        </w:rPr>
      </w:pPr>
    </w:p>
    <w:p w14:paraId="0CCA4A90" w14:textId="77777777" w:rsidR="00993CD6" w:rsidRDefault="00993CD6" w:rsidP="00993CD6">
      <w:pPr>
        <w:autoSpaceDE w:val="0"/>
        <w:autoSpaceDN w:val="0"/>
        <w:adjustRightInd w:val="0"/>
        <w:rPr>
          <w:b/>
          <w:bCs/>
          <w:color w:val="006666"/>
          <w:sz w:val="28"/>
          <w:szCs w:val="28"/>
          <w:highlight w:val="yellow"/>
        </w:rPr>
      </w:pPr>
    </w:p>
    <w:p w14:paraId="479B2571" w14:textId="77777777" w:rsidR="00993CD6" w:rsidRPr="002B10BC" w:rsidRDefault="00993CD6" w:rsidP="00993CD6">
      <w:pPr>
        <w:autoSpaceDE w:val="0"/>
        <w:autoSpaceDN w:val="0"/>
        <w:adjustRightInd w:val="0"/>
        <w:rPr>
          <w:b/>
          <w:bCs/>
          <w:color w:val="006666"/>
          <w:sz w:val="28"/>
          <w:szCs w:val="28"/>
          <w:highlight w:val="yellow"/>
        </w:rPr>
      </w:pPr>
    </w:p>
    <w:p w14:paraId="25F8438F" w14:textId="77777777" w:rsidR="00993CD6" w:rsidRPr="006F643E" w:rsidRDefault="00993CD6" w:rsidP="00993CD6">
      <w:pPr>
        <w:autoSpaceDE w:val="0"/>
        <w:autoSpaceDN w:val="0"/>
        <w:adjustRightInd w:val="0"/>
        <w:spacing w:line="276" w:lineRule="auto"/>
        <w:jc w:val="center"/>
        <w:rPr>
          <w:b/>
          <w:bCs/>
          <w:color w:val="002060"/>
          <w:sz w:val="28"/>
          <w:szCs w:val="28"/>
        </w:rPr>
      </w:pPr>
      <w:r w:rsidRPr="006F643E">
        <w:rPr>
          <w:b/>
          <w:bCs/>
          <w:color w:val="002060"/>
          <w:sz w:val="28"/>
          <w:szCs w:val="28"/>
        </w:rPr>
        <w:lastRenderedPageBreak/>
        <w:t>3. Вклад субъектов Российской Федерации в общекомандный результат на XVI Паралимпийских летних играх в г. Токио (Япония)</w:t>
      </w:r>
    </w:p>
    <w:p w14:paraId="404480D1" w14:textId="77777777" w:rsidR="00993CD6" w:rsidRPr="00A705BF" w:rsidRDefault="00993CD6" w:rsidP="00993CD6">
      <w:pPr>
        <w:autoSpaceDE w:val="0"/>
        <w:autoSpaceDN w:val="0"/>
        <w:adjustRightInd w:val="0"/>
        <w:spacing w:line="276" w:lineRule="auto"/>
        <w:ind w:firstLine="709"/>
        <w:contextualSpacing/>
        <w:jc w:val="both"/>
        <w:rPr>
          <w:color w:val="000000"/>
          <w:sz w:val="28"/>
          <w:szCs w:val="28"/>
        </w:rPr>
      </w:pPr>
      <w:r w:rsidRPr="00775F25">
        <w:rPr>
          <w:color w:val="000000"/>
          <w:sz w:val="28"/>
          <w:szCs w:val="28"/>
        </w:rPr>
        <w:t>Сохранение общекомандной позиции команды России среди стран</w:t>
      </w:r>
      <w:r w:rsidRPr="00775F25">
        <w:rPr>
          <w:iCs/>
          <w:color w:val="000000"/>
          <w:sz w:val="28"/>
          <w:szCs w:val="28"/>
        </w:rPr>
        <w:t>-лидеров паралимпийского движения</w:t>
      </w:r>
      <w:r w:rsidRPr="00775F25">
        <w:rPr>
          <w:color w:val="000000"/>
          <w:sz w:val="28"/>
          <w:szCs w:val="28"/>
        </w:rPr>
        <w:t xml:space="preserve"> связано с многими факторами. Одним из определяющих</w:t>
      </w:r>
      <w:r w:rsidRPr="00A705BF">
        <w:rPr>
          <w:color w:val="000000"/>
          <w:sz w:val="28"/>
          <w:szCs w:val="28"/>
        </w:rPr>
        <w:t xml:space="preserve"> можно считать повышение внимания к паралимпийскому спорту в целом ряде субъектов Российской Федерации.</w:t>
      </w:r>
    </w:p>
    <w:p w14:paraId="1F0EB0CA" w14:textId="77777777" w:rsidR="00993CD6" w:rsidRPr="00A705BF" w:rsidRDefault="00993CD6" w:rsidP="00993CD6">
      <w:pPr>
        <w:autoSpaceDE w:val="0"/>
        <w:autoSpaceDN w:val="0"/>
        <w:adjustRightInd w:val="0"/>
        <w:spacing w:line="276" w:lineRule="auto"/>
        <w:ind w:firstLine="709"/>
        <w:jc w:val="both"/>
        <w:rPr>
          <w:color w:val="000000"/>
          <w:sz w:val="28"/>
          <w:szCs w:val="28"/>
        </w:rPr>
      </w:pPr>
      <w:r w:rsidRPr="00A705BF">
        <w:rPr>
          <w:color w:val="000000"/>
          <w:sz w:val="28"/>
          <w:szCs w:val="28"/>
        </w:rPr>
        <w:t>В состав паралимпийской делегации России на Игры в Токио вошли спортсмены из 52 субъектов Российской Федерации.</w:t>
      </w:r>
    </w:p>
    <w:p w14:paraId="11A0E737" w14:textId="77777777" w:rsidR="00993CD6" w:rsidRPr="00A705BF" w:rsidRDefault="00993CD6" w:rsidP="00993CD6">
      <w:pPr>
        <w:autoSpaceDE w:val="0"/>
        <w:autoSpaceDN w:val="0"/>
        <w:adjustRightInd w:val="0"/>
        <w:spacing w:line="276" w:lineRule="auto"/>
        <w:ind w:firstLine="708"/>
        <w:jc w:val="both"/>
        <w:rPr>
          <w:color w:val="000000"/>
          <w:sz w:val="28"/>
          <w:szCs w:val="28"/>
        </w:rPr>
      </w:pPr>
      <w:r w:rsidRPr="00A705BF">
        <w:rPr>
          <w:color w:val="000000"/>
          <w:sz w:val="28"/>
          <w:szCs w:val="28"/>
        </w:rPr>
        <w:t>К субъектам с наибольшим представительством спортсменов можно отнести г. Москву (45 спортсменов), Московскую область (26 спортсменов), Республику г. Санкт-Петербург (19 спортсменов), Свердловскую область (16 спортсменов), Башкортостан (12 спортсменов), Ростовскую область (11 спортсменов), Краснодарский край (11 спортсменов), РСО Алания (8 спортсменов), Нижегородскую область (8 спортсменов), Омскую область, Алтайский край, Республику Дагестан (по 6 спортсменов).</w:t>
      </w:r>
      <w:r w:rsidRPr="00E63652">
        <w:rPr>
          <w:color w:val="000000"/>
          <w:sz w:val="28"/>
          <w:szCs w:val="28"/>
        </w:rPr>
        <w:t xml:space="preserve"> </w:t>
      </w:r>
    </w:p>
    <w:p w14:paraId="64D2D470" w14:textId="77777777" w:rsidR="00993CD6" w:rsidRPr="00956C0B" w:rsidRDefault="00993CD6" w:rsidP="00993CD6">
      <w:pPr>
        <w:spacing w:line="276" w:lineRule="auto"/>
        <w:ind w:firstLine="708"/>
        <w:contextualSpacing/>
        <w:jc w:val="both"/>
        <w:rPr>
          <w:sz w:val="28"/>
          <w:szCs w:val="28"/>
          <w:highlight w:val="yellow"/>
        </w:rPr>
      </w:pPr>
      <w:r>
        <w:rPr>
          <w:sz w:val="28"/>
          <w:szCs w:val="28"/>
        </w:rPr>
        <w:t>Н</w:t>
      </w:r>
      <w:r w:rsidRPr="008F170E">
        <w:rPr>
          <w:sz w:val="28"/>
          <w:szCs w:val="28"/>
        </w:rPr>
        <w:t xml:space="preserve">а XVI </w:t>
      </w:r>
      <w:r w:rsidRPr="00775F25">
        <w:rPr>
          <w:sz w:val="28"/>
          <w:szCs w:val="28"/>
        </w:rPr>
        <w:t>Паралимпийских летних играх 2020 в г. Токио (Япония) представители 38 субъектов Российской Федерации завоевали паралимпийские медали разного достоинства, в том числе 36 – золотых. Лидером среди них является Республика Башкортостан: 5 золотых наград (3 в индивидуальных спортивных дисциплинах и 2 - в эстафетах).</w:t>
      </w:r>
    </w:p>
    <w:p w14:paraId="072CB404" w14:textId="77777777" w:rsidR="00993CD6" w:rsidRPr="00775F25" w:rsidRDefault="00993CD6" w:rsidP="00993CD6">
      <w:pPr>
        <w:spacing w:line="276" w:lineRule="auto"/>
        <w:ind w:firstLine="708"/>
        <w:contextualSpacing/>
        <w:jc w:val="both"/>
        <w:rPr>
          <w:sz w:val="28"/>
          <w:szCs w:val="28"/>
        </w:rPr>
      </w:pPr>
      <w:r w:rsidRPr="00775F25">
        <w:rPr>
          <w:sz w:val="28"/>
          <w:szCs w:val="28"/>
        </w:rPr>
        <w:t>Значительный вклад в завоевание 4го общекомандного места также внесли:</w:t>
      </w:r>
    </w:p>
    <w:p w14:paraId="5902C36F" w14:textId="77777777" w:rsidR="00993CD6" w:rsidRPr="00775F25" w:rsidRDefault="00993CD6" w:rsidP="00993CD6">
      <w:pPr>
        <w:spacing w:line="276" w:lineRule="auto"/>
        <w:ind w:firstLine="708"/>
        <w:contextualSpacing/>
        <w:jc w:val="both"/>
        <w:rPr>
          <w:sz w:val="28"/>
          <w:szCs w:val="28"/>
        </w:rPr>
      </w:pPr>
      <w:r w:rsidRPr="00775F25">
        <w:rPr>
          <w:sz w:val="28"/>
          <w:szCs w:val="28"/>
        </w:rPr>
        <w:t>- Челябинская область - 4 золотые награды в индивидуальных спортивных дисциплинах;</w:t>
      </w:r>
    </w:p>
    <w:p w14:paraId="5A106C30" w14:textId="77777777" w:rsidR="00993CD6" w:rsidRPr="00775F25" w:rsidRDefault="00993CD6" w:rsidP="00993CD6">
      <w:pPr>
        <w:spacing w:line="276" w:lineRule="auto"/>
        <w:ind w:firstLine="708"/>
        <w:contextualSpacing/>
        <w:jc w:val="both"/>
        <w:rPr>
          <w:sz w:val="28"/>
          <w:szCs w:val="28"/>
        </w:rPr>
      </w:pPr>
      <w:r w:rsidRPr="00775F25">
        <w:rPr>
          <w:sz w:val="28"/>
          <w:szCs w:val="28"/>
        </w:rPr>
        <w:t>- Нижегородская область - 4 золотые награды (3 в индивидуальных спортивных дисциплинах и 1 -</w:t>
      </w:r>
      <w:r w:rsidRPr="00775F25">
        <w:t xml:space="preserve"> </w:t>
      </w:r>
      <w:r w:rsidRPr="00775F25">
        <w:rPr>
          <w:sz w:val="28"/>
          <w:szCs w:val="28"/>
        </w:rPr>
        <w:t>в составе эстафеты);</w:t>
      </w:r>
    </w:p>
    <w:p w14:paraId="431358BC" w14:textId="77777777" w:rsidR="00993CD6" w:rsidRPr="00AD4622" w:rsidRDefault="00993CD6" w:rsidP="00993CD6">
      <w:pPr>
        <w:spacing w:line="276" w:lineRule="auto"/>
        <w:ind w:firstLine="708"/>
        <w:contextualSpacing/>
        <w:jc w:val="both"/>
        <w:rPr>
          <w:sz w:val="28"/>
          <w:szCs w:val="28"/>
        </w:rPr>
      </w:pPr>
      <w:r w:rsidRPr="00775F25">
        <w:rPr>
          <w:sz w:val="28"/>
          <w:szCs w:val="28"/>
        </w:rPr>
        <w:t>- Москва</w:t>
      </w:r>
      <w:r>
        <w:rPr>
          <w:sz w:val="28"/>
          <w:szCs w:val="28"/>
        </w:rPr>
        <w:t xml:space="preserve"> </w:t>
      </w:r>
      <w:r w:rsidRPr="00775F25">
        <w:rPr>
          <w:sz w:val="28"/>
          <w:szCs w:val="28"/>
        </w:rPr>
        <w:t>- 4 золотые награды (2 в индивидуальных спортивных дисциплинах и 2 -</w:t>
      </w:r>
      <w:r w:rsidRPr="00775F25">
        <w:t xml:space="preserve"> </w:t>
      </w:r>
      <w:r w:rsidRPr="00AD4622">
        <w:rPr>
          <w:sz w:val="28"/>
          <w:szCs w:val="28"/>
        </w:rPr>
        <w:t>в составе эстафет);</w:t>
      </w:r>
    </w:p>
    <w:p w14:paraId="58400255" w14:textId="77777777" w:rsidR="00993CD6" w:rsidRPr="00AD4622" w:rsidRDefault="00993CD6" w:rsidP="00993CD6">
      <w:pPr>
        <w:spacing w:line="276" w:lineRule="auto"/>
        <w:ind w:firstLine="708"/>
        <w:contextualSpacing/>
        <w:jc w:val="both"/>
        <w:rPr>
          <w:sz w:val="28"/>
          <w:szCs w:val="28"/>
        </w:rPr>
      </w:pPr>
      <w:r w:rsidRPr="00AD4622">
        <w:rPr>
          <w:sz w:val="28"/>
          <w:szCs w:val="28"/>
        </w:rPr>
        <w:t>- Алтайский край - 3 золотые награды в индивидуальных спортивных дисциплинах;</w:t>
      </w:r>
    </w:p>
    <w:p w14:paraId="2AA64F25" w14:textId="77777777" w:rsidR="00993CD6" w:rsidRPr="00AD4622" w:rsidRDefault="00993CD6" w:rsidP="00993CD6">
      <w:pPr>
        <w:spacing w:line="276" w:lineRule="auto"/>
        <w:ind w:firstLine="708"/>
        <w:contextualSpacing/>
        <w:jc w:val="both"/>
        <w:rPr>
          <w:sz w:val="28"/>
          <w:szCs w:val="28"/>
        </w:rPr>
      </w:pPr>
      <w:r w:rsidRPr="00AD4622">
        <w:rPr>
          <w:sz w:val="28"/>
          <w:szCs w:val="28"/>
        </w:rPr>
        <w:t>- Санкт-Петербург - 3 золотые награды (2 в индивидуальных спортивных дисциплинах и 1 – в составе эстафеты);</w:t>
      </w:r>
    </w:p>
    <w:p w14:paraId="4937173B" w14:textId="77777777" w:rsidR="00993CD6" w:rsidRPr="00AD4622" w:rsidRDefault="00993CD6" w:rsidP="00993CD6">
      <w:pPr>
        <w:spacing w:line="276" w:lineRule="auto"/>
        <w:ind w:firstLine="708"/>
        <w:contextualSpacing/>
        <w:jc w:val="both"/>
        <w:rPr>
          <w:sz w:val="28"/>
          <w:szCs w:val="28"/>
        </w:rPr>
      </w:pPr>
      <w:r w:rsidRPr="00AD4622">
        <w:rPr>
          <w:sz w:val="28"/>
          <w:szCs w:val="28"/>
        </w:rPr>
        <w:t>- Ростовская область - 3 золотые награды (1 в индивидуальных спортивных дисциплинах и 2 – в составе эстафет).</w:t>
      </w:r>
    </w:p>
    <w:p w14:paraId="618315A3" w14:textId="77777777" w:rsidR="00993CD6" w:rsidRDefault="00993CD6" w:rsidP="00993CD6">
      <w:pPr>
        <w:spacing w:line="276" w:lineRule="auto"/>
        <w:contextualSpacing/>
        <w:rPr>
          <w:color w:val="7030A0"/>
          <w:sz w:val="28"/>
          <w:szCs w:val="28"/>
        </w:rPr>
      </w:pPr>
    </w:p>
    <w:p w14:paraId="7CE1FAEF" w14:textId="77777777" w:rsidR="00993CD6" w:rsidRDefault="00993CD6" w:rsidP="00993CD6">
      <w:pPr>
        <w:spacing w:line="276" w:lineRule="auto"/>
        <w:contextualSpacing/>
        <w:rPr>
          <w:color w:val="7030A0"/>
          <w:sz w:val="28"/>
          <w:szCs w:val="28"/>
        </w:rPr>
      </w:pPr>
    </w:p>
    <w:p w14:paraId="0464922C" w14:textId="77777777" w:rsidR="00993CD6" w:rsidRDefault="00993CD6" w:rsidP="00993CD6">
      <w:pPr>
        <w:spacing w:line="276" w:lineRule="auto"/>
        <w:contextualSpacing/>
        <w:rPr>
          <w:color w:val="7030A0"/>
          <w:sz w:val="28"/>
          <w:szCs w:val="28"/>
        </w:rPr>
      </w:pPr>
    </w:p>
    <w:p w14:paraId="21485277" w14:textId="77777777" w:rsidR="00993CD6" w:rsidRDefault="00993CD6" w:rsidP="00993CD6">
      <w:pPr>
        <w:spacing w:line="276" w:lineRule="auto"/>
        <w:contextualSpacing/>
        <w:rPr>
          <w:color w:val="7030A0"/>
          <w:sz w:val="28"/>
          <w:szCs w:val="28"/>
        </w:rPr>
      </w:pPr>
    </w:p>
    <w:p w14:paraId="6E9066B6" w14:textId="77777777" w:rsidR="00993CD6" w:rsidRDefault="00993CD6" w:rsidP="00993CD6">
      <w:pPr>
        <w:spacing w:line="276" w:lineRule="auto"/>
        <w:contextualSpacing/>
        <w:rPr>
          <w:color w:val="7030A0"/>
          <w:sz w:val="28"/>
          <w:szCs w:val="28"/>
        </w:rPr>
      </w:pPr>
    </w:p>
    <w:p w14:paraId="34C138E6" w14:textId="77777777" w:rsidR="00993CD6" w:rsidRPr="006F643E" w:rsidRDefault="00993CD6" w:rsidP="00993CD6">
      <w:pPr>
        <w:contextualSpacing/>
        <w:jc w:val="right"/>
        <w:rPr>
          <w:color w:val="002060"/>
          <w:sz w:val="28"/>
          <w:szCs w:val="28"/>
        </w:rPr>
      </w:pPr>
      <w:r w:rsidRPr="006F643E">
        <w:rPr>
          <w:color w:val="002060"/>
          <w:sz w:val="28"/>
          <w:szCs w:val="28"/>
        </w:rPr>
        <w:lastRenderedPageBreak/>
        <w:t>Количество спортсменов, завоевавших медали на Паралимпийских играх-2020 в Токио, в разрезе регионов</w:t>
      </w:r>
    </w:p>
    <w:tbl>
      <w:tblPr>
        <w:tblStyle w:val="af1"/>
        <w:tblW w:w="10819" w:type="dxa"/>
        <w:jc w:val="center"/>
        <w:tblLook w:val="04A0" w:firstRow="1" w:lastRow="0" w:firstColumn="1" w:lastColumn="0" w:noHBand="0" w:noVBand="1"/>
      </w:tblPr>
      <w:tblGrid>
        <w:gridCol w:w="861"/>
        <w:gridCol w:w="2302"/>
        <w:gridCol w:w="1914"/>
        <w:gridCol w:w="1914"/>
        <w:gridCol w:w="1914"/>
        <w:gridCol w:w="1914"/>
      </w:tblGrid>
      <w:tr w:rsidR="00993CD6" w:rsidRPr="006F643E" w14:paraId="67AF8ACB" w14:textId="77777777" w:rsidTr="00DB5747">
        <w:trPr>
          <w:tblHeader/>
          <w:jc w:val="center"/>
        </w:trPr>
        <w:tc>
          <w:tcPr>
            <w:tcW w:w="861" w:type="dxa"/>
            <w:vMerge w:val="restart"/>
            <w:shd w:val="clear" w:color="auto" w:fill="AEAAAA" w:themeFill="background2" w:themeFillShade="BF"/>
            <w:vAlign w:val="center"/>
          </w:tcPr>
          <w:p w14:paraId="73B08EDE" w14:textId="77777777" w:rsidR="00993CD6" w:rsidRPr="006F643E" w:rsidRDefault="00993CD6" w:rsidP="00DB5747">
            <w:pPr>
              <w:jc w:val="center"/>
              <w:rPr>
                <w:b/>
                <w:i/>
              </w:rPr>
            </w:pPr>
            <w:r w:rsidRPr="006F643E">
              <w:rPr>
                <w:b/>
                <w:i/>
              </w:rPr>
              <w:t>№п/п</w:t>
            </w:r>
          </w:p>
        </w:tc>
        <w:tc>
          <w:tcPr>
            <w:tcW w:w="2302" w:type="dxa"/>
            <w:vMerge w:val="restart"/>
            <w:shd w:val="clear" w:color="auto" w:fill="AEAAAA" w:themeFill="background2" w:themeFillShade="BF"/>
            <w:vAlign w:val="center"/>
          </w:tcPr>
          <w:p w14:paraId="5765C725" w14:textId="77777777" w:rsidR="00993CD6" w:rsidRPr="006F643E" w:rsidRDefault="00993CD6" w:rsidP="00DB5747">
            <w:pPr>
              <w:jc w:val="center"/>
              <w:rPr>
                <w:b/>
                <w:i/>
              </w:rPr>
            </w:pPr>
            <w:r w:rsidRPr="006F643E">
              <w:rPr>
                <w:b/>
                <w:i/>
              </w:rPr>
              <w:t>Регион</w:t>
            </w:r>
          </w:p>
        </w:tc>
        <w:tc>
          <w:tcPr>
            <w:tcW w:w="7656" w:type="dxa"/>
            <w:gridSpan w:val="4"/>
            <w:shd w:val="clear" w:color="auto" w:fill="AEAAAA" w:themeFill="background2" w:themeFillShade="BF"/>
            <w:vAlign w:val="center"/>
          </w:tcPr>
          <w:p w14:paraId="7695B0E0" w14:textId="77777777" w:rsidR="00993CD6" w:rsidRPr="006F643E" w:rsidRDefault="00993CD6" w:rsidP="00DB5747">
            <w:pPr>
              <w:jc w:val="center"/>
              <w:rPr>
                <w:b/>
                <w:i/>
              </w:rPr>
            </w:pPr>
            <w:r w:rsidRPr="006F643E">
              <w:rPr>
                <w:b/>
                <w:i/>
              </w:rPr>
              <w:t>Медали</w:t>
            </w:r>
          </w:p>
        </w:tc>
      </w:tr>
      <w:tr w:rsidR="00993CD6" w:rsidRPr="006F643E" w14:paraId="0906F045" w14:textId="77777777" w:rsidTr="00DB5747">
        <w:trPr>
          <w:tblHeader/>
          <w:jc w:val="center"/>
        </w:trPr>
        <w:tc>
          <w:tcPr>
            <w:tcW w:w="861" w:type="dxa"/>
            <w:vMerge/>
            <w:shd w:val="clear" w:color="auto" w:fill="AEAAAA" w:themeFill="background2" w:themeFillShade="BF"/>
          </w:tcPr>
          <w:p w14:paraId="546C6CAE" w14:textId="77777777" w:rsidR="00993CD6" w:rsidRPr="006F643E" w:rsidRDefault="00993CD6" w:rsidP="00DB5747">
            <w:pPr>
              <w:rPr>
                <w:b/>
                <w:i/>
              </w:rPr>
            </w:pPr>
          </w:p>
        </w:tc>
        <w:tc>
          <w:tcPr>
            <w:tcW w:w="2302" w:type="dxa"/>
            <w:vMerge/>
            <w:shd w:val="clear" w:color="auto" w:fill="AEAAAA" w:themeFill="background2" w:themeFillShade="BF"/>
          </w:tcPr>
          <w:p w14:paraId="5E922E5E" w14:textId="77777777" w:rsidR="00993CD6" w:rsidRPr="006F643E" w:rsidRDefault="00993CD6" w:rsidP="00DB5747">
            <w:pPr>
              <w:rPr>
                <w:b/>
                <w:i/>
              </w:rPr>
            </w:pPr>
          </w:p>
        </w:tc>
        <w:tc>
          <w:tcPr>
            <w:tcW w:w="1914" w:type="dxa"/>
            <w:shd w:val="clear" w:color="auto" w:fill="AEAAAA" w:themeFill="background2" w:themeFillShade="BF"/>
            <w:vAlign w:val="center"/>
          </w:tcPr>
          <w:p w14:paraId="2909C037" w14:textId="77777777" w:rsidR="00993CD6" w:rsidRPr="006F643E" w:rsidRDefault="00993CD6" w:rsidP="00DB5747">
            <w:pPr>
              <w:jc w:val="center"/>
              <w:rPr>
                <w:b/>
                <w:i/>
              </w:rPr>
            </w:pPr>
            <w:r w:rsidRPr="006F643E">
              <w:rPr>
                <w:b/>
                <w:i/>
              </w:rPr>
              <w:t>золотые</w:t>
            </w:r>
          </w:p>
        </w:tc>
        <w:tc>
          <w:tcPr>
            <w:tcW w:w="1914" w:type="dxa"/>
            <w:shd w:val="clear" w:color="auto" w:fill="AEAAAA" w:themeFill="background2" w:themeFillShade="BF"/>
            <w:vAlign w:val="center"/>
          </w:tcPr>
          <w:p w14:paraId="761FBF51" w14:textId="77777777" w:rsidR="00993CD6" w:rsidRPr="006F643E" w:rsidRDefault="00993CD6" w:rsidP="00DB5747">
            <w:pPr>
              <w:jc w:val="center"/>
              <w:rPr>
                <w:b/>
                <w:i/>
              </w:rPr>
            </w:pPr>
            <w:r w:rsidRPr="006F643E">
              <w:rPr>
                <w:b/>
                <w:i/>
              </w:rPr>
              <w:t>серебряные</w:t>
            </w:r>
          </w:p>
        </w:tc>
        <w:tc>
          <w:tcPr>
            <w:tcW w:w="1914" w:type="dxa"/>
            <w:shd w:val="clear" w:color="auto" w:fill="AEAAAA" w:themeFill="background2" w:themeFillShade="BF"/>
            <w:vAlign w:val="center"/>
          </w:tcPr>
          <w:p w14:paraId="3AFB6F40" w14:textId="77777777" w:rsidR="00993CD6" w:rsidRPr="006F643E" w:rsidRDefault="00993CD6" w:rsidP="00DB5747">
            <w:pPr>
              <w:jc w:val="center"/>
              <w:rPr>
                <w:b/>
                <w:i/>
              </w:rPr>
            </w:pPr>
            <w:r w:rsidRPr="006F643E">
              <w:rPr>
                <w:b/>
                <w:i/>
              </w:rPr>
              <w:t>бронзовые</w:t>
            </w:r>
          </w:p>
        </w:tc>
        <w:tc>
          <w:tcPr>
            <w:tcW w:w="1914" w:type="dxa"/>
            <w:shd w:val="clear" w:color="auto" w:fill="AEAAAA" w:themeFill="background2" w:themeFillShade="BF"/>
            <w:vAlign w:val="center"/>
          </w:tcPr>
          <w:p w14:paraId="5AE7C895" w14:textId="77777777" w:rsidR="00993CD6" w:rsidRPr="006F643E" w:rsidRDefault="00993CD6" w:rsidP="00DB5747">
            <w:pPr>
              <w:jc w:val="center"/>
              <w:rPr>
                <w:b/>
                <w:i/>
              </w:rPr>
            </w:pPr>
            <w:r w:rsidRPr="006F643E">
              <w:rPr>
                <w:b/>
                <w:i/>
              </w:rPr>
              <w:t>всего</w:t>
            </w:r>
          </w:p>
        </w:tc>
      </w:tr>
      <w:tr w:rsidR="00993CD6" w:rsidRPr="006F643E" w14:paraId="338569A4" w14:textId="77777777" w:rsidTr="00DB5747">
        <w:trPr>
          <w:jc w:val="center"/>
        </w:trPr>
        <w:tc>
          <w:tcPr>
            <w:tcW w:w="861" w:type="dxa"/>
          </w:tcPr>
          <w:p w14:paraId="6A3C4F5F"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26BDD438" w14:textId="77777777" w:rsidR="00993CD6" w:rsidRPr="006F643E" w:rsidRDefault="00993CD6" w:rsidP="00DB5747">
            <w:pPr>
              <w:rPr>
                <w:sz w:val="20"/>
                <w:szCs w:val="20"/>
              </w:rPr>
            </w:pPr>
            <w:r w:rsidRPr="006F643E">
              <w:rPr>
                <w:sz w:val="20"/>
                <w:szCs w:val="20"/>
              </w:rPr>
              <w:t>Алтайский край</w:t>
            </w:r>
          </w:p>
        </w:tc>
        <w:tc>
          <w:tcPr>
            <w:tcW w:w="1914" w:type="dxa"/>
            <w:shd w:val="clear" w:color="auto" w:fill="auto"/>
          </w:tcPr>
          <w:p w14:paraId="5B83209D" w14:textId="77777777" w:rsidR="00993CD6" w:rsidRPr="006F643E" w:rsidRDefault="00993CD6" w:rsidP="00DB5747">
            <w:pPr>
              <w:jc w:val="center"/>
              <w:rPr>
                <w:sz w:val="20"/>
                <w:szCs w:val="20"/>
              </w:rPr>
            </w:pPr>
            <w:r w:rsidRPr="006F643E">
              <w:rPr>
                <w:sz w:val="20"/>
                <w:szCs w:val="20"/>
              </w:rPr>
              <w:t>3</w:t>
            </w:r>
          </w:p>
        </w:tc>
        <w:tc>
          <w:tcPr>
            <w:tcW w:w="1914" w:type="dxa"/>
            <w:shd w:val="clear" w:color="auto" w:fill="auto"/>
          </w:tcPr>
          <w:p w14:paraId="508710AF" w14:textId="77777777" w:rsidR="00993CD6" w:rsidRPr="006F643E" w:rsidRDefault="00993CD6" w:rsidP="00DB5747">
            <w:pPr>
              <w:jc w:val="center"/>
              <w:rPr>
                <w:sz w:val="20"/>
                <w:szCs w:val="20"/>
              </w:rPr>
            </w:pPr>
            <w:r w:rsidRPr="006F643E">
              <w:rPr>
                <w:sz w:val="20"/>
                <w:szCs w:val="20"/>
              </w:rPr>
              <w:t>1</w:t>
            </w:r>
          </w:p>
        </w:tc>
        <w:tc>
          <w:tcPr>
            <w:tcW w:w="1914" w:type="dxa"/>
            <w:shd w:val="clear" w:color="auto" w:fill="auto"/>
          </w:tcPr>
          <w:p w14:paraId="6897E7C2" w14:textId="77777777" w:rsidR="00993CD6" w:rsidRPr="006F643E" w:rsidRDefault="00993CD6" w:rsidP="00DB5747">
            <w:pPr>
              <w:jc w:val="center"/>
              <w:rPr>
                <w:sz w:val="20"/>
                <w:szCs w:val="20"/>
              </w:rPr>
            </w:pPr>
            <w:r w:rsidRPr="006F643E">
              <w:rPr>
                <w:sz w:val="20"/>
                <w:szCs w:val="20"/>
              </w:rPr>
              <w:t>3</w:t>
            </w:r>
          </w:p>
          <w:p w14:paraId="26A2E3AE" w14:textId="77777777" w:rsidR="00993CD6" w:rsidRPr="006F643E" w:rsidRDefault="00993CD6" w:rsidP="00DB5747">
            <w:pPr>
              <w:jc w:val="center"/>
              <w:rPr>
                <w:sz w:val="20"/>
                <w:szCs w:val="20"/>
              </w:rPr>
            </w:pPr>
            <w:r w:rsidRPr="006F643E">
              <w:rPr>
                <w:sz w:val="20"/>
                <w:szCs w:val="20"/>
              </w:rPr>
              <w:t>(в т.ч. 1 – параллельный зачет)</w:t>
            </w:r>
          </w:p>
        </w:tc>
        <w:tc>
          <w:tcPr>
            <w:tcW w:w="1914" w:type="dxa"/>
            <w:shd w:val="clear" w:color="auto" w:fill="auto"/>
          </w:tcPr>
          <w:p w14:paraId="52055AC2" w14:textId="77777777" w:rsidR="00993CD6" w:rsidRPr="006F643E" w:rsidRDefault="00993CD6" w:rsidP="00DB5747">
            <w:pPr>
              <w:jc w:val="center"/>
              <w:rPr>
                <w:sz w:val="20"/>
                <w:szCs w:val="20"/>
              </w:rPr>
            </w:pPr>
            <w:r w:rsidRPr="006F643E">
              <w:rPr>
                <w:sz w:val="20"/>
                <w:szCs w:val="20"/>
              </w:rPr>
              <w:t>7</w:t>
            </w:r>
          </w:p>
          <w:p w14:paraId="3277A86F" w14:textId="77777777" w:rsidR="00993CD6" w:rsidRPr="006F643E" w:rsidRDefault="00993CD6" w:rsidP="00DB5747">
            <w:pPr>
              <w:jc w:val="center"/>
              <w:rPr>
                <w:sz w:val="20"/>
                <w:szCs w:val="20"/>
              </w:rPr>
            </w:pPr>
            <w:r w:rsidRPr="006F643E">
              <w:rPr>
                <w:sz w:val="20"/>
                <w:szCs w:val="20"/>
              </w:rPr>
              <w:t>(в т.ч. 1 – параллельный зачет)</w:t>
            </w:r>
          </w:p>
        </w:tc>
      </w:tr>
      <w:tr w:rsidR="00993CD6" w:rsidRPr="006F643E" w14:paraId="394645F7" w14:textId="77777777" w:rsidTr="00DB5747">
        <w:trPr>
          <w:jc w:val="center"/>
        </w:trPr>
        <w:tc>
          <w:tcPr>
            <w:tcW w:w="861" w:type="dxa"/>
          </w:tcPr>
          <w:p w14:paraId="20327EB7"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4C33E68E" w14:textId="77777777" w:rsidR="00993CD6" w:rsidRPr="006F643E" w:rsidRDefault="00993CD6" w:rsidP="00DB5747">
            <w:pPr>
              <w:rPr>
                <w:sz w:val="20"/>
                <w:szCs w:val="20"/>
              </w:rPr>
            </w:pPr>
            <w:r w:rsidRPr="006F643E">
              <w:rPr>
                <w:sz w:val="20"/>
                <w:szCs w:val="20"/>
              </w:rPr>
              <w:t>Архангельская область</w:t>
            </w:r>
          </w:p>
        </w:tc>
        <w:tc>
          <w:tcPr>
            <w:tcW w:w="1914" w:type="dxa"/>
            <w:shd w:val="clear" w:color="auto" w:fill="auto"/>
          </w:tcPr>
          <w:p w14:paraId="7E20B8A3" w14:textId="77777777" w:rsidR="00993CD6" w:rsidRPr="006F643E" w:rsidRDefault="00993CD6" w:rsidP="00DB5747">
            <w:pPr>
              <w:jc w:val="center"/>
              <w:rPr>
                <w:sz w:val="20"/>
                <w:szCs w:val="20"/>
                <w:lang w:val="en-US"/>
              </w:rPr>
            </w:pPr>
            <w:r w:rsidRPr="006F643E">
              <w:rPr>
                <w:sz w:val="20"/>
                <w:szCs w:val="20"/>
                <w:lang w:val="en-US"/>
              </w:rPr>
              <w:t>1</w:t>
            </w:r>
          </w:p>
        </w:tc>
        <w:tc>
          <w:tcPr>
            <w:tcW w:w="1914" w:type="dxa"/>
            <w:shd w:val="clear" w:color="auto" w:fill="auto"/>
          </w:tcPr>
          <w:p w14:paraId="48584A5D"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7E29A314"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1E62398B" w14:textId="77777777" w:rsidR="00993CD6" w:rsidRPr="006F643E" w:rsidRDefault="00993CD6" w:rsidP="00DB5747">
            <w:pPr>
              <w:jc w:val="center"/>
              <w:rPr>
                <w:sz w:val="20"/>
                <w:szCs w:val="20"/>
              </w:rPr>
            </w:pPr>
            <w:r w:rsidRPr="006F643E">
              <w:rPr>
                <w:sz w:val="20"/>
                <w:szCs w:val="20"/>
              </w:rPr>
              <w:t>1</w:t>
            </w:r>
          </w:p>
        </w:tc>
      </w:tr>
      <w:tr w:rsidR="00993CD6" w:rsidRPr="006F643E" w14:paraId="7318CB4E" w14:textId="77777777" w:rsidTr="00DB5747">
        <w:trPr>
          <w:jc w:val="center"/>
        </w:trPr>
        <w:tc>
          <w:tcPr>
            <w:tcW w:w="861" w:type="dxa"/>
          </w:tcPr>
          <w:p w14:paraId="57F6DE9C"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34C6E442" w14:textId="77777777" w:rsidR="00993CD6" w:rsidRPr="006F643E" w:rsidRDefault="00993CD6" w:rsidP="00DB5747">
            <w:pPr>
              <w:rPr>
                <w:sz w:val="20"/>
                <w:szCs w:val="20"/>
              </w:rPr>
            </w:pPr>
            <w:r w:rsidRPr="006F643E">
              <w:rPr>
                <w:sz w:val="20"/>
                <w:szCs w:val="20"/>
              </w:rPr>
              <w:t>Астраханская область</w:t>
            </w:r>
          </w:p>
        </w:tc>
        <w:tc>
          <w:tcPr>
            <w:tcW w:w="1914" w:type="dxa"/>
            <w:shd w:val="clear" w:color="auto" w:fill="auto"/>
          </w:tcPr>
          <w:p w14:paraId="4D2F8CCB"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34393943"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1256A04D" w14:textId="77777777" w:rsidR="00993CD6" w:rsidRPr="006F643E" w:rsidRDefault="00993CD6" w:rsidP="00DB5747">
            <w:pPr>
              <w:jc w:val="center"/>
              <w:rPr>
                <w:sz w:val="20"/>
                <w:szCs w:val="20"/>
              </w:rPr>
            </w:pPr>
            <w:r w:rsidRPr="006F643E">
              <w:rPr>
                <w:sz w:val="20"/>
                <w:szCs w:val="20"/>
              </w:rPr>
              <w:t>1</w:t>
            </w:r>
          </w:p>
          <w:p w14:paraId="20505F19" w14:textId="77777777" w:rsidR="00993CD6" w:rsidRPr="006F643E" w:rsidRDefault="00993CD6" w:rsidP="00DB5747">
            <w:pPr>
              <w:jc w:val="center"/>
              <w:rPr>
                <w:sz w:val="20"/>
                <w:szCs w:val="20"/>
              </w:rPr>
            </w:pPr>
            <w:r w:rsidRPr="006F643E">
              <w:rPr>
                <w:sz w:val="20"/>
                <w:szCs w:val="20"/>
              </w:rPr>
              <w:t>(в т.ч. 1 в составе команды)</w:t>
            </w:r>
          </w:p>
        </w:tc>
        <w:tc>
          <w:tcPr>
            <w:tcW w:w="1914" w:type="dxa"/>
            <w:shd w:val="clear" w:color="auto" w:fill="auto"/>
          </w:tcPr>
          <w:p w14:paraId="465D139B" w14:textId="77777777" w:rsidR="00993CD6" w:rsidRPr="006F643E" w:rsidRDefault="00993CD6" w:rsidP="00DB5747">
            <w:pPr>
              <w:jc w:val="center"/>
              <w:rPr>
                <w:sz w:val="20"/>
                <w:szCs w:val="20"/>
              </w:rPr>
            </w:pPr>
            <w:r w:rsidRPr="006F643E">
              <w:rPr>
                <w:sz w:val="20"/>
                <w:szCs w:val="20"/>
              </w:rPr>
              <w:t>1</w:t>
            </w:r>
          </w:p>
          <w:p w14:paraId="7BC5ECC2" w14:textId="77777777" w:rsidR="00993CD6" w:rsidRPr="006F643E" w:rsidRDefault="00993CD6" w:rsidP="00DB5747">
            <w:pPr>
              <w:jc w:val="center"/>
              <w:rPr>
                <w:sz w:val="20"/>
                <w:szCs w:val="20"/>
              </w:rPr>
            </w:pPr>
            <w:r w:rsidRPr="006F643E">
              <w:rPr>
                <w:sz w:val="20"/>
                <w:szCs w:val="20"/>
              </w:rPr>
              <w:t>(в т.ч. 1 в составе команды)</w:t>
            </w:r>
          </w:p>
        </w:tc>
      </w:tr>
      <w:tr w:rsidR="00993CD6" w:rsidRPr="006F643E" w14:paraId="6C1316C2" w14:textId="77777777" w:rsidTr="00DB5747">
        <w:trPr>
          <w:jc w:val="center"/>
        </w:trPr>
        <w:tc>
          <w:tcPr>
            <w:tcW w:w="861" w:type="dxa"/>
          </w:tcPr>
          <w:p w14:paraId="193C60DB"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3C5C6C3A" w14:textId="77777777" w:rsidR="00993CD6" w:rsidRPr="006F643E" w:rsidRDefault="00993CD6" w:rsidP="00DB5747">
            <w:pPr>
              <w:rPr>
                <w:sz w:val="20"/>
                <w:szCs w:val="20"/>
                <w:lang w:val="en-US"/>
              </w:rPr>
            </w:pPr>
            <w:r w:rsidRPr="006F643E">
              <w:rPr>
                <w:sz w:val="20"/>
                <w:szCs w:val="20"/>
              </w:rPr>
              <w:t>Брянская область</w:t>
            </w:r>
          </w:p>
        </w:tc>
        <w:tc>
          <w:tcPr>
            <w:tcW w:w="1914" w:type="dxa"/>
            <w:shd w:val="clear" w:color="auto" w:fill="auto"/>
          </w:tcPr>
          <w:p w14:paraId="40B0CF87"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5A163B71"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21F3503E" w14:textId="77777777" w:rsidR="00993CD6" w:rsidRPr="006F643E" w:rsidRDefault="00993CD6" w:rsidP="00DB5747">
            <w:pPr>
              <w:jc w:val="center"/>
              <w:rPr>
                <w:sz w:val="20"/>
                <w:szCs w:val="20"/>
              </w:rPr>
            </w:pPr>
            <w:r w:rsidRPr="006F643E">
              <w:rPr>
                <w:sz w:val="20"/>
                <w:szCs w:val="20"/>
              </w:rPr>
              <w:t>2</w:t>
            </w:r>
          </w:p>
          <w:p w14:paraId="0E5A2D79" w14:textId="77777777" w:rsidR="00993CD6" w:rsidRPr="006F643E" w:rsidRDefault="00993CD6" w:rsidP="00DB5747">
            <w:pPr>
              <w:jc w:val="center"/>
              <w:rPr>
                <w:sz w:val="20"/>
                <w:szCs w:val="20"/>
              </w:rPr>
            </w:pPr>
            <w:r w:rsidRPr="006F643E">
              <w:rPr>
                <w:sz w:val="20"/>
                <w:szCs w:val="20"/>
              </w:rPr>
              <w:t>(в т.ч. 2 – параллельный зачет)</w:t>
            </w:r>
          </w:p>
        </w:tc>
        <w:tc>
          <w:tcPr>
            <w:tcW w:w="1914" w:type="dxa"/>
            <w:shd w:val="clear" w:color="auto" w:fill="auto"/>
          </w:tcPr>
          <w:p w14:paraId="348F315B" w14:textId="77777777" w:rsidR="00993CD6" w:rsidRPr="006F643E" w:rsidRDefault="00993CD6" w:rsidP="00DB5747">
            <w:pPr>
              <w:jc w:val="center"/>
              <w:rPr>
                <w:sz w:val="20"/>
                <w:szCs w:val="20"/>
              </w:rPr>
            </w:pPr>
            <w:r w:rsidRPr="006F643E">
              <w:rPr>
                <w:sz w:val="20"/>
                <w:szCs w:val="20"/>
              </w:rPr>
              <w:t>2</w:t>
            </w:r>
          </w:p>
          <w:p w14:paraId="746544F3" w14:textId="77777777" w:rsidR="00993CD6" w:rsidRPr="006F643E" w:rsidRDefault="00993CD6" w:rsidP="00DB5747">
            <w:pPr>
              <w:jc w:val="center"/>
              <w:rPr>
                <w:sz w:val="20"/>
                <w:szCs w:val="20"/>
              </w:rPr>
            </w:pPr>
            <w:r w:rsidRPr="006F643E">
              <w:rPr>
                <w:sz w:val="20"/>
                <w:szCs w:val="20"/>
              </w:rPr>
              <w:t>(в т.ч. 2 – параллельный зачет)</w:t>
            </w:r>
          </w:p>
        </w:tc>
      </w:tr>
      <w:tr w:rsidR="00993CD6" w:rsidRPr="006F643E" w14:paraId="11C7BC37" w14:textId="77777777" w:rsidTr="00DB5747">
        <w:trPr>
          <w:jc w:val="center"/>
        </w:trPr>
        <w:tc>
          <w:tcPr>
            <w:tcW w:w="861" w:type="dxa"/>
          </w:tcPr>
          <w:p w14:paraId="335D13AD"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14C8AFCA" w14:textId="77777777" w:rsidR="00993CD6" w:rsidRPr="006F643E" w:rsidRDefault="00993CD6" w:rsidP="00DB5747">
            <w:pPr>
              <w:rPr>
                <w:sz w:val="20"/>
                <w:szCs w:val="20"/>
              </w:rPr>
            </w:pPr>
            <w:r w:rsidRPr="006F643E">
              <w:rPr>
                <w:sz w:val="20"/>
                <w:szCs w:val="20"/>
              </w:rPr>
              <w:t>Владимирская область</w:t>
            </w:r>
          </w:p>
        </w:tc>
        <w:tc>
          <w:tcPr>
            <w:tcW w:w="1914" w:type="dxa"/>
            <w:shd w:val="clear" w:color="auto" w:fill="auto"/>
          </w:tcPr>
          <w:p w14:paraId="720C86FC"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65A370FF"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4A32E5CA" w14:textId="77777777" w:rsidR="00993CD6" w:rsidRPr="006F643E" w:rsidRDefault="00993CD6" w:rsidP="00DB5747">
            <w:pPr>
              <w:jc w:val="center"/>
              <w:rPr>
                <w:sz w:val="20"/>
                <w:szCs w:val="20"/>
              </w:rPr>
            </w:pPr>
            <w:r w:rsidRPr="006F643E">
              <w:rPr>
                <w:sz w:val="20"/>
                <w:szCs w:val="20"/>
              </w:rPr>
              <w:t>1</w:t>
            </w:r>
          </w:p>
        </w:tc>
        <w:tc>
          <w:tcPr>
            <w:tcW w:w="1914" w:type="dxa"/>
            <w:shd w:val="clear" w:color="auto" w:fill="auto"/>
          </w:tcPr>
          <w:p w14:paraId="1DA65997" w14:textId="77777777" w:rsidR="00993CD6" w:rsidRPr="006F643E" w:rsidRDefault="00993CD6" w:rsidP="00DB5747">
            <w:pPr>
              <w:jc w:val="center"/>
              <w:rPr>
                <w:sz w:val="20"/>
                <w:szCs w:val="20"/>
              </w:rPr>
            </w:pPr>
            <w:r w:rsidRPr="006F643E">
              <w:rPr>
                <w:sz w:val="20"/>
                <w:szCs w:val="20"/>
              </w:rPr>
              <w:t>1</w:t>
            </w:r>
          </w:p>
        </w:tc>
      </w:tr>
      <w:tr w:rsidR="00993CD6" w:rsidRPr="006F643E" w14:paraId="6F8E7A38" w14:textId="77777777" w:rsidTr="00DB5747">
        <w:trPr>
          <w:jc w:val="center"/>
        </w:trPr>
        <w:tc>
          <w:tcPr>
            <w:tcW w:w="861" w:type="dxa"/>
          </w:tcPr>
          <w:p w14:paraId="368C52F6"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40577E0F" w14:textId="77777777" w:rsidR="00993CD6" w:rsidRPr="006F643E" w:rsidRDefault="00993CD6" w:rsidP="00DB5747">
            <w:pPr>
              <w:rPr>
                <w:sz w:val="20"/>
                <w:szCs w:val="20"/>
              </w:rPr>
            </w:pPr>
            <w:r w:rsidRPr="006F643E">
              <w:rPr>
                <w:sz w:val="20"/>
                <w:szCs w:val="20"/>
              </w:rPr>
              <w:t>Волгоградская область</w:t>
            </w:r>
          </w:p>
        </w:tc>
        <w:tc>
          <w:tcPr>
            <w:tcW w:w="1914" w:type="dxa"/>
            <w:shd w:val="clear" w:color="auto" w:fill="auto"/>
          </w:tcPr>
          <w:p w14:paraId="778BE55B" w14:textId="77777777" w:rsidR="00993CD6" w:rsidRPr="006F643E" w:rsidRDefault="00993CD6" w:rsidP="00DB5747">
            <w:pPr>
              <w:jc w:val="center"/>
              <w:rPr>
                <w:sz w:val="20"/>
                <w:szCs w:val="20"/>
              </w:rPr>
            </w:pPr>
            <w:r w:rsidRPr="006F643E">
              <w:rPr>
                <w:sz w:val="20"/>
                <w:szCs w:val="20"/>
              </w:rPr>
              <w:t>1</w:t>
            </w:r>
          </w:p>
          <w:p w14:paraId="4CEAC114" w14:textId="77777777" w:rsidR="00993CD6" w:rsidRPr="006F643E" w:rsidRDefault="00993CD6" w:rsidP="00DB5747">
            <w:pPr>
              <w:jc w:val="center"/>
              <w:rPr>
                <w:sz w:val="20"/>
                <w:szCs w:val="20"/>
              </w:rPr>
            </w:pPr>
            <w:r w:rsidRPr="006F643E">
              <w:rPr>
                <w:sz w:val="20"/>
                <w:szCs w:val="20"/>
              </w:rPr>
              <w:t>(в т.ч.1 в составе эстафеты)</w:t>
            </w:r>
          </w:p>
        </w:tc>
        <w:tc>
          <w:tcPr>
            <w:tcW w:w="1914" w:type="dxa"/>
            <w:shd w:val="clear" w:color="auto" w:fill="auto"/>
          </w:tcPr>
          <w:p w14:paraId="64FE0131" w14:textId="77777777" w:rsidR="00993CD6" w:rsidRPr="006F643E" w:rsidRDefault="00993CD6" w:rsidP="00DB5747">
            <w:pPr>
              <w:jc w:val="center"/>
              <w:rPr>
                <w:sz w:val="20"/>
                <w:szCs w:val="20"/>
              </w:rPr>
            </w:pPr>
            <w:r w:rsidRPr="006F643E">
              <w:rPr>
                <w:sz w:val="20"/>
                <w:szCs w:val="20"/>
              </w:rPr>
              <w:t>1</w:t>
            </w:r>
          </w:p>
        </w:tc>
        <w:tc>
          <w:tcPr>
            <w:tcW w:w="1914" w:type="dxa"/>
            <w:shd w:val="clear" w:color="auto" w:fill="auto"/>
          </w:tcPr>
          <w:p w14:paraId="7F80A856" w14:textId="77777777" w:rsidR="00993CD6" w:rsidRPr="006F643E" w:rsidRDefault="00993CD6" w:rsidP="00DB5747">
            <w:pPr>
              <w:jc w:val="center"/>
              <w:rPr>
                <w:sz w:val="20"/>
                <w:szCs w:val="20"/>
              </w:rPr>
            </w:pPr>
            <w:r w:rsidRPr="006F643E">
              <w:rPr>
                <w:sz w:val="20"/>
                <w:szCs w:val="20"/>
              </w:rPr>
              <w:t>1</w:t>
            </w:r>
          </w:p>
        </w:tc>
        <w:tc>
          <w:tcPr>
            <w:tcW w:w="1914" w:type="dxa"/>
            <w:shd w:val="clear" w:color="auto" w:fill="auto"/>
          </w:tcPr>
          <w:p w14:paraId="05C6EEE5" w14:textId="77777777" w:rsidR="00993CD6" w:rsidRPr="006F643E" w:rsidRDefault="00993CD6" w:rsidP="00DB5747">
            <w:pPr>
              <w:jc w:val="center"/>
              <w:rPr>
                <w:sz w:val="20"/>
                <w:szCs w:val="20"/>
              </w:rPr>
            </w:pPr>
            <w:r w:rsidRPr="006F643E">
              <w:rPr>
                <w:sz w:val="20"/>
                <w:szCs w:val="20"/>
              </w:rPr>
              <w:t>3</w:t>
            </w:r>
          </w:p>
          <w:p w14:paraId="3BC78036" w14:textId="77777777" w:rsidR="00993CD6" w:rsidRPr="006F643E" w:rsidRDefault="00993CD6" w:rsidP="00DB5747">
            <w:pPr>
              <w:jc w:val="center"/>
              <w:rPr>
                <w:sz w:val="20"/>
                <w:szCs w:val="20"/>
              </w:rPr>
            </w:pPr>
            <w:r w:rsidRPr="006F643E">
              <w:rPr>
                <w:sz w:val="20"/>
                <w:szCs w:val="20"/>
              </w:rPr>
              <w:t>(в т.ч.1 в составе эстафеты)</w:t>
            </w:r>
          </w:p>
        </w:tc>
      </w:tr>
      <w:tr w:rsidR="00993CD6" w:rsidRPr="006F643E" w14:paraId="7E20D929" w14:textId="77777777" w:rsidTr="00DB5747">
        <w:trPr>
          <w:jc w:val="center"/>
        </w:trPr>
        <w:tc>
          <w:tcPr>
            <w:tcW w:w="861" w:type="dxa"/>
          </w:tcPr>
          <w:p w14:paraId="47F3B80B"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6BE86804" w14:textId="77777777" w:rsidR="00993CD6" w:rsidRPr="006F643E" w:rsidRDefault="00993CD6" w:rsidP="00DB5747">
            <w:pPr>
              <w:rPr>
                <w:sz w:val="20"/>
                <w:szCs w:val="20"/>
              </w:rPr>
            </w:pPr>
            <w:r w:rsidRPr="006F643E">
              <w:rPr>
                <w:sz w:val="20"/>
                <w:szCs w:val="20"/>
              </w:rPr>
              <w:t>Забайкальский край</w:t>
            </w:r>
          </w:p>
        </w:tc>
        <w:tc>
          <w:tcPr>
            <w:tcW w:w="1914" w:type="dxa"/>
            <w:shd w:val="clear" w:color="auto" w:fill="auto"/>
          </w:tcPr>
          <w:p w14:paraId="4DEB627B" w14:textId="77777777" w:rsidR="00993CD6" w:rsidRPr="006F643E" w:rsidRDefault="00993CD6" w:rsidP="00DB5747">
            <w:pPr>
              <w:jc w:val="center"/>
              <w:rPr>
                <w:sz w:val="20"/>
                <w:szCs w:val="20"/>
              </w:rPr>
            </w:pPr>
            <w:r w:rsidRPr="006F643E">
              <w:rPr>
                <w:sz w:val="20"/>
                <w:szCs w:val="20"/>
              </w:rPr>
              <w:t>1</w:t>
            </w:r>
          </w:p>
          <w:p w14:paraId="5A2DDA6E" w14:textId="77777777" w:rsidR="00993CD6" w:rsidRPr="006F643E" w:rsidRDefault="00993CD6" w:rsidP="00DB5747">
            <w:pPr>
              <w:jc w:val="center"/>
              <w:rPr>
                <w:sz w:val="20"/>
                <w:szCs w:val="20"/>
              </w:rPr>
            </w:pPr>
            <w:r w:rsidRPr="006F643E">
              <w:rPr>
                <w:sz w:val="20"/>
                <w:szCs w:val="20"/>
              </w:rPr>
              <w:t>(в т.ч. 1 в составе команды)</w:t>
            </w:r>
          </w:p>
        </w:tc>
        <w:tc>
          <w:tcPr>
            <w:tcW w:w="1914" w:type="dxa"/>
            <w:shd w:val="clear" w:color="auto" w:fill="auto"/>
          </w:tcPr>
          <w:p w14:paraId="2C218E52"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1E5DA9E5"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0A4B8252" w14:textId="77777777" w:rsidR="00993CD6" w:rsidRPr="006F643E" w:rsidRDefault="00993CD6" w:rsidP="00DB5747">
            <w:pPr>
              <w:jc w:val="center"/>
              <w:rPr>
                <w:sz w:val="20"/>
                <w:szCs w:val="20"/>
              </w:rPr>
            </w:pPr>
            <w:r w:rsidRPr="006F643E">
              <w:rPr>
                <w:sz w:val="20"/>
                <w:szCs w:val="20"/>
              </w:rPr>
              <w:t>1</w:t>
            </w:r>
          </w:p>
          <w:p w14:paraId="0DD34C40" w14:textId="77777777" w:rsidR="00993CD6" w:rsidRPr="006F643E" w:rsidRDefault="00993CD6" w:rsidP="00DB5747">
            <w:pPr>
              <w:jc w:val="center"/>
              <w:rPr>
                <w:sz w:val="20"/>
                <w:szCs w:val="20"/>
              </w:rPr>
            </w:pPr>
            <w:r w:rsidRPr="006F643E">
              <w:rPr>
                <w:sz w:val="20"/>
                <w:szCs w:val="20"/>
              </w:rPr>
              <w:t>(в т.ч. 1 в составе команды)</w:t>
            </w:r>
          </w:p>
        </w:tc>
      </w:tr>
      <w:tr w:rsidR="00993CD6" w:rsidRPr="006F643E" w14:paraId="1D53885F" w14:textId="77777777" w:rsidTr="00DB5747">
        <w:trPr>
          <w:jc w:val="center"/>
        </w:trPr>
        <w:tc>
          <w:tcPr>
            <w:tcW w:w="861" w:type="dxa"/>
          </w:tcPr>
          <w:p w14:paraId="4D37F6A6"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76FE28C6" w14:textId="77777777" w:rsidR="00993CD6" w:rsidRPr="006F643E" w:rsidRDefault="00993CD6" w:rsidP="00DB5747">
            <w:pPr>
              <w:rPr>
                <w:sz w:val="20"/>
                <w:szCs w:val="20"/>
              </w:rPr>
            </w:pPr>
            <w:r w:rsidRPr="006F643E">
              <w:rPr>
                <w:sz w:val="20"/>
                <w:szCs w:val="20"/>
              </w:rPr>
              <w:t>Ивановская область</w:t>
            </w:r>
          </w:p>
        </w:tc>
        <w:tc>
          <w:tcPr>
            <w:tcW w:w="1914" w:type="dxa"/>
            <w:shd w:val="clear" w:color="auto" w:fill="auto"/>
          </w:tcPr>
          <w:p w14:paraId="0F6F3868"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38D3A6A7"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2AAD2957" w14:textId="77777777" w:rsidR="00993CD6" w:rsidRPr="006F643E" w:rsidRDefault="00993CD6" w:rsidP="00DB5747">
            <w:pPr>
              <w:jc w:val="center"/>
              <w:rPr>
                <w:sz w:val="20"/>
                <w:szCs w:val="20"/>
              </w:rPr>
            </w:pPr>
            <w:r w:rsidRPr="006F643E">
              <w:rPr>
                <w:sz w:val="20"/>
                <w:szCs w:val="20"/>
              </w:rPr>
              <w:t>1</w:t>
            </w:r>
          </w:p>
          <w:p w14:paraId="5017ABD2" w14:textId="77777777" w:rsidR="00993CD6" w:rsidRPr="006F643E" w:rsidRDefault="00993CD6" w:rsidP="00DB5747">
            <w:pPr>
              <w:jc w:val="center"/>
              <w:rPr>
                <w:sz w:val="20"/>
                <w:szCs w:val="20"/>
              </w:rPr>
            </w:pPr>
            <w:r w:rsidRPr="006F643E">
              <w:rPr>
                <w:sz w:val="20"/>
                <w:szCs w:val="20"/>
              </w:rPr>
              <w:t>(в т.ч. 1 – параллельный зачет)</w:t>
            </w:r>
          </w:p>
        </w:tc>
        <w:tc>
          <w:tcPr>
            <w:tcW w:w="1914" w:type="dxa"/>
            <w:shd w:val="clear" w:color="auto" w:fill="auto"/>
          </w:tcPr>
          <w:p w14:paraId="3727807D" w14:textId="77777777" w:rsidR="00993CD6" w:rsidRPr="006F643E" w:rsidRDefault="00993CD6" w:rsidP="00DB5747">
            <w:pPr>
              <w:jc w:val="center"/>
              <w:rPr>
                <w:sz w:val="20"/>
                <w:szCs w:val="20"/>
              </w:rPr>
            </w:pPr>
            <w:r w:rsidRPr="006F643E">
              <w:rPr>
                <w:sz w:val="20"/>
                <w:szCs w:val="20"/>
              </w:rPr>
              <w:t>1</w:t>
            </w:r>
          </w:p>
          <w:p w14:paraId="01791627" w14:textId="77777777" w:rsidR="00993CD6" w:rsidRPr="006F643E" w:rsidRDefault="00993CD6" w:rsidP="00DB5747">
            <w:pPr>
              <w:jc w:val="center"/>
              <w:rPr>
                <w:sz w:val="20"/>
                <w:szCs w:val="20"/>
              </w:rPr>
            </w:pPr>
            <w:r w:rsidRPr="006F643E">
              <w:rPr>
                <w:sz w:val="20"/>
                <w:szCs w:val="20"/>
              </w:rPr>
              <w:t>(в т.ч. 1 – параллельный зачет)</w:t>
            </w:r>
          </w:p>
        </w:tc>
      </w:tr>
      <w:tr w:rsidR="00993CD6" w:rsidRPr="006F643E" w14:paraId="360C7553" w14:textId="77777777" w:rsidTr="00DB5747">
        <w:trPr>
          <w:jc w:val="center"/>
        </w:trPr>
        <w:tc>
          <w:tcPr>
            <w:tcW w:w="861" w:type="dxa"/>
          </w:tcPr>
          <w:p w14:paraId="28A372D1"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217873C9" w14:textId="77777777" w:rsidR="00993CD6" w:rsidRPr="006F643E" w:rsidRDefault="00993CD6" w:rsidP="00DB5747">
            <w:pPr>
              <w:rPr>
                <w:sz w:val="20"/>
                <w:szCs w:val="20"/>
              </w:rPr>
            </w:pPr>
            <w:r w:rsidRPr="006F643E">
              <w:rPr>
                <w:sz w:val="20"/>
                <w:szCs w:val="20"/>
              </w:rPr>
              <w:t>Иркутская область</w:t>
            </w:r>
          </w:p>
        </w:tc>
        <w:tc>
          <w:tcPr>
            <w:tcW w:w="1914" w:type="dxa"/>
            <w:shd w:val="clear" w:color="auto" w:fill="auto"/>
          </w:tcPr>
          <w:p w14:paraId="24FEBC87"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5B934259"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3B653479" w14:textId="77777777" w:rsidR="00993CD6" w:rsidRPr="006F643E" w:rsidRDefault="00993CD6" w:rsidP="00DB5747">
            <w:pPr>
              <w:jc w:val="center"/>
              <w:rPr>
                <w:sz w:val="20"/>
                <w:szCs w:val="20"/>
              </w:rPr>
            </w:pPr>
            <w:r w:rsidRPr="006F643E">
              <w:rPr>
                <w:sz w:val="20"/>
                <w:szCs w:val="20"/>
              </w:rPr>
              <w:t>1</w:t>
            </w:r>
          </w:p>
        </w:tc>
        <w:tc>
          <w:tcPr>
            <w:tcW w:w="1914" w:type="dxa"/>
            <w:shd w:val="clear" w:color="auto" w:fill="auto"/>
          </w:tcPr>
          <w:p w14:paraId="349AE9EA" w14:textId="77777777" w:rsidR="00993CD6" w:rsidRPr="006F643E" w:rsidRDefault="00993CD6" w:rsidP="00DB5747">
            <w:pPr>
              <w:jc w:val="center"/>
              <w:rPr>
                <w:sz w:val="20"/>
                <w:szCs w:val="20"/>
              </w:rPr>
            </w:pPr>
            <w:r w:rsidRPr="006F643E">
              <w:rPr>
                <w:sz w:val="20"/>
                <w:szCs w:val="20"/>
              </w:rPr>
              <w:t>1</w:t>
            </w:r>
          </w:p>
        </w:tc>
      </w:tr>
      <w:tr w:rsidR="00993CD6" w:rsidRPr="006F643E" w14:paraId="53CBA956" w14:textId="77777777" w:rsidTr="00DB5747">
        <w:trPr>
          <w:jc w:val="center"/>
        </w:trPr>
        <w:tc>
          <w:tcPr>
            <w:tcW w:w="861" w:type="dxa"/>
          </w:tcPr>
          <w:p w14:paraId="16FDB74A"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1E6D45F6" w14:textId="77777777" w:rsidR="00993CD6" w:rsidRPr="006F643E" w:rsidRDefault="00993CD6" w:rsidP="00DB5747">
            <w:pPr>
              <w:rPr>
                <w:sz w:val="20"/>
                <w:szCs w:val="20"/>
              </w:rPr>
            </w:pPr>
            <w:r w:rsidRPr="006F643E">
              <w:rPr>
                <w:sz w:val="20"/>
                <w:szCs w:val="20"/>
              </w:rPr>
              <w:t>Калининградская область</w:t>
            </w:r>
          </w:p>
        </w:tc>
        <w:tc>
          <w:tcPr>
            <w:tcW w:w="1914" w:type="dxa"/>
            <w:shd w:val="clear" w:color="auto" w:fill="auto"/>
          </w:tcPr>
          <w:p w14:paraId="6121AB0F"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63AC3D3B" w14:textId="77777777" w:rsidR="00993CD6" w:rsidRPr="006F643E" w:rsidRDefault="00993CD6" w:rsidP="00DB5747">
            <w:pPr>
              <w:jc w:val="center"/>
              <w:rPr>
                <w:sz w:val="20"/>
                <w:szCs w:val="20"/>
                <w:lang w:val="en-US"/>
              </w:rPr>
            </w:pPr>
            <w:r w:rsidRPr="006F643E">
              <w:rPr>
                <w:sz w:val="20"/>
                <w:szCs w:val="20"/>
                <w:lang w:val="en-US"/>
              </w:rPr>
              <w:t>1</w:t>
            </w:r>
          </w:p>
        </w:tc>
        <w:tc>
          <w:tcPr>
            <w:tcW w:w="1914" w:type="dxa"/>
            <w:shd w:val="clear" w:color="auto" w:fill="auto"/>
          </w:tcPr>
          <w:p w14:paraId="61B5F804" w14:textId="77777777" w:rsidR="00993CD6" w:rsidRPr="006F643E" w:rsidRDefault="00993CD6" w:rsidP="00DB5747">
            <w:pPr>
              <w:jc w:val="center"/>
              <w:rPr>
                <w:sz w:val="20"/>
                <w:szCs w:val="20"/>
              </w:rPr>
            </w:pPr>
            <w:r w:rsidRPr="006F643E">
              <w:rPr>
                <w:sz w:val="20"/>
                <w:szCs w:val="20"/>
              </w:rPr>
              <w:t>1</w:t>
            </w:r>
          </w:p>
          <w:p w14:paraId="1CF8ADC3" w14:textId="77777777" w:rsidR="00993CD6" w:rsidRPr="006F643E" w:rsidRDefault="00993CD6" w:rsidP="00DB5747">
            <w:pPr>
              <w:jc w:val="center"/>
              <w:rPr>
                <w:sz w:val="20"/>
                <w:szCs w:val="20"/>
              </w:rPr>
            </w:pPr>
            <w:r w:rsidRPr="006F643E">
              <w:rPr>
                <w:sz w:val="20"/>
                <w:szCs w:val="20"/>
              </w:rPr>
              <w:t>(в т.ч. 1 в составе команды и 1 – параллельный зачет)</w:t>
            </w:r>
          </w:p>
        </w:tc>
        <w:tc>
          <w:tcPr>
            <w:tcW w:w="1914" w:type="dxa"/>
            <w:shd w:val="clear" w:color="auto" w:fill="auto"/>
          </w:tcPr>
          <w:p w14:paraId="0B2ED26E" w14:textId="77777777" w:rsidR="00993CD6" w:rsidRPr="006F643E" w:rsidRDefault="00993CD6" w:rsidP="00DB5747">
            <w:pPr>
              <w:jc w:val="center"/>
              <w:rPr>
                <w:sz w:val="20"/>
                <w:szCs w:val="20"/>
              </w:rPr>
            </w:pPr>
            <w:r w:rsidRPr="006F643E">
              <w:rPr>
                <w:sz w:val="20"/>
                <w:szCs w:val="20"/>
              </w:rPr>
              <w:t>2</w:t>
            </w:r>
          </w:p>
          <w:p w14:paraId="1E4B8F78" w14:textId="77777777" w:rsidR="00993CD6" w:rsidRPr="006F643E" w:rsidRDefault="00993CD6" w:rsidP="00DB5747">
            <w:pPr>
              <w:jc w:val="center"/>
              <w:rPr>
                <w:sz w:val="20"/>
                <w:szCs w:val="20"/>
              </w:rPr>
            </w:pPr>
            <w:r w:rsidRPr="006F643E">
              <w:rPr>
                <w:sz w:val="20"/>
                <w:szCs w:val="20"/>
              </w:rPr>
              <w:t>(в т.ч. 1 в составе команды и 1 – параллельный зачет)</w:t>
            </w:r>
          </w:p>
        </w:tc>
      </w:tr>
      <w:tr w:rsidR="00993CD6" w:rsidRPr="006F643E" w14:paraId="20A7B19A" w14:textId="77777777" w:rsidTr="00DB5747">
        <w:trPr>
          <w:jc w:val="center"/>
        </w:trPr>
        <w:tc>
          <w:tcPr>
            <w:tcW w:w="861" w:type="dxa"/>
          </w:tcPr>
          <w:p w14:paraId="472C31AB"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057A3668" w14:textId="77777777" w:rsidR="00993CD6" w:rsidRPr="006F643E" w:rsidRDefault="00993CD6" w:rsidP="00DB5747">
            <w:pPr>
              <w:rPr>
                <w:sz w:val="20"/>
                <w:szCs w:val="20"/>
              </w:rPr>
            </w:pPr>
            <w:r w:rsidRPr="006F643E">
              <w:rPr>
                <w:sz w:val="20"/>
                <w:szCs w:val="20"/>
              </w:rPr>
              <w:t>Краснодарский край</w:t>
            </w:r>
          </w:p>
        </w:tc>
        <w:tc>
          <w:tcPr>
            <w:tcW w:w="1914" w:type="dxa"/>
            <w:shd w:val="clear" w:color="auto" w:fill="auto"/>
          </w:tcPr>
          <w:p w14:paraId="3C85D99F" w14:textId="77777777" w:rsidR="00993CD6" w:rsidRPr="006F643E" w:rsidRDefault="00993CD6" w:rsidP="00DB5747">
            <w:pPr>
              <w:jc w:val="center"/>
              <w:rPr>
                <w:sz w:val="20"/>
                <w:szCs w:val="20"/>
              </w:rPr>
            </w:pPr>
            <w:r w:rsidRPr="006F643E">
              <w:rPr>
                <w:sz w:val="20"/>
                <w:szCs w:val="20"/>
              </w:rPr>
              <w:t>2</w:t>
            </w:r>
          </w:p>
          <w:p w14:paraId="75FA782F" w14:textId="77777777" w:rsidR="00993CD6" w:rsidRPr="006F643E" w:rsidRDefault="00993CD6" w:rsidP="00DB5747">
            <w:pPr>
              <w:jc w:val="center"/>
              <w:rPr>
                <w:sz w:val="20"/>
                <w:szCs w:val="20"/>
              </w:rPr>
            </w:pPr>
            <w:r w:rsidRPr="006F643E">
              <w:rPr>
                <w:sz w:val="20"/>
                <w:szCs w:val="20"/>
              </w:rPr>
              <w:t>(в т.ч. 2 в составе команды)</w:t>
            </w:r>
          </w:p>
        </w:tc>
        <w:tc>
          <w:tcPr>
            <w:tcW w:w="1914" w:type="dxa"/>
            <w:shd w:val="clear" w:color="auto" w:fill="auto"/>
          </w:tcPr>
          <w:p w14:paraId="24E19198"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7C9B4B0F" w14:textId="77777777" w:rsidR="00993CD6" w:rsidRPr="006F643E" w:rsidRDefault="00993CD6" w:rsidP="00DB5747">
            <w:pPr>
              <w:jc w:val="center"/>
              <w:rPr>
                <w:sz w:val="20"/>
                <w:szCs w:val="20"/>
              </w:rPr>
            </w:pPr>
            <w:r w:rsidRPr="006F643E">
              <w:rPr>
                <w:sz w:val="20"/>
                <w:szCs w:val="20"/>
              </w:rPr>
              <w:t>1</w:t>
            </w:r>
          </w:p>
        </w:tc>
        <w:tc>
          <w:tcPr>
            <w:tcW w:w="1914" w:type="dxa"/>
            <w:shd w:val="clear" w:color="auto" w:fill="auto"/>
          </w:tcPr>
          <w:p w14:paraId="6C9B6C4B" w14:textId="77777777" w:rsidR="00993CD6" w:rsidRPr="006F643E" w:rsidRDefault="00993CD6" w:rsidP="00DB5747">
            <w:pPr>
              <w:jc w:val="center"/>
              <w:rPr>
                <w:sz w:val="20"/>
                <w:szCs w:val="20"/>
              </w:rPr>
            </w:pPr>
            <w:r w:rsidRPr="006F643E">
              <w:rPr>
                <w:sz w:val="20"/>
                <w:szCs w:val="20"/>
              </w:rPr>
              <w:t>3</w:t>
            </w:r>
          </w:p>
          <w:p w14:paraId="21965E2D" w14:textId="77777777" w:rsidR="00993CD6" w:rsidRPr="006F643E" w:rsidRDefault="00993CD6" w:rsidP="00DB5747">
            <w:pPr>
              <w:jc w:val="center"/>
              <w:rPr>
                <w:sz w:val="20"/>
                <w:szCs w:val="20"/>
              </w:rPr>
            </w:pPr>
            <w:r w:rsidRPr="006F643E">
              <w:rPr>
                <w:sz w:val="20"/>
                <w:szCs w:val="20"/>
              </w:rPr>
              <w:t>(в т.ч. 2 в составе команды)</w:t>
            </w:r>
          </w:p>
        </w:tc>
      </w:tr>
      <w:tr w:rsidR="00993CD6" w:rsidRPr="006F643E" w14:paraId="1AF242BB" w14:textId="77777777" w:rsidTr="00DB5747">
        <w:trPr>
          <w:jc w:val="center"/>
        </w:trPr>
        <w:tc>
          <w:tcPr>
            <w:tcW w:w="861" w:type="dxa"/>
          </w:tcPr>
          <w:p w14:paraId="5C551ED6"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488CD2EE" w14:textId="77777777" w:rsidR="00993CD6" w:rsidRPr="006F643E" w:rsidRDefault="00993CD6" w:rsidP="00DB5747">
            <w:pPr>
              <w:rPr>
                <w:sz w:val="20"/>
                <w:szCs w:val="20"/>
              </w:rPr>
            </w:pPr>
            <w:r w:rsidRPr="006F643E">
              <w:rPr>
                <w:sz w:val="20"/>
                <w:szCs w:val="20"/>
              </w:rPr>
              <w:t>Москва</w:t>
            </w:r>
          </w:p>
        </w:tc>
        <w:tc>
          <w:tcPr>
            <w:tcW w:w="1914" w:type="dxa"/>
            <w:shd w:val="clear" w:color="auto" w:fill="auto"/>
          </w:tcPr>
          <w:p w14:paraId="5D84D079" w14:textId="77777777" w:rsidR="00993CD6" w:rsidRPr="006F643E" w:rsidRDefault="00993CD6" w:rsidP="00DB5747">
            <w:pPr>
              <w:jc w:val="center"/>
              <w:rPr>
                <w:sz w:val="20"/>
                <w:szCs w:val="20"/>
              </w:rPr>
            </w:pPr>
            <w:r w:rsidRPr="006F643E">
              <w:rPr>
                <w:sz w:val="20"/>
                <w:szCs w:val="20"/>
              </w:rPr>
              <w:t>4</w:t>
            </w:r>
          </w:p>
          <w:p w14:paraId="4B3E8DE5" w14:textId="77777777" w:rsidR="00993CD6" w:rsidRPr="006F643E" w:rsidRDefault="00993CD6" w:rsidP="00DB5747">
            <w:pPr>
              <w:jc w:val="center"/>
              <w:rPr>
                <w:sz w:val="20"/>
                <w:szCs w:val="20"/>
              </w:rPr>
            </w:pPr>
            <w:r w:rsidRPr="006F643E">
              <w:rPr>
                <w:sz w:val="20"/>
                <w:szCs w:val="20"/>
              </w:rPr>
              <w:t>(в т.ч. 2 в составе эстафеты)</w:t>
            </w:r>
          </w:p>
        </w:tc>
        <w:tc>
          <w:tcPr>
            <w:tcW w:w="1914" w:type="dxa"/>
            <w:shd w:val="clear" w:color="auto" w:fill="auto"/>
          </w:tcPr>
          <w:p w14:paraId="39D65F29" w14:textId="77777777" w:rsidR="00993CD6" w:rsidRPr="006F643E" w:rsidRDefault="00993CD6" w:rsidP="00DB5747">
            <w:pPr>
              <w:jc w:val="center"/>
              <w:rPr>
                <w:sz w:val="20"/>
                <w:szCs w:val="20"/>
              </w:rPr>
            </w:pPr>
            <w:r w:rsidRPr="006F643E">
              <w:rPr>
                <w:sz w:val="20"/>
                <w:szCs w:val="20"/>
              </w:rPr>
              <w:t>8</w:t>
            </w:r>
          </w:p>
          <w:p w14:paraId="700D80FB" w14:textId="77777777" w:rsidR="00993CD6" w:rsidRPr="006F643E" w:rsidRDefault="00993CD6" w:rsidP="00DB5747">
            <w:pPr>
              <w:jc w:val="center"/>
              <w:rPr>
                <w:sz w:val="20"/>
                <w:szCs w:val="20"/>
              </w:rPr>
            </w:pPr>
            <w:r w:rsidRPr="006F643E">
              <w:rPr>
                <w:sz w:val="20"/>
                <w:szCs w:val="20"/>
              </w:rPr>
              <w:t>(2 – параллельный зачет)</w:t>
            </w:r>
          </w:p>
        </w:tc>
        <w:tc>
          <w:tcPr>
            <w:tcW w:w="1914" w:type="dxa"/>
            <w:shd w:val="clear" w:color="auto" w:fill="auto"/>
          </w:tcPr>
          <w:p w14:paraId="511A1C43" w14:textId="77777777" w:rsidR="00993CD6" w:rsidRPr="006F643E" w:rsidRDefault="00993CD6" w:rsidP="00DB5747">
            <w:pPr>
              <w:jc w:val="center"/>
              <w:rPr>
                <w:sz w:val="20"/>
                <w:szCs w:val="20"/>
              </w:rPr>
            </w:pPr>
            <w:r w:rsidRPr="006F643E">
              <w:rPr>
                <w:sz w:val="20"/>
                <w:szCs w:val="20"/>
              </w:rPr>
              <w:t>11</w:t>
            </w:r>
          </w:p>
          <w:p w14:paraId="71BB1293" w14:textId="77777777" w:rsidR="00993CD6" w:rsidRPr="006F643E" w:rsidRDefault="00993CD6" w:rsidP="00DB5747">
            <w:pPr>
              <w:jc w:val="center"/>
              <w:rPr>
                <w:sz w:val="20"/>
                <w:szCs w:val="20"/>
              </w:rPr>
            </w:pPr>
            <w:r w:rsidRPr="006F643E">
              <w:rPr>
                <w:sz w:val="20"/>
                <w:szCs w:val="20"/>
              </w:rPr>
              <w:t>(в т.ч. 3 в составе команды и 1 – параллельный зачет)</w:t>
            </w:r>
          </w:p>
        </w:tc>
        <w:tc>
          <w:tcPr>
            <w:tcW w:w="1914" w:type="dxa"/>
            <w:shd w:val="clear" w:color="auto" w:fill="auto"/>
          </w:tcPr>
          <w:p w14:paraId="30C4823F" w14:textId="77777777" w:rsidR="00993CD6" w:rsidRPr="006F643E" w:rsidRDefault="00993CD6" w:rsidP="00DB5747">
            <w:pPr>
              <w:jc w:val="center"/>
              <w:rPr>
                <w:sz w:val="20"/>
                <w:szCs w:val="20"/>
              </w:rPr>
            </w:pPr>
            <w:r w:rsidRPr="006F643E">
              <w:rPr>
                <w:sz w:val="20"/>
                <w:szCs w:val="20"/>
              </w:rPr>
              <w:t>23</w:t>
            </w:r>
          </w:p>
          <w:p w14:paraId="7DC573A3" w14:textId="77777777" w:rsidR="00993CD6" w:rsidRPr="006F643E" w:rsidRDefault="00993CD6" w:rsidP="00DB5747">
            <w:pPr>
              <w:jc w:val="center"/>
              <w:rPr>
                <w:sz w:val="20"/>
                <w:szCs w:val="20"/>
              </w:rPr>
            </w:pPr>
            <w:r w:rsidRPr="006F643E">
              <w:rPr>
                <w:sz w:val="20"/>
                <w:szCs w:val="20"/>
              </w:rPr>
              <w:t>(в т.ч. 2 в составе эстафеты, 3 в составе команды и 3 – параллельный зачет)</w:t>
            </w:r>
          </w:p>
        </w:tc>
      </w:tr>
      <w:tr w:rsidR="00993CD6" w:rsidRPr="006F643E" w14:paraId="6391C6BC" w14:textId="77777777" w:rsidTr="00DB5747">
        <w:trPr>
          <w:jc w:val="center"/>
        </w:trPr>
        <w:tc>
          <w:tcPr>
            <w:tcW w:w="861" w:type="dxa"/>
          </w:tcPr>
          <w:p w14:paraId="5AF6C5FD"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481674BE" w14:textId="77777777" w:rsidR="00993CD6" w:rsidRPr="006F643E" w:rsidRDefault="00993CD6" w:rsidP="00DB5747">
            <w:pPr>
              <w:rPr>
                <w:sz w:val="20"/>
                <w:szCs w:val="20"/>
              </w:rPr>
            </w:pPr>
            <w:r w:rsidRPr="006F643E">
              <w:rPr>
                <w:sz w:val="20"/>
                <w:szCs w:val="20"/>
              </w:rPr>
              <w:t>Московская область</w:t>
            </w:r>
          </w:p>
        </w:tc>
        <w:tc>
          <w:tcPr>
            <w:tcW w:w="1914" w:type="dxa"/>
            <w:shd w:val="clear" w:color="auto" w:fill="auto"/>
          </w:tcPr>
          <w:p w14:paraId="20898434" w14:textId="77777777" w:rsidR="00993CD6" w:rsidRPr="006F643E" w:rsidRDefault="00993CD6" w:rsidP="00DB5747">
            <w:pPr>
              <w:jc w:val="center"/>
              <w:rPr>
                <w:sz w:val="20"/>
                <w:szCs w:val="20"/>
                <w:lang w:val="en-US"/>
              </w:rPr>
            </w:pPr>
            <w:r w:rsidRPr="006F643E">
              <w:rPr>
                <w:sz w:val="20"/>
                <w:szCs w:val="20"/>
                <w:lang w:val="en-US"/>
              </w:rPr>
              <w:t>1</w:t>
            </w:r>
          </w:p>
        </w:tc>
        <w:tc>
          <w:tcPr>
            <w:tcW w:w="1914" w:type="dxa"/>
            <w:shd w:val="clear" w:color="auto" w:fill="auto"/>
          </w:tcPr>
          <w:p w14:paraId="56A176F0" w14:textId="77777777" w:rsidR="00993CD6" w:rsidRPr="006F643E" w:rsidRDefault="00993CD6" w:rsidP="00DB5747">
            <w:pPr>
              <w:jc w:val="center"/>
              <w:rPr>
                <w:sz w:val="20"/>
                <w:szCs w:val="20"/>
              </w:rPr>
            </w:pPr>
            <w:r w:rsidRPr="006F643E">
              <w:rPr>
                <w:sz w:val="20"/>
                <w:szCs w:val="20"/>
              </w:rPr>
              <w:t>3</w:t>
            </w:r>
          </w:p>
          <w:p w14:paraId="0B5CA9EF" w14:textId="77777777" w:rsidR="00993CD6" w:rsidRPr="006F643E" w:rsidRDefault="00993CD6" w:rsidP="00DB5747">
            <w:pPr>
              <w:jc w:val="center"/>
              <w:rPr>
                <w:sz w:val="20"/>
                <w:szCs w:val="20"/>
              </w:rPr>
            </w:pPr>
            <w:r w:rsidRPr="006F643E">
              <w:rPr>
                <w:sz w:val="20"/>
                <w:szCs w:val="20"/>
              </w:rPr>
              <w:t>(в т.ч. 1 в составе команды)</w:t>
            </w:r>
          </w:p>
        </w:tc>
        <w:tc>
          <w:tcPr>
            <w:tcW w:w="1914" w:type="dxa"/>
            <w:shd w:val="clear" w:color="auto" w:fill="auto"/>
          </w:tcPr>
          <w:p w14:paraId="7CEFFA01" w14:textId="77777777" w:rsidR="00993CD6" w:rsidRPr="006F643E" w:rsidRDefault="00993CD6" w:rsidP="00DB5747">
            <w:pPr>
              <w:jc w:val="center"/>
              <w:rPr>
                <w:sz w:val="20"/>
                <w:szCs w:val="20"/>
              </w:rPr>
            </w:pPr>
            <w:r w:rsidRPr="006F643E">
              <w:rPr>
                <w:sz w:val="20"/>
                <w:szCs w:val="20"/>
              </w:rPr>
              <w:t>5</w:t>
            </w:r>
          </w:p>
          <w:p w14:paraId="1D5703CF" w14:textId="77777777" w:rsidR="00993CD6" w:rsidRPr="006F643E" w:rsidRDefault="00993CD6" w:rsidP="00DB5747">
            <w:pPr>
              <w:jc w:val="center"/>
              <w:rPr>
                <w:sz w:val="20"/>
                <w:szCs w:val="20"/>
              </w:rPr>
            </w:pPr>
            <w:r w:rsidRPr="006F643E">
              <w:rPr>
                <w:sz w:val="20"/>
                <w:szCs w:val="20"/>
              </w:rPr>
              <w:t>(в т.ч. 2 в составе команды и 1 – параллельный зачет)</w:t>
            </w:r>
          </w:p>
        </w:tc>
        <w:tc>
          <w:tcPr>
            <w:tcW w:w="1914" w:type="dxa"/>
            <w:shd w:val="clear" w:color="auto" w:fill="auto"/>
          </w:tcPr>
          <w:p w14:paraId="2E39D106" w14:textId="77777777" w:rsidR="00993CD6" w:rsidRPr="006F643E" w:rsidRDefault="00993CD6" w:rsidP="00DB5747">
            <w:pPr>
              <w:jc w:val="center"/>
              <w:rPr>
                <w:sz w:val="20"/>
                <w:szCs w:val="20"/>
              </w:rPr>
            </w:pPr>
            <w:r w:rsidRPr="006F643E">
              <w:rPr>
                <w:sz w:val="20"/>
                <w:szCs w:val="20"/>
              </w:rPr>
              <w:t>9</w:t>
            </w:r>
          </w:p>
          <w:p w14:paraId="7B14AF30" w14:textId="77777777" w:rsidR="00993CD6" w:rsidRPr="006F643E" w:rsidRDefault="00993CD6" w:rsidP="00DB5747">
            <w:pPr>
              <w:jc w:val="center"/>
              <w:rPr>
                <w:sz w:val="20"/>
                <w:szCs w:val="20"/>
              </w:rPr>
            </w:pPr>
            <w:r w:rsidRPr="006F643E">
              <w:rPr>
                <w:sz w:val="20"/>
                <w:szCs w:val="20"/>
              </w:rPr>
              <w:t>(в т.ч. 3 в составе команды и 1 – параллельный зачет)</w:t>
            </w:r>
          </w:p>
        </w:tc>
      </w:tr>
      <w:tr w:rsidR="00993CD6" w:rsidRPr="006F643E" w14:paraId="4F82DBBC" w14:textId="77777777" w:rsidTr="00DB5747">
        <w:trPr>
          <w:jc w:val="center"/>
        </w:trPr>
        <w:tc>
          <w:tcPr>
            <w:tcW w:w="861" w:type="dxa"/>
          </w:tcPr>
          <w:p w14:paraId="6A8215B4"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1B877A74" w14:textId="77777777" w:rsidR="00993CD6" w:rsidRPr="006F643E" w:rsidRDefault="00993CD6" w:rsidP="00DB5747">
            <w:pPr>
              <w:rPr>
                <w:sz w:val="20"/>
                <w:szCs w:val="20"/>
              </w:rPr>
            </w:pPr>
            <w:r w:rsidRPr="006F643E">
              <w:rPr>
                <w:sz w:val="20"/>
                <w:szCs w:val="20"/>
              </w:rPr>
              <w:t>Нижегородская область</w:t>
            </w:r>
          </w:p>
        </w:tc>
        <w:tc>
          <w:tcPr>
            <w:tcW w:w="1914" w:type="dxa"/>
            <w:shd w:val="clear" w:color="auto" w:fill="auto"/>
          </w:tcPr>
          <w:p w14:paraId="3771625F" w14:textId="77777777" w:rsidR="00993CD6" w:rsidRPr="006F643E" w:rsidRDefault="00993CD6" w:rsidP="00DB5747">
            <w:pPr>
              <w:jc w:val="center"/>
              <w:rPr>
                <w:sz w:val="20"/>
                <w:szCs w:val="20"/>
              </w:rPr>
            </w:pPr>
            <w:r w:rsidRPr="006F643E">
              <w:rPr>
                <w:sz w:val="20"/>
                <w:szCs w:val="20"/>
              </w:rPr>
              <w:t>4</w:t>
            </w:r>
          </w:p>
          <w:p w14:paraId="13D7B320" w14:textId="77777777" w:rsidR="00993CD6" w:rsidRPr="006F643E" w:rsidRDefault="00993CD6" w:rsidP="00DB5747">
            <w:pPr>
              <w:jc w:val="center"/>
              <w:rPr>
                <w:sz w:val="20"/>
                <w:szCs w:val="20"/>
              </w:rPr>
            </w:pPr>
            <w:r w:rsidRPr="006F643E">
              <w:rPr>
                <w:sz w:val="20"/>
                <w:szCs w:val="20"/>
              </w:rPr>
              <w:t>(в т.ч.1 в составе эстафеты)</w:t>
            </w:r>
          </w:p>
        </w:tc>
        <w:tc>
          <w:tcPr>
            <w:tcW w:w="1914" w:type="dxa"/>
            <w:shd w:val="clear" w:color="auto" w:fill="auto"/>
          </w:tcPr>
          <w:p w14:paraId="54FF9995" w14:textId="77777777" w:rsidR="00993CD6" w:rsidRPr="006F643E" w:rsidRDefault="00993CD6" w:rsidP="00DB5747">
            <w:pPr>
              <w:jc w:val="center"/>
              <w:rPr>
                <w:sz w:val="20"/>
                <w:szCs w:val="20"/>
              </w:rPr>
            </w:pPr>
            <w:r w:rsidRPr="006F643E">
              <w:rPr>
                <w:sz w:val="20"/>
                <w:szCs w:val="20"/>
              </w:rPr>
              <w:t>2</w:t>
            </w:r>
          </w:p>
        </w:tc>
        <w:tc>
          <w:tcPr>
            <w:tcW w:w="1914" w:type="dxa"/>
            <w:shd w:val="clear" w:color="auto" w:fill="auto"/>
          </w:tcPr>
          <w:p w14:paraId="6CB3C37D"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475F94DC" w14:textId="77777777" w:rsidR="00993CD6" w:rsidRPr="006F643E" w:rsidRDefault="00993CD6" w:rsidP="00DB5747">
            <w:pPr>
              <w:jc w:val="center"/>
              <w:rPr>
                <w:sz w:val="20"/>
                <w:szCs w:val="20"/>
              </w:rPr>
            </w:pPr>
            <w:r w:rsidRPr="006F643E">
              <w:rPr>
                <w:sz w:val="20"/>
                <w:szCs w:val="20"/>
              </w:rPr>
              <w:t>6</w:t>
            </w:r>
          </w:p>
          <w:p w14:paraId="38DE9EE7" w14:textId="77777777" w:rsidR="00993CD6" w:rsidRPr="006F643E" w:rsidRDefault="00993CD6" w:rsidP="00DB5747">
            <w:pPr>
              <w:jc w:val="center"/>
              <w:rPr>
                <w:sz w:val="20"/>
                <w:szCs w:val="20"/>
              </w:rPr>
            </w:pPr>
            <w:r w:rsidRPr="006F643E">
              <w:rPr>
                <w:sz w:val="20"/>
                <w:szCs w:val="20"/>
              </w:rPr>
              <w:t>(в т.ч.1 в составе эстафеты)</w:t>
            </w:r>
          </w:p>
        </w:tc>
      </w:tr>
      <w:tr w:rsidR="00993CD6" w:rsidRPr="006F643E" w14:paraId="2E03E85D" w14:textId="77777777" w:rsidTr="00DB5747">
        <w:trPr>
          <w:jc w:val="center"/>
        </w:trPr>
        <w:tc>
          <w:tcPr>
            <w:tcW w:w="861" w:type="dxa"/>
          </w:tcPr>
          <w:p w14:paraId="6A3490A3"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7D9DB925" w14:textId="77777777" w:rsidR="00993CD6" w:rsidRPr="006F643E" w:rsidRDefault="00993CD6" w:rsidP="00DB5747">
            <w:pPr>
              <w:rPr>
                <w:sz w:val="20"/>
                <w:szCs w:val="20"/>
              </w:rPr>
            </w:pPr>
            <w:r w:rsidRPr="006F643E">
              <w:rPr>
                <w:sz w:val="20"/>
                <w:szCs w:val="20"/>
              </w:rPr>
              <w:t>Новосибирская область</w:t>
            </w:r>
          </w:p>
        </w:tc>
        <w:tc>
          <w:tcPr>
            <w:tcW w:w="1914" w:type="dxa"/>
            <w:shd w:val="clear" w:color="auto" w:fill="auto"/>
          </w:tcPr>
          <w:p w14:paraId="26D4AAEB" w14:textId="77777777" w:rsidR="00993CD6" w:rsidRPr="006F643E" w:rsidRDefault="00993CD6" w:rsidP="00DB5747">
            <w:pPr>
              <w:jc w:val="center"/>
              <w:rPr>
                <w:sz w:val="20"/>
                <w:szCs w:val="20"/>
              </w:rPr>
            </w:pPr>
            <w:r w:rsidRPr="006F643E">
              <w:rPr>
                <w:sz w:val="20"/>
                <w:szCs w:val="20"/>
              </w:rPr>
              <w:t>2</w:t>
            </w:r>
          </w:p>
          <w:p w14:paraId="47ADB131" w14:textId="77777777" w:rsidR="00993CD6" w:rsidRPr="006F643E" w:rsidRDefault="00993CD6" w:rsidP="00DB5747">
            <w:pPr>
              <w:jc w:val="center"/>
              <w:rPr>
                <w:sz w:val="20"/>
                <w:szCs w:val="20"/>
              </w:rPr>
            </w:pPr>
            <w:r w:rsidRPr="006F643E">
              <w:rPr>
                <w:sz w:val="20"/>
                <w:szCs w:val="20"/>
              </w:rPr>
              <w:t>(в т.ч. 1 в составе команды)</w:t>
            </w:r>
          </w:p>
        </w:tc>
        <w:tc>
          <w:tcPr>
            <w:tcW w:w="1914" w:type="dxa"/>
            <w:shd w:val="clear" w:color="auto" w:fill="auto"/>
          </w:tcPr>
          <w:p w14:paraId="6D738B00" w14:textId="77777777" w:rsidR="00993CD6" w:rsidRPr="006F643E" w:rsidRDefault="00993CD6" w:rsidP="00DB5747">
            <w:pPr>
              <w:jc w:val="center"/>
              <w:rPr>
                <w:sz w:val="20"/>
                <w:szCs w:val="20"/>
                <w:lang w:val="en-US"/>
              </w:rPr>
            </w:pPr>
            <w:r w:rsidRPr="006F643E">
              <w:rPr>
                <w:sz w:val="20"/>
                <w:szCs w:val="20"/>
                <w:lang w:val="en-US"/>
              </w:rPr>
              <w:t>1</w:t>
            </w:r>
          </w:p>
        </w:tc>
        <w:tc>
          <w:tcPr>
            <w:tcW w:w="1914" w:type="dxa"/>
            <w:shd w:val="clear" w:color="auto" w:fill="auto"/>
          </w:tcPr>
          <w:p w14:paraId="04A875EA"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4DC04FAC" w14:textId="77777777" w:rsidR="00993CD6" w:rsidRPr="006F643E" w:rsidRDefault="00993CD6" w:rsidP="00DB5747">
            <w:pPr>
              <w:jc w:val="center"/>
              <w:rPr>
                <w:sz w:val="20"/>
                <w:szCs w:val="20"/>
              </w:rPr>
            </w:pPr>
            <w:r w:rsidRPr="006F643E">
              <w:rPr>
                <w:sz w:val="20"/>
                <w:szCs w:val="20"/>
              </w:rPr>
              <w:t>3</w:t>
            </w:r>
          </w:p>
          <w:p w14:paraId="65BD6621" w14:textId="77777777" w:rsidR="00993CD6" w:rsidRPr="006F643E" w:rsidRDefault="00993CD6" w:rsidP="00DB5747">
            <w:pPr>
              <w:jc w:val="center"/>
              <w:rPr>
                <w:sz w:val="20"/>
                <w:szCs w:val="20"/>
              </w:rPr>
            </w:pPr>
            <w:r w:rsidRPr="006F643E">
              <w:rPr>
                <w:sz w:val="20"/>
                <w:szCs w:val="20"/>
              </w:rPr>
              <w:t>(в т.ч. 1 в составе команды)</w:t>
            </w:r>
          </w:p>
        </w:tc>
      </w:tr>
      <w:tr w:rsidR="00993CD6" w:rsidRPr="006F643E" w14:paraId="7EE6EA8A" w14:textId="77777777" w:rsidTr="00DB5747">
        <w:trPr>
          <w:jc w:val="center"/>
        </w:trPr>
        <w:tc>
          <w:tcPr>
            <w:tcW w:w="861" w:type="dxa"/>
          </w:tcPr>
          <w:p w14:paraId="66F61299"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0934571F" w14:textId="77777777" w:rsidR="00993CD6" w:rsidRPr="006F643E" w:rsidRDefault="00993CD6" w:rsidP="00DB5747">
            <w:pPr>
              <w:rPr>
                <w:sz w:val="20"/>
                <w:szCs w:val="20"/>
              </w:rPr>
            </w:pPr>
            <w:r w:rsidRPr="006F643E">
              <w:rPr>
                <w:sz w:val="20"/>
                <w:szCs w:val="20"/>
              </w:rPr>
              <w:t>Омская область</w:t>
            </w:r>
          </w:p>
        </w:tc>
        <w:tc>
          <w:tcPr>
            <w:tcW w:w="1914" w:type="dxa"/>
            <w:shd w:val="clear" w:color="auto" w:fill="auto"/>
          </w:tcPr>
          <w:p w14:paraId="37FEE414" w14:textId="77777777" w:rsidR="00993CD6" w:rsidRPr="006F643E" w:rsidRDefault="00993CD6" w:rsidP="00DB5747">
            <w:pPr>
              <w:jc w:val="center"/>
              <w:rPr>
                <w:sz w:val="20"/>
                <w:szCs w:val="20"/>
              </w:rPr>
            </w:pPr>
            <w:r w:rsidRPr="006F643E">
              <w:rPr>
                <w:sz w:val="20"/>
                <w:szCs w:val="20"/>
              </w:rPr>
              <w:t>2</w:t>
            </w:r>
          </w:p>
          <w:p w14:paraId="4880A65C" w14:textId="77777777" w:rsidR="00993CD6" w:rsidRPr="006F643E" w:rsidRDefault="00993CD6" w:rsidP="00DB5747">
            <w:pPr>
              <w:jc w:val="center"/>
              <w:rPr>
                <w:sz w:val="20"/>
                <w:szCs w:val="20"/>
              </w:rPr>
            </w:pPr>
            <w:r w:rsidRPr="006F643E">
              <w:rPr>
                <w:sz w:val="20"/>
                <w:szCs w:val="20"/>
              </w:rPr>
              <w:t>(в т.ч. 1 в составе команды)</w:t>
            </w:r>
          </w:p>
        </w:tc>
        <w:tc>
          <w:tcPr>
            <w:tcW w:w="1914" w:type="dxa"/>
            <w:shd w:val="clear" w:color="auto" w:fill="auto"/>
          </w:tcPr>
          <w:p w14:paraId="0A7B0220" w14:textId="77777777" w:rsidR="00993CD6" w:rsidRPr="006F643E" w:rsidRDefault="00993CD6" w:rsidP="00DB5747">
            <w:pPr>
              <w:jc w:val="center"/>
              <w:rPr>
                <w:sz w:val="20"/>
                <w:szCs w:val="20"/>
              </w:rPr>
            </w:pPr>
            <w:r w:rsidRPr="006F643E">
              <w:rPr>
                <w:sz w:val="20"/>
                <w:szCs w:val="20"/>
              </w:rPr>
              <w:t>2</w:t>
            </w:r>
          </w:p>
          <w:p w14:paraId="2C0D2BEA" w14:textId="77777777" w:rsidR="00993CD6" w:rsidRPr="006F643E" w:rsidRDefault="00993CD6" w:rsidP="00DB5747">
            <w:pPr>
              <w:jc w:val="center"/>
              <w:rPr>
                <w:sz w:val="20"/>
                <w:szCs w:val="20"/>
              </w:rPr>
            </w:pPr>
            <w:r w:rsidRPr="006F643E">
              <w:rPr>
                <w:sz w:val="20"/>
                <w:szCs w:val="20"/>
              </w:rPr>
              <w:t>(в т.ч.1 в составе эстафеты)</w:t>
            </w:r>
          </w:p>
        </w:tc>
        <w:tc>
          <w:tcPr>
            <w:tcW w:w="1914" w:type="dxa"/>
            <w:shd w:val="clear" w:color="auto" w:fill="auto"/>
          </w:tcPr>
          <w:p w14:paraId="105A82E2" w14:textId="77777777" w:rsidR="00993CD6" w:rsidRPr="006F643E" w:rsidRDefault="00993CD6" w:rsidP="00DB5747">
            <w:pPr>
              <w:jc w:val="center"/>
              <w:rPr>
                <w:sz w:val="20"/>
                <w:szCs w:val="20"/>
              </w:rPr>
            </w:pPr>
            <w:r w:rsidRPr="006F643E">
              <w:rPr>
                <w:sz w:val="20"/>
                <w:szCs w:val="20"/>
              </w:rPr>
              <w:t>1</w:t>
            </w:r>
          </w:p>
          <w:p w14:paraId="7B5BC787" w14:textId="77777777" w:rsidR="00993CD6" w:rsidRPr="006F643E" w:rsidRDefault="00993CD6" w:rsidP="00DB5747">
            <w:pPr>
              <w:jc w:val="center"/>
              <w:rPr>
                <w:sz w:val="20"/>
                <w:szCs w:val="20"/>
              </w:rPr>
            </w:pPr>
            <w:r w:rsidRPr="006F643E">
              <w:rPr>
                <w:sz w:val="20"/>
                <w:szCs w:val="20"/>
              </w:rPr>
              <w:t>(в т.ч. 1 в составе команды и 1 – параллельный зачет)</w:t>
            </w:r>
          </w:p>
        </w:tc>
        <w:tc>
          <w:tcPr>
            <w:tcW w:w="1914" w:type="dxa"/>
            <w:shd w:val="clear" w:color="auto" w:fill="auto"/>
          </w:tcPr>
          <w:p w14:paraId="0B02856D" w14:textId="77777777" w:rsidR="00993CD6" w:rsidRPr="006F643E" w:rsidRDefault="00993CD6" w:rsidP="00DB5747">
            <w:pPr>
              <w:jc w:val="center"/>
              <w:rPr>
                <w:sz w:val="20"/>
                <w:szCs w:val="20"/>
              </w:rPr>
            </w:pPr>
            <w:r w:rsidRPr="006F643E">
              <w:rPr>
                <w:sz w:val="20"/>
                <w:szCs w:val="20"/>
              </w:rPr>
              <w:t>5</w:t>
            </w:r>
          </w:p>
          <w:p w14:paraId="7AC551FA" w14:textId="77777777" w:rsidR="00993CD6" w:rsidRPr="006F643E" w:rsidRDefault="00993CD6" w:rsidP="00DB5747">
            <w:pPr>
              <w:jc w:val="center"/>
              <w:rPr>
                <w:sz w:val="20"/>
                <w:szCs w:val="20"/>
              </w:rPr>
            </w:pPr>
            <w:r w:rsidRPr="006F643E">
              <w:rPr>
                <w:sz w:val="20"/>
                <w:szCs w:val="20"/>
              </w:rPr>
              <w:t>(в т.ч. 2 в составе команды, 1 в составе эстафеты и 1 – параллельный зачет)</w:t>
            </w:r>
          </w:p>
        </w:tc>
      </w:tr>
      <w:tr w:rsidR="00993CD6" w:rsidRPr="006F643E" w14:paraId="0991F1A5" w14:textId="77777777" w:rsidTr="00DB5747">
        <w:trPr>
          <w:jc w:val="center"/>
        </w:trPr>
        <w:tc>
          <w:tcPr>
            <w:tcW w:w="861" w:type="dxa"/>
          </w:tcPr>
          <w:p w14:paraId="7BC0A0BF"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27E3BFE4" w14:textId="77777777" w:rsidR="00993CD6" w:rsidRPr="006F643E" w:rsidRDefault="00993CD6" w:rsidP="00DB5747">
            <w:pPr>
              <w:rPr>
                <w:sz w:val="20"/>
                <w:szCs w:val="20"/>
              </w:rPr>
            </w:pPr>
            <w:r w:rsidRPr="006F643E">
              <w:rPr>
                <w:sz w:val="20"/>
                <w:szCs w:val="20"/>
              </w:rPr>
              <w:t>Оренбургская область</w:t>
            </w:r>
          </w:p>
        </w:tc>
        <w:tc>
          <w:tcPr>
            <w:tcW w:w="1914" w:type="dxa"/>
            <w:shd w:val="clear" w:color="auto" w:fill="auto"/>
          </w:tcPr>
          <w:p w14:paraId="67455515" w14:textId="77777777" w:rsidR="00993CD6" w:rsidRPr="006F643E" w:rsidRDefault="00993CD6" w:rsidP="00DB5747">
            <w:pPr>
              <w:jc w:val="center"/>
              <w:rPr>
                <w:sz w:val="20"/>
                <w:szCs w:val="20"/>
                <w:lang w:val="en-US"/>
              </w:rPr>
            </w:pPr>
            <w:r w:rsidRPr="006F643E">
              <w:rPr>
                <w:sz w:val="20"/>
                <w:szCs w:val="20"/>
                <w:lang w:val="en-US"/>
              </w:rPr>
              <w:t>1</w:t>
            </w:r>
          </w:p>
        </w:tc>
        <w:tc>
          <w:tcPr>
            <w:tcW w:w="1914" w:type="dxa"/>
            <w:shd w:val="clear" w:color="auto" w:fill="auto"/>
          </w:tcPr>
          <w:p w14:paraId="69DDFCDD" w14:textId="77777777" w:rsidR="00993CD6" w:rsidRPr="006F643E" w:rsidRDefault="00993CD6" w:rsidP="00DB5747">
            <w:pPr>
              <w:jc w:val="center"/>
              <w:rPr>
                <w:sz w:val="20"/>
                <w:szCs w:val="20"/>
              </w:rPr>
            </w:pPr>
            <w:r w:rsidRPr="006F643E">
              <w:rPr>
                <w:sz w:val="20"/>
                <w:szCs w:val="20"/>
              </w:rPr>
              <w:t>2</w:t>
            </w:r>
          </w:p>
          <w:p w14:paraId="043A9C41" w14:textId="77777777" w:rsidR="00993CD6" w:rsidRPr="006F643E" w:rsidRDefault="00993CD6" w:rsidP="00DB5747">
            <w:pPr>
              <w:jc w:val="center"/>
              <w:rPr>
                <w:sz w:val="20"/>
                <w:szCs w:val="20"/>
              </w:rPr>
            </w:pPr>
            <w:r w:rsidRPr="006F643E">
              <w:rPr>
                <w:sz w:val="20"/>
                <w:szCs w:val="20"/>
              </w:rPr>
              <w:t>(в т.ч.1 в составе эстафеты)</w:t>
            </w:r>
          </w:p>
        </w:tc>
        <w:tc>
          <w:tcPr>
            <w:tcW w:w="1914" w:type="dxa"/>
            <w:shd w:val="clear" w:color="auto" w:fill="auto"/>
          </w:tcPr>
          <w:p w14:paraId="578927A7"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43C31ACB" w14:textId="77777777" w:rsidR="00993CD6" w:rsidRPr="006F643E" w:rsidRDefault="00993CD6" w:rsidP="00DB5747">
            <w:pPr>
              <w:jc w:val="center"/>
              <w:rPr>
                <w:sz w:val="20"/>
                <w:szCs w:val="20"/>
              </w:rPr>
            </w:pPr>
            <w:r w:rsidRPr="006F643E">
              <w:rPr>
                <w:sz w:val="20"/>
                <w:szCs w:val="20"/>
              </w:rPr>
              <w:t>3</w:t>
            </w:r>
          </w:p>
          <w:p w14:paraId="2EE7B184" w14:textId="77777777" w:rsidR="00993CD6" w:rsidRPr="006F643E" w:rsidRDefault="00993CD6" w:rsidP="00DB5747">
            <w:pPr>
              <w:jc w:val="center"/>
              <w:rPr>
                <w:sz w:val="20"/>
                <w:szCs w:val="20"/>
              </w:rPr>
            </w:pPr>
            <w:r w:rsidRPr="006F643E">
              <w:rPr>
                <w:sz w:val="20"/>
                <w:szCs w:val="20"/>
              </w:rPr>
              <w:t>(в т.ч.1 в составе эстафеты)</w:t>
            </w:r>
          </w:p>
        </w:tc>
      </w:tr>
      <w:tr w:rsidR="00993CD6" w:rsidRPr="006F643E" w14:paraId="4F0839C1" w14:textId="77777777" w:rsidTr="00DB5747">
        <w:trPr>
          <w:jc w:val="center"/>
        </w:trPr>
        <w:tc>
          <w:tcPr>
            <w:tcW w:w="861" w:type="dxa"/>
          </w:tcPr>
          <w:p w14:paraId="3EEFEE81"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159DA11C" w14:textId="77777777" w:rsidR="00993CD6" w:rsidRPr="006F643E" w:rsidRDefault="00993CD6" w:rsidP="00DB5747">
            <w:pPr>
              <w:rPr>
                <w:sz w:val="20"/>
                <w:szCs w:val="20"/>
              </w:rPr>
            </w:pPr>
            <w:r w:rsidRPr="006F643E">
              <w:rPr>
                <w:sz w:val="20"/>
                <w:szCs w:val="20"/>
              </w:rPr>
              <w:t>Орловская область</w:t>
            </w:r>
          </w:p>
        </w:tc>
        <w:tc>
          <w:tcPr>
            <w:tcW w:w="1914" w:type="dxa"/>
            <w:shd w:val="clear" w:color="auto" w:fill="auto"/>
          </w:tcPr>
          <w:p w14:paraId="5B3A6545"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6A4BE773"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7CFB0961" w14:textId="77777777" w:rsidR="00993CD6" w:rsidRPr="006F643E" w:rsidRDefault="00993CD6" w:rsidP="00DB5747">
            <w:pPr>
              <w:jc w:val="center"/>
              <w:rPr>
                <w:sz w:val="20"/>
                <w:szCs w:val="20"/>
              </w:rPr>
            </w:pPr>
            <w:r w:rsidRPr="006F643E">
              <w:rPr>
                <w:sz w:val="20"/>
                <w:szCs w:val="20"/>
              </w:rPr>
              <w:t>1</w:t>
            </w:r>
          </w:p>
          <w:p w14:paraId="45A3CFF0" w14:textId="77777777" w:rsidR="00993CD6" w:rsidRPr="006F643E" w:rsidRDefault="00993CD6" w:rsidP="00DB5747">
            <w:pPr>
              <w:jc w:val="center"/>
              <w:rPr>
                <w:sz w:val="20"/>
                <w:szCs w:val="20"/>
              </w:rPr>
            </w:pPr>
            <w:r w:rsidRPr="006F643E">
              <w:rPr>
                <w:sz w:val="20"/>
                <w:szCs w:val="20"/>
              </w:rPr>
              <w:t>(в т.ч. 1 – параллельный зачет)</w:t>
            </w:r>
          </w:p>
        </w:tc>
        <w:tc>
          <w:tcPr>
            <w:tcW w:w="1914" w:type="dxa"/>
            <w:shd w:val="clear" w:color="auto" w:fill="auto"/>
          </w:tcPr>
          <w:p w14:paraId="386D1436" w14:textId="77777777" w:rsidR="00993CD6" w:rsidRPr="006F643E" w:rsidRDefault="00993CD6" w:rsidP="00DB5747">
            <w:pPr>
              <w:jc w:val="center"/>
              <w:rPr>
                <w:sz w:val="20"/>
                <w:szCs w:val="20"/>
              </w:rPr>
            </w:pPr>
            <w:r w:rsidRPr="006F643E">
              <w:rPr>
                <w:sz w:val="20"/>
                <w:szCs w:val="20"/>
              </w:rPr>
              <w:t>1</w:t>
            </w:r>
          </w:p>
          <w:p w14:paraId="4BAD3648" w14:textId="77777777" w:rsidR="00993CD6" w:rsidRPr="006F643E" w:rsidRDefault="00993CD6" w:rsidP="00DB5747">
            <w:pPr>
              <w:jc w:val="center"/>
              <w:rPr>
                <w:sz w:val="20"/>
                <w:szCs w:val="20"/>
              </w:rPr>
            </w:pPr>
            <w:r w:rsidRPr="006F643E">
              <w:rPr>
                <w:sz w:val="20"/>
                <w:szCs w:val="20"/>
              </w:rPr>
              <w:t>(в т.ч. 1 – параллельный зачет)</w:t>
            </w:r>
          </w:p>
        </w:tc>
      </w:tr>
      <w:tr w:rsidR="00993CD6" w:rsidRPr="006F643E" w14:paraId="77BEFAC8" w14:textId="77777777" w:rsidTr="00DB5747">
        <w:trPr>
          <w:jc w:val="center"/>
        </w:trPr>
        <w:tc>
          <w:tcPr>
            <w:tcW w:w="861" w:type="dxa"/>
          </w:tcPr>
          <w:p w14:paraId="099C738A"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5209211D" w14:textId="77777777" w:rsidR="00993CD6" w:rsidRPr="006F643E" w:rsidRDefault="00993CD6" w:rsidP="00DB5747">
            <w:pPr>
              <w:rPr>
                <w:sz w:val="20"/>
                <w:szCs w:val="20"/>
              </w:rPr>
            </w:pPr>
            <w:r w:rsidRPr="006F643E">
              <w:rPr>
                <w:sz w:val="20"/>
                <w:szCs w:val="20"/>
              </w:rPr>
              <w:t>Пермский край</w:t>
            </w:r>
          </w:p>
        </w:tc>
        <w:tc>
          <w:tcPr>
            <w:tcW w:w="1914" w:type="dxa"/>
            <w:shd w:val="clear" w:color="auto" w:fill="auto"/>
          </w:tcPr>
          <w:p w14:paraId="43484747" w14:textId="77777777" w:rsidR="00993CD6" w:rsidRPr="006F643E" w:rsidRDefault="00993CD6" w:rsidP="00DB5747">
            <w:pPr>
              <w:jc w:val="center"/>
              <w:rPr>
                <w:sz w:val="20"/>
                <w:szCs w:val="20"/>
              </w:rPr>
            </w:pPr>
            <w:r w:rsidRPr="006F643E">
              <w:rPr>
                <w:sz w:val="20"/>
                <w:szCs w:val="20"/>
                <w:lang w:val="en-US"/>
              </w:rPr>
              <w:t>2</w:t>
            </w:r>
          </w:p>
        </w:tc>
        <w:tc>
          <w:tcPr>
            <w:tcW w:w="1914" w:type="dxa"/>
            <w:shd w:val="clear" w:color="auto" w:fill="auto"/>
          </w:tcPr>
          <w:p w14:paraId="46E33E4B"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16D99260" w14:textId="77777777" w:rsidR="00993CD6" w:rsidRPr="006F643E" w:rsidRDefault="00993CD6" w:rsidP="00DB5747">
            <w:pPr>
              <w:jc w:val="center"/>
              <w:rPr>
                <w:sz w:val="20"/>
                <w:szCs w:val="20"/>
              </w:rPr>
            </w:pPr>
            <w:r w:rsidRPr="006F643E">
              <w:rPr>
                <w:sz w:val="20"/>
                <w:szCs w:val="20"/>
              </w:rPr>
              <w:t>1</w:t>
            </w:r>
          </w:p>
        </w:tc>
        <w:tc>
          <w:tcPr>
            <w:tcW w:w="1914" w:type="dxa"/>
            <w:shd w:val="clear" w:color="auto" w:fill="auto"/>
          </w:tcPr>
          <w:p w14:paraId="33D11929" w14:textId="77777777" w:rsidR="00993CD6" w:rsidRPr="006F643E" w:rsidRDefault="00993CD6" w:rsidP="00DB5747">
            <w:pPr>
              <w:jc w:val="center"/>
              <w:rPr>
                <w:sz w:val="20"/>
                <w:szCs w:val="20"/>
              </w:rPr>
            </w:pPr>
            <w:r w:rsidRPr="006F643E">
              <w:rPr>
                <w:sz w:val="20"/>
                <w:szCs w:val="20"/>
              </w:rPr>
              <w:t>3</w:t>
            </w:r>
          </w:p>
        </w:tc>
      </w:tr>
      <w:tr w:rsidR="00993CD6" w:rsidRPr="006F643E" w14:paraId="19FEDE06" w14:textId="77777777" w:rsidTr="00DB5747">
        <w:trPr>
          <w:jc w:val="center"/>
        </w:trPr>
        <w:tc>
          <w:tcPr>
            <w:tcW w:w="861" w:type="dxa"/>
          </w:tcPr>
          <w:p w14:paraId="74A7B008"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601919F7" w14:textId="77777777" w:rsidR="00993CD6" w:rsidRPr="006F643E" w:rsidRDefault="00993CD6" w:rsidP="00DB5747">
            <w:pPr>
              <w:rPr>
                <w:sz w:val="20"/>
                <w:szCs w:val="20"/>
              </w:rPr>
            </w:pPr>
            <w:r w:rsidRPr="006F643E">
              <w:rPr>
                <w:sz w:val="20"/>
                <w:szCs w:val="20"/>
              </w:rPr>
              <w:t>Республика Башкортостан</w:t>
            </w:r>
          </w:p>
        </w:tc>
        <w:tc>
          <w:tcPr>
            <w:tcW w:w="1914" w:type="dxa"/>
            <w:shd w:val="clear" w:color="auto" w:fill="auto"/>
          </w:tcPr>
          <w:p w14:paraId="3E060AB2" w14:textId="77777777" w:rsidR="00993CD6" w:rsidRPr="006F643E" w:rsidRDefault="00993CD6" w:rsidP="00DB5747">
            <w:pPr>
              <w:jc w:val="center"/>
              <w:rPr>
                <w:sz w:val="20"/>
                <w:szCs w:val="20"/>
              </w:rPr>
            </w:pPr>
            <w:r w:rsidRPr="006F643E">
              <w:rPr>
                <w:sz w:val="20"/>
                <w:szCs w:val="20"/>
              </w:rPr>
              <w:t>5</w:t>
            </w:r>
          </w:p>
          <w:p w14:paraId="08D53312" w14:textId="77777777" w:rsidR="00993CD6" w:rsidRPr="006F643E" w:rsidRDefault="00993CD6" w:rsidP="00DB5747">
            <w:pPr>
              <w:jc w:val="center"/>
              <w:rPr>
                <w:sz w:val="20"/>
                <w:szCs w:val="20"/>
              </w:rPr>
            </w:pPr>
            <w:r w:rsidRPr="006F643E">
              <w:rPr>
                <w:sz w:val="20"/>
                <w:szCs w:val="20"/>
              </w:rPr>
              <w:t>(в т.ч. 2 в составе эстафеты)</w:t>
            </w:r>
          </w:p>
        </w:tc>
        <w:tc>
          <w:tcPr>
            <w:tcW w:w="1914" w:type="dxa"/>
            <w:shd w:val="clear" w:color="auto" w:fill="auto"/>
          </w:tcPr>
          <w:p w14:paraId="7614FC4C" w14:textId="77777777" w:rsidR="00993CD6" w:rsidRPr="006F643E" w:rsidRDefault="00993CD6" w:rsidP="00DB5747">
            <w:pPr>
              <w:jc w:val="center"/>
              <w:rPr>
                <w:sz w:val="20"/>
                <w:szCs w:val="20"/>
              </w:rPr>
            </w:pPr>
            <w:r w:rsidRPr="006F643E">
              <w:rPr>
                <w:sz w:val="20"/>
                <w:szCs w:val="20"/>
              </w:rPr>
              <w:t>3</w:t>
            </w:r>
          </w:p>
        </w:tc>
        <w:tc>
          <w:tcPr>
            <w:tcW w:w="1914" w:type="dxa"/>
            <w:shd w:val="clear" w:color="auto" w:fill="auto"/>
          </w:tcPr>
          <w:p w14:paraId="1E1FE9BF" w14:textId="77777777" w:rsidR="00993CD6" w:rsidRPr="006F643E" w:rsidRDefault="00993CD6" w:rsidP="00DB5747">
            <w:pPr>
              <w:jc w:val="center"/>
              <w:rPr>
                <w:sz w:val="20"/>
                <w:szCs w:val="20"/>
              </w:rPr>
            </w:pPr>
            <w:r w:rsidRPr="006F643E">
              <w:rPr>
                <w:sz w:val="20"/>
                <w:szCs w:val="20"/>
              </w:rPr>
              <w:t>4</w:t>
            </w:r>
          </w:p>
        </w:tc>
        <w:tc>
          <w:tcPr>
            <w:tcW w:w="1914" w:type="dxa"/>
            <w:shd w:val="clear" w:color="auto" w:fill="auto"/>
          </w:tcPr>
          <w:p w14:paraId="4956FADC" w14:textId="77777777" w:rsidR="00993CD6" w:rsidRPr="006F643E" w:rsidRDefault="00993CD6" w:rsidP="00DB5747">
            <w:pPr>
              <w:jc w:val="center"/>
              <w:rPr>
                <w:sz w:val="20"/>
                <w:szCs w:val="20"/>
              </w:rPr>
            </w:pPr>
            <w:r w:rsidRPr="006F643E">
              <w:rPr>
                <w:sz w:val="20"/>
                <w:szCs w:val="20"/>
              </w:rPr>
              <w:t>12</w:t>
            </w:r>
          </w:p>
          <w:p w14:paraId="28E2A5C9" w14:textId="77777777" w:rsidR="00993CD6" w:rsidRPr="006F643E" w:rsidRDefault="00993CD6" w:rsidP="00DB5747">
            <w:pPr>
              <w:jc w:val="center"/>
              <w:rPr>
                <w:sz w:val="20"/>
                <w:szCs w:val="20"/>
              </w:rPr>
            </w:pPr>
            <w:r w:rsidRPr="006F643E">
              <w:rPr>
                <w:sz w:val="20"/>
                <w:szCs w:val="20"/>
              </w:rPr>
              <w:t>(в т.ч. 2 в составе эстафеты)</w:t>
            </w:r>
          </w:p>
        </w:tc>
      </w:tr>
      <w:tr w:rsidR="00993CD6" w:rsidRPr="006F643E" w14:paraId="6B1EFAF8" w14:textId="77777777" w:rsidTr="00DB5747">
        <w:trPr>
          <w:jc w:val="center"/>
        </w:trPr>
        <w:tc>
          <w:tcPr>
            <w:tcW w:w="861" w:type="dxa"/>
          </w:tcPr>
          <w:p w14:paraId="61984307"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29503BE3" w14:textId="77777777" w:rsidR="00993CD6" w:rsidRPr="006F643E" w:rsidRDefault="00993CD6" w:rsidP="00DB5747">
            <w:pPr>
              <w:rPr>
                <w:sz w:val="20"/>
                <w:szCs w:val="20"/>
              </w:rPr>
            </w:pPr>
            <w:r w:rsidRPr="006F643E">
              <w:rPr>
                <w:sz w:val="20"/>
                <w:szCs w:val="20"/>
              </w:rPr>
              <w:t>Республика Бурятия</w:t>
            </w:r>
          </w:p>
        </w:tc>
        <w:tc>
          <w:tcPr>
            <w:tcW w:w="1914" w:type="dxa"/>
            <w:shd w:val="clear" w:color="auto" w:fill="auto"/>
          </w:tcPr>
          <w:p w14:paraId="06162CDD" w14:textId="77777777" w:rsidR="00993CD6" w:rsidRPr="006F643E" w:rsidRDefault="00993CD6" w:rsidP="00DB5747">
            <w:pPr>
              <w:jc w:val="center"/>
              <w:rPr>
                <w:sz w:val="20"/>
                <w:szCs w:val="20"/>
              </w:rPr>
            </w:pPr>
            <w:r w:rsidRPr="006F643E">
              <w:rPr>
                <w:sz w:val="20"/>
                <w:szCs w:val="20"/>
              </w:rPr>
              <w:t>2</w:t>
            </w:r>
          </w:p>
          <w:p w14:paraId="1BC3D302" w14:textId="77777777" w:rsidR="00993CD6" w:rsidRPr="006F643E" w:rsidRDefault="00993CD6" w:rsidP="00DB5747">
            <w:pPr>
              <w:jc w:val="center"/>
              <w:rPr>
                <w:sz w:val="20"/>
                <w:szCs w:val="20"/>
              </w:rPr>
            </w:pPr>
            <w:r w:rsidRPr="006F643E">
              <w:rPr>
                <w:sz w:val="20"/>
                <w:szCs w:val="20"/>
              </w:rPr>
              <w:t>(2 – параллельный зачет)</w:t>
            </w:r>
          </w:p>
        </w:tc>
        <w:tc>
          <w:tcPr>
            <w:tcW w:w="1914" w:type="dxa"/>
            <w:shd w:val="clear" w:color="auto" w:fill="auto"/>
          </w:tcPr>
          <w:p w14:paraId="4282BA76"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2C380654" w14:textId="77777777" w:rsidR="00993CD6" w:rsidRPr="006F643E" w:rsidRDefault="00993CD6" w:rsidP="00DB5747">
            <w:pPr>
              <w:jc w:val="center"/>
              <w:rPr>
                <w:sz w:val="20"/>
                <w:szCs w:val="20"/>
              </w:rPr>
            </w:pPr>
            <w:r w:rsidRPr="006F643E">
              <w:rPr>
                <w:sz w:val="20"/>
                <w:szCs w:val="20"/>
              </w:rPr>
              <w:t>1</w:t>
            </w:r>
          </w:p>
          <w:p w14:paraId="7C578699" w14:textId="77777777" w:rsidR="00993CD6" w:rsidRPr="006F643E" w:rsidRDefault="00993CD6" w:rsidP="00DB5747">
            <w:pPr>
              <w:jc w:val="center"/>
              <w:rPr>
                <w:sz w:val="20"/>
                <w:szCs w:val="20"/>
              </w:rPr>
            </w:pPr>
            <w:r w:rsidRPr="006F643E">
              <w:rPr>
                <w:sz w:val="20"/>
                <w:szCs w:val="20"/>
              </w:rPr>
              <w:t>(в т.ч. 1 в составе команды)</w:t>
            </w:r>
          </w:p>
        </w:tc>
        <w:tc>
          <w:tcPr>
            <w:tcW w:w="1914" w:type="dxa"/>
            <w:shd w:val="clear" w:color="auto" w:fill="auto"/>
          </w:tcPr>
          <w:p w14:paraId="44D3A3BA" w14:textId="77777777" w:rsidR="00993CD6" w:rsidRPr="006F643E" w:rsidRDefault="00993CD6" w:rsidP="00DB5747">
            <w:pPr>
              <w:jc w:val="center"/>
              <w:rPr>
                <w:sz w:val="20"/>
                <w:szCs w:val="20"/>
              </w:rPr>
            </w:pPr>
            <w:r w:rsidRPr="006F643E">
              <w:rPr>
                <w:sz w:val="20"/>
                <w:szCs w:val="20"/>
              </w:rPr>
              <w:t>3</w:t>
            </w:r>
          </w:p>
          <w:p w14:paraId="063CF210" w14:textId="77777777" w:rsidR="00993CD6" w:rsidRPr="006F643E" w:rsidRDefault="00993CD6" w:rsidP="00DB5747">
            <w:pPr>
              <w:jc w:val="center"/>
              <w:rPr>
                <w:sz w:val="20"/>
                <w:szCs w:val="20"/>
              </w:rPr>
            </w:pPr>
            <w:r w:rsidRPr="006F643E">
              <w:rPr>
                <w:sz w:val="20"/>
                <w:szCs w:val="20"/>
              </w:rPr>
              <w:t>(в т.ч. 1 в составе команды и 2 – параллельный зачет)</w:t>
            </w:r>
          </w:p>
        </w:tc>
      </w:tr>
      <w:tr w:rsidR="00993CD6" w:rsidRPr="006F643E" w14:paraId="19FE2686" w14:textId="77777777" w:rsidTr="00DB5747">
        <w:trPr>
          <w:jc w:val="center"/>
        </w:trPr>
        <w:tc>
          <w:tcPr>
            <w:tcW w:w="861" w:type="dxa"/>
          </w:tcPr>
          <w:p w14:paraId="1E8EEDEA"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6C49DA2F" w14:textId="77777777" w:rsidR="00993CD6" w:rsidRPr="006F643E" w:rsidRDefault="00993CD6" w:rsidP="00DB5747">
            <w:pPr>
              <w:rPr>
                <w:sz w:val="20"/>
                <w:szCs w:val="20"/>
              </w:rPr>
            </w:pPr>
            <w:r w:rsidRPr="006F643E">
              <w:rPr>
                <w:sz w:val="20"/>
                <w:szCs w:val="20"/>
              </w:rPr>
              <w:t>Республика Дагестан</w:t>
            </w:r>
          </w:p>
        </w:tc>
        <w:tc>
          <w:tcPr>
            <w:tcW w:w="1914" w:type="dxa"/>
            <w:shd w:val="clear" w:color="auto" w:fill="auto"/>
          </w:tcPr>
          <w:p w14:paraId="68443568" w14:textId="77777777" w:rsidR="00993CD6" w:rsidRPr="006F643E" w:rsidRDefault="00993CD6" w:rsidP="00DB5747">
            <w:pPr>
              <w:jc w:val="center"/>
              <w:rPr>
                <w:sz w:val="20"/>
                <w:szCs w:val="20"/>
                <w:lang w:val="en-US"/>
              </w:rPr>
            </w:pPr>
            <w:r w:rsidRPr="006F643E">
              <w:rPr>
                <w:sz w:val="20"/>
                <w:szCs w:val="20"/>
                <w:lang w:val="en-US"/>
              </w:rPr>
              <w:t>1</w:t>
            </w:r>
          </w:p>
        </w:tc>
        <w:tc>
          <w:tcPr>
            <w:tcW w:w="1914" w:type="dxa"/>
            <w:shd w:val="clear" w:color="auto" w:fill="auto"/>
          </w:tcPr>
          <w:p w14:paraId="1BC1CC32"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74C365D7" w14:textId="77777777" w:rsidR="00993CD6" w:rsidRPr="006F643E" w:rsidRDefault="00993CD6" w:rsidP="00DB5747">
            <w:pPr>
              <w:jc w:val="center"/>
              <w:rPr>
                <w:sz w:val="20"/>
                <w:szCs w:val="20"/>
              </w:rPr>
            </w:pPr>
            <w:r w:rsidRPr="006F643E">
              <w:rPr>
                <w:sz w:val="20"/>
                <w:szCs w:val="20"/>
              </w:rPr>
              <w:t>3</w:t>
            </w:r>
          </w:p>
          <w:p w14:paraId="0726D47B" w14:textId="77777777" w:rsidR="00993CD6" w:rsidRPr="006F643E" w:rsidRDefault="00993CD6" w:rsidP="00DB5747">
            <w:pPr>
              <w:jc w:val="center"/>
              <w:rPr>
                <w:sz w:val="20"/>
                <w:szCs w:val="20"/>
              </w:rPr>
            </w:pPr>
            <w:r w:rsidRPr="006F643E">
              <w:rPr>
                <w:sz w:val="20"/>
                <w:szCs w:val="20"/>
              </w:rPr>
              <w:t>(в т.ч. 1 – параллельный зачет)</w:t>
            </w:r>
          </w:p>
        </w:tc>
        <w:tc>
          <w:tcPr>
            <w:tcW w:w="1914" w:type="dxa"/>
            <w:shd w:val="clear" w:color="auto" w:fill="auto"/>
          </w:tcPr>
          <w:p w14:paraId="77B23165" w14:textId="77777777" w:rsidR="00993CD6" w:rsidRPr="006F643E" w:rsidRDefault="00993CD6" w:rsidP="00DB5747">
            <w:pPr>
              <w:jc w:val="center"/>
              <w:rPr>
                <w:sz w:val="20"/>
                <w:szCs w:val="20"/>
              </w:rPr>
            </w:pPr>
            <w:r w:rsidRPr="006F643E">
              <w:rPr>
                <w:sz w:val="20"/>
                <w:szCs w:val="20"/>
              </w:rPr>
              <w:t>4</w:t>
            </w:r>
          </w:p>
          <w:p w14:paraId="0A1DF12C" w14:textId="77777777" w:rsidR="00993CD6" w:rsidRPr="006F643E" w:rsidRDefault="00993CD6" w:rsidP="00DB5747">
            <w:pPr>
              <w:jc w:val="center"/>
              <w:rPr>
                <w:sz w:val="20"/>
                <w:szCs w:val="20"/>
              </w:rPr>
            </w:pPr>
            <w:r w:rsidRPr="006F643E">
              <w:rPr>
                <w:sz w:val="20"/>
                <w:szCs w:val="20"/>
              </w:rPr>
              <w:t>(в т.ч. 1 – параллельный зачет)</w:t>
            </w:r>
          </w:p>
          <w:p w14:paraId="39B9D3AA" w14:textId="77777777" w:rsidR="00993CD6" w:rsidRPr="006F643E" w:rsidRDefault="00993CD6" w:rsidP="00DB5747">
            <w:pPr>
              <w:jc w:val="center"/>
              <w:rPr>
                <w:sz w:val="20"/>
                <w:szCs w:val="20"/>
              </w:rPr>
            </w:pPr>
          </w:p>
          <w:p w14:paraId="28FA00D1" w14:textId="77777777" w:rsidR="00993CD6" w:rsidRPr="006F643E" w:rsidRDefault="00993CD6" w:rsidP="00DB5747">
            <w:pPr>
              <w:jc w:val="center"/>
              <w:rPr>
                <w:sz w:val="20"/>
                <w:szCs w:val="20"/>
              </w:rPr>
            </w:pPr>
          </w:p>
        </w:tc>
      </w:tr>
      <w:tr w:rsidR="00993CD6" w:rsidRPr="006F643E" w14:paraId="0650C795" w14:textId="77777777" w:rsidTr="00DB5747">
        <w:trPr>
          <w:jc w:val="center"/>
        </w:trPr>
        <w:tc>
          <w:tcPr>
            <w:tcW w:w="861" w:type="dxa"/>
          </w:tcPr>
          <w:p w14:paraId="461898ED"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38AFA96B" w14:textId="77777777" w:rsidR="00993CD6" w:rsidRPr="006F643E" w:rsidRDefault="00993CD6" w:rsidP="00DB5747">
            <w:pPr>
              <w:rPr>
                <w:sz w:val="20"/>
                <w:szCs w:val="20"/>
              </w:rPr>
            </w:pPr>
            <w:r w:rsidRPr="006F643E">
              <w:rPr>
                <w:sz w:val="20"/>
                <w:szCs w:val="20"/>
              </w:rPr>
              <w:t>Республика Крым</w:t>
            </w:r>
          </w:p>
        </w:tc>
        <w:tc>
          <w:tcPr>
            <w:tcW w:w="1914" w:type="dxa"/>
            <w:shd w:val="clear" w:color="auto" w:fill="auto"/>
          </w:tcPr>
          <w:p w14:paraId="4603483C"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06F701E3" w14:textId="77777777" w:rsidR="00993CD6" w:rsidRPr="006F643E" w:rsidRDefault="00993CD6" w:rsidP="00DB5747">
            <w:pPr>
              <w:jc w:val="center"/>
              <w:rPr>
                <w:sz w:val="20"/>
                <w:szCs w:val="20"/>
              </w:rPr>
            </w:pPr>
            <w:r w:rsidRPr="006F643E">
              <w:rPr>
                <w:sz w:val="20"/>
                <w:szCs w:val="20"/>
              </w:rPr>
              <w:t>2</w:t>
            </w:r>
          </w:p>
          <w:p w14:paraId="4D101E02" w14:textId="77777777" w:rsidR="00993CD6" w:rsidRPr="006F643E" w:rsidRDefault="00993CD6" w:rsidP="00DB5747">
            <w:pPr>
              <w:jc w:val="center"/>
              <w:rPr>
                <w:sz w:val="20"/>
                <w:szCs w:val="20"/>
              </w:rPr>
            </w:pPr>
            <w:r w:rsidRPr="006F643E">
              <w:rPr>
                <w:sz w:val="20"/>
                <w:szCs w:val="20"/>
              </w:rPr>
              <w:t>(в т.ч.1 в составе эстафеты и 1 – параллельный зачет)</w:t>
            </w:r>
          </w:p>
        </w:tc>
        <w:tc>
          <w:tcPr>
            <w:tcW w:w="1914" w:type="dxa"/>
            <w:shd w:val="clear" w:color="auto" w:fill="auto"/>
          </w:tcPr>
          <w:p w14:paraId="7E5C0392" w14:textId="77777777" w:rsidR="00993CD6" w:rsidRPr="006F643E" w:rsidRDefault="00993CD6" w:rsidP="00DB5747">
            <w:pPr>
              <w:jc w:val="center"/>
              <w:rPr>
                <w:sz w:val="20"/>
                <w:szCs w:val="20"/>
              </w:rPr>
            </w:pPr>
            <w:r w:rsidRPr="006F643E">
              <w:rPr>
                <w:sz w:val="20"/>
                <w:szCs w:val="20"/>
              </w:rPr>
              <w:t>1</w:t>
            </w:r>
          </w:p>
          <w:p w14:paraId="2B01F7DE" w14:textId="77777777" w:rsidR="00993CD6" w:rsidRPr="006F643E" w:rsidRDefault="00993CD6" w:rsidP="00DB5747">
            <w:pPr>
              <w:jc w:val="center"/>
              <w:rPr>
                <w:sz w:val="20"/>
                <w:szCs w:val="20"/>
              </w:rPr>
            </w:pPr>
            <w:r w:rsidRPr="006F643E">
              <w:rPr>
                <w:sz w:val="20"/>
                <w:szCs w:val="20"/>
              </w:rPr>
              <w:t>(в т.ч. 1 в составе команды и 1 – параллельный зачет)</w:t>
            </w:r>
          </w:p>
        </w:tc>
        <w:tc>
          <w:tcPr>
            <w:tcW w:w="1914" w:type="dxa"/>
            <w:shd w:val="clear" w:color="auto" w:fill="auto"/>
          </w:tcPr>
          <w:p w14:paraId="058ED4FF" w14:textId="77777777" w:rsidR="00993CD6" w:rsidRPr="006F643E" w:rsidRDefault="00993CD6" w:rsidP="00DB5747">
            <w:pPr>
              <w:jc w:val="center"/>
              <w:rPr>
                <w:sz w:val="20"/>
                <w:szCs w:val="20"/>
              </w:rPr>
            </w:pPr>
            <w:r w:rsidRPr="006F643E">
              <w:rPr>
                <w:sz w:val="20"/>
                <w:szCs w:val="20"/>
              </w:rPr>
              <w:t>3</w:t>
            </w:r>
          </w:p>
          <w:p w14:paraId="538DE9D7" w14:textId="77777777" w:rsidR="00993CD6" w:rsidRPr="006F643E" w:rsidRDefault="00993CD6" w:rsidP="00DB5747">
            <w:pPr>
              <w:jc w:val="center"/>
              <w:rPr>
                <w:sz w:val="20"/>
                <w:szCs w:val="20"/>
              </w:rPr>
            </w:pPr>
            <w:r w:rsidRPr="006F643E">
              <w:rPr>
                <w:sz w:val="20"/>
                <w:szCs w:val="20"/>
              </w:rPr>
              <w:t>(в т.ч. 1 в составе команды, 1 в составе эстафеты и 2 – параллельный зачет)</w:t>
            </w:r>
          </w:p>
        </w:tc>
      </w:tr>
      <w:tr w:rsidR="00993CD6" w:rsidRPr="006F643E" w14:paraId="6E8D8BC6" w14:textId="77777777" w:rsidTr="00DB5747">
        <w:trPr>
          <w:jc w:val="center"/>
        </w:trPr>
        <w:tc>
          <w:tcPr>
            <w:tcW w:w="861" w:type="dxa"/>
          </w:tcPr>
          <w:p w14:paraId="640556E0"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3BE2AE9C" w14:textId="77777777" w:rsidR="00993CD6" w:rsidRPr="006F643E" w:rsidRDefault="00993CD6" w:rsidP="00DB5747">
            <w:pPr>
              <w:rPr>
                <w:sz w:val="20"/>
                <w:szCs w:val="20"/>
              </w:rPr>
            </w:pPr>
            <w:r w:rsidRPr="006F643E">
              <w:rPr>
                <w:sz w:val="20"/>
                <w:szCs w:val="20"/>
              </w:rPr>
              <w:t>Республика Мордовия</w:t>
            </w:r>
          </w:p>
        </w:tc>
        <w:tc>
          <w:tcPr>
            <w:tcW w:w="1914" w:type="dxa"/>
            <w:shd w:val="clear" w:color="auto" w:fill="auto"/>
          </w:tcPr>
          <w:p w14:paraId="02516B58"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088FCC30" w14:textId="77777777" w:rsidR="00993CD6" w:rsidRPr="006F643E" w:rsidRDefault="00993CD6" w:rsidP="00DB5747">
            <w:pPr>
              <w:jc w:val="center"/>
              <w:rPr>
                <w:sz w:val="20"/>
                <w:szCs w:val="20"/>
              </w:rPr>
            </w:pPr>
            <w:r w:rsidRPr="006F643E">
              <w:rPr>
                <w:sz w:val="20"/>
                <w:szCs w:val="20"/>
              </w:rPr>
              <w:t>1</w:t>
            </w:r>
          </w:p>
          <w:p w14:paraId="0F991047" w14:textId="77777777" w:rsidR="00993CD6" w:rsidRPr="006F643E" w:rsidRDefault="00993CD6" w:rsidP="00DB5747">
            <w:pPr>
              <w:jc w:val="center"/>
              <w:rPr>
                <w:sz w:val="20"/>
                <w:szCs w:val="20"/>
              </w:rPr>
            </w:pPr>
            <w:r w:rsidRPr="006F643E">
              <w:rPr>
                <w:sz w:val="20"/>
                <w:szCs w:val="20"/>
                <w:lang w:val="en-US"/>
              </w:rPr>
              <w:t>(</w:t>
            </w:r>
            <w:r w:rsidRPr="006F643E">
              <w:rPr>
                <w:sz w:val="20"/>
                <w:szCs w:val="20"/>
              </w:rPr>
              <w:t>1 – параллельный зачет</w:t>
            </w:r>
            <w:r w:rsidRPr="006F643E">
              <w:rPr>
                <w:sz w:val="20"/>
                <w:szCs w:val="20"/>
                <w:lang w:val="en-US"/>
              </w:rPr>
              <w:t>)</w:t>
            </w:r>
          </w:p>
        </w:tc>
        <w:tc>
          <w:tcPr>
            <w:tcW w:w="1914" w:type="dxa"/>
            <w:shd w:val="clear" w:color="auto" w:fill="auto"/>
          </w:tcPr>
          <w:p w14:paraId="7E123F28"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1D0DEE83" w14:textId="77777777" w:rsidR="00993CD6" w:rsidRPr="006F643E" w:rsidRDefault="00993CD6" w:rsidP="00DB5747">
            <w:pPr>
              <w:jc w:val="center"/>
              <w:rPr>
                <w:sz w:val="20"/>
                <w:szCs w:val="20"/>
              </w:rPr>
            </w:pPr>
            <w:r w:rsidRPr="006F643E">
              <w:rPr>
                <w:sz w:val="20"/>
                <w:szCs w:val="20"/>
              </w:rPr>
              <w:t>1</w:t>
            </w:r>
          </w:p>
          <w:p w14:paraId="3A83D4F5" w14:textId="77777777" w:rsidR="00993CD6" w:rsidRPr="006F643E" w:rsidRDefault="00993CD6" w:rsidP="00DB5747">
            <w:pPr>
              <w:jc w:val="center"/>
              <w:rPr>
                <w:sz w:val="20"/>
                <w:szCs w:val="20"/>
              </w:rPr>
            </w:pPr>
            <w:r w:rsidRPr="006F643E">
              <w:rPr>
                <w:sz w:val="20"/>
                <w:szCs w:val="20"/>
                <w:lang w:val="en-US"/>
              </w:rPr>
              <w:t>(</w:t>
            </w:r>
            <w:r w:rsidRPr="006F643E">
              <w:rPr>
                <w:sz w:val="20"/>
                <w:szCs w:val="20"/>
              </w:rPr>
              <w:t>1 – параллельный зачет</w:t>
            </w:r>
            <w:r w:rsidRPr="006F643E">
              <w:rPr>
                <w:sz w:val="20"/>
                <w:szCs w:val="20"/>
                <w:lang w:val="en-US"/>
              </w:rPr>
              <w:t>)</w:t>
            </w:r>
          </w:p>
        </w:tc>
      </w:tr>
      <w:tr w:rsidR="00993CD6" w:rsidRPr="006F643E" w14:paraId="25F353FE" w14:textId="77777777" w:rsidTr="00DB5747">
        <w:trPr>
          <w:jc w:val="center"/>
        </w:trPr>
        <w:tc>
          <w:tcPr>
            <w:tcW w:w="861" w:type="dxa"/>
          </w:tcPr>
          <w:p w14:paraId="473823CA"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4FC1D5C6" w14:textId="77777777" w:rsidR="00993CD6" w:rsidRPr="006F643E" w:rsidRDefault="00993CD6" w:rsidP="00DB5747">
            <w:pPr>
              <w:rPr>
                <w:sz w:val="20"/>
                <w:szCs w:val="20"/>
              </w:rPr>
            </w:pPr>
            <w:r w:rsidRPr="006F643E">
              <w:rPr>
                <w:sz w:val="20"/>
                <w:szCs w:val="20"/>
              </w:rPr>
              <w:t>Республика Саха - Якутия</w:t>
            </w:r>
          </w:p>
        </w:tc>
        <w:tc>
          <w:tcPr>
            <w:tcW w:w="1914" w:type="dxa"/>
            <w:shd w:val="clear" w:color="auto" w:fill="auto"/>
          </w:tcPr>
          <w:p w14:paraId="5A32DB27"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6C0E5948"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7D84117E" w14:textId="77777777" w:rsidR="00993CD6" w:rsidRPr="006F643E" w:rsidRDefault="00993CD6" w:rsidP="00DB5747">
            <w:pPr>
              <w:jc w:val="center"/>
              <w:rPr>
                <w:sz w:val="20"/>
                <w:szCs w:val="20"/>
              </w:rPr>
            </w:pPr>
            <w:r w:rsidRPr="006F643E">
              <w:rPr>
                <w:sz w:val="20"/>
                <w:szCs w:val="20"/>
              </w:rPr>
              <w:t>1</w:t>
            </w:r>
          </w:p>
          <w:p w14:paraId="4EA0162B" w14:textId="77777777" w:rsidR="00993CD6" w:rsidRPr="006F643E" w:rsidRDefault="00993CD6" w:rsidP="00DB5747">
            <w:pPr>
              <w:jc w:val="center"/>
              <w:rPr>
                <w:sz w:val="20"/>
                <w:szCs w:val="20"/>
              </w:rPr>
            </w:pPr>
            <w:r w:rsidRPr="006F643E">
              <w:rPr>
                <w:sz w:val="20"/>
                <w:szCs w:val="20"/>
              </w:rPr>
              <w:t>(в т.ч. 1 в составе команды)</w:t>
            </w:r>
          </w:p>
        </w:tc>
        <w:tc>
          <w:tcPr>
            <w:tcW w:w="1914" w:type="dxa"/>
            <w:shd w:val="clear" w:color="auto" w:fill="auto"/>
          </w:tcPr>
          <w:p w14:paraId="6E7F5226" w14:textId="77777777" w:rsidR="00993CD6" w:rsidRPr="006F643E" w:rsidRDefault="00993CD6" w:rsidP="00DB5747">
            <w:pPr>
              <w:jc w:val="center"/>
              <w:rPr>
                <w:sz w:val="20"/>
                <w:szCs w:val="20"/>
              </w:rPr>
            </w:pPr>
            <w:r w:rsidRPr="006F643E">
              <w:rPr>
                <w:sz w:val="20"/>
                <w:szCs w:val="20"/>
              </w:rPr>
              <w:t>1</w:t>
            </w:r>
          </w:p>
          <w:p w14:paraId="257F768A" w14:textId="77777777" w:rsidR="00993CD6" w:rsidRPr="006F643E" w:rsidRDefault="00993CD6" w:rsidP="00DB5747">
            <w:pPr>
              <w:jc w:val="center"/>
              <w:rPr>
                <w:sz w:val="20"/>
                <w:szCs w:val="20"/>
              </w:rPr>
            </w:pPr>
            <w:r w:rsidRPr="006F643E">
              <w:rPr>
                <w:sz w:val="20"/>
                <w:szCs w:val="20"/>
              </w:rPr>
              <w:t>(в т.ч. 1 в составе команды)</w:t>
            </w:r>
          </w:p>
        </w:tc>
      </w:tr>
      <w:tr w:rsidR="00993CD6" w:rsidRPr="006F643E" w14:paraId="3C888170" w14:textId="77777777" w:rsidTr="00DB5747">
        <w:trPr>
          <w:jc w:val="center"/>
        </w:trPr>
        <w:tc>
          <w:tcPr>
            <w:tcW w:w="861" w:type="dxa"/>
          </w:tcPr>
          <w:p w14:paraId="02E9F22C"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63FC2C9E" w14:textId="77777777" w:rsidR="00993CD6" w:rsidRPr="006F643E" w:rsidRDefault="00993CD6" w:rsidP="00DB5747">
            <w:pPr>
              <w:rPr>
                <w:sz w:val="20"/>
                <w:szCs w:val="20"/>
              </w:rPr>
            </w:pPr>
            <w:r w:rsidRPr="006F643E">
              <w:rPr>
                <w:sz w:val="20"/>
                <w:szCs w:val="20"/>
              </w:rPr>
              <w:t>Республика Северная Осетия – Алания</w:t>
            </w:r>
          </w:p>
        </w:tc>
        <w:tc>
          <w:tcPr>
            <w:tcW w:w="1914" w:type="dxa"/>
            <w:shd w:val="clear" w:color="auto" w:fill="auto"/>
          </w:tcPr>
          <w:p w14:paraId="5C4890CD" w14:textId="77777777" w:rsidR="00993CD6" w:rsidRPr="006F643E" w:rsidRDefault="00993CD6" w:rsidP="00DB5747">
            <w:pPr>
              <w:jc w:val="center"/>
              <w:rPr>
                <w:sz w:val="20"/>
                <w:szCs w:val="20"/>
                <w:lang w:val="en-US"/>
              </w:rPr>
            </w:pPr>
            <w:r w:rsidRPr="006F643E">
              <w:rPr>
                <w:sz w:val="20"/>
                <w:szCs w:val="20"/>
                <w:lang w:val="en-US"/>
              </w:rPr>
              <w:t>1</w:t>
            </w:r>
          </w:p>
        </w:tc>
        <w:tc>
          <w:tcPr>
            <w:tcW w:w="1914" w:type="dxa"/>
            <w:shd w:val="clear" w:color="auto" w:fill="auto"/>
          </w:tcPr>
          <w:p w14:paraId="66E7EC6D"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6A65F746" w14:textId="77777777" w:rsidR="00993CD6" w:rsidRPr="006F643E" w:rsidRDefault="00993CD6" w:rsidP="00DB5747">
            <w:pPr>
              <w:jc w:val="center"/>
              <w:rPr>
                <w:sz w:val="20"/>
                <w:szCs w:val="20"/>
              </w:rPr>
            </w:pPr>
            <w:r w:rsidRPr="006F643E">
              <w:rPr>
                <w:sz w:val="20"/>
                <w:szCs w:val="20"/>
              </w:rPr>
              <w:t>1</w:t>
            </w:r>
          </w:p>
          <w:p w14:paraId="64CC24ED" w14:textId="77777777" w:rsidR="00993CD6" w:rsidRPr="006F643E" w:rsidRDefault="00993CD6" w:rsidP="00DB5747">
            <w:pPr>
              <w:jc w:val="center"/>
              <w:rPr>
                <w:sz w:val="20"/>
                <w:szCs w:val="20"/>
              </w:rPr>
            </w:pPr>
            <w:r w:rsidRPr="006F643E">
              <w:rPr>
                <w:sz w:val="20"/>
                <w:szCs w:val="20"/>
              </w:rPr>
              <w:t>(в т.ч. 1 – параллельный зачет)</w:t>
            </w:r>
          </w:p>
        </w:tc>
        <w:tc>
          <w:tcPr>
            <w:tcW w:w="1914" w:type="dxa"/>
            <w:shd w:val="clear" w:color="auto" w:fill="auto"/>
          </w:tcPr>
          <w:p w14:paraId="06B1728A" w14:textId="77777777" w:rsidR="00993CD6" w:rsidRPr="006F643E" w:rsidRDefault="00993CD6" w:rsidP="00DB5747">
            <w:pPr>
              <w:jc w:val="center"/>
              <w:rPr>
                <w:sz w:val="20"/>
                <w:szCs w:val="20"/>
              </w:rPr>
            </w:pPr>
            <w:r w:rsidRPr="006F643E">
              <w:rPr>
                <w:sz w:val="20"/>
                <w:szCs w:val="20"/>
              </w:rPr>
              <w:t>2</w:t>
            </w:r>
          </w:p>
          <w:p w14:paraId="6083D4D3" w14:textId="77777777" w:rsidR="00993CD6" w:rsidRPr="006F643E" w:rsidRDefault="00993CD6" w:rsidP="00DB5747">
            <w:pPr>
              <w:jc w:val="center"/>
              <w:rPr>
                <w:sz w:val="20"/>
                <w:szCs w:val="20"/>
              </w:rPr>
            </w:pPr>
            <w:r w:rsidRPr="006F643E">
              <w:rPr>
                <w:sz w:val="20"/>
                <w:szCs w:val="20"/>
              </w:rPr>
              <w:t>(в т.ч. 1 – параллельный зачет)</w:t>
            </w:r>
          </w:p>
        </w:tc>
      </w:tr>
      <w:tr w:rsidR="00993CD6" w:rsidRPr="006F643E" w14:paraId="56D6E6EC" w14:textId="77777777" w:rsidTr="00DB5747">
        <w:trPr>
          <w:jc w:val="center"/>
        </w:trPr>
        <w:tc>
          <w:tcPr>
            <w:tcW w:w="861" w:type="dxa"/>
          </w:tcPr>
          <w:p w14:paraId="5BDA76E9"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67109E96" w14:textId="77777777" w:rsidR="00993CD6" w:rsidRPr="006F643E" w:rsidRDefault="00993CD6" w:rsidP="00DB5747">
            <w:pPr>
              <w:rPr>
                <w:sz w:val="20"/>
                <w:szCs w:val="20"/>
              </w:rPr>
            </w:pPr>
            <w:r w:rsidRPr="006F643E">
              <w:rPr>
                <w:sz w:val="20"/>
                <w:szCs w:val="20"/>
              </w:rPr>
              <w:t>Ростовская область</w:t>
            </w:r>
          </w:p>
        </w:tc>
        <w:tc>
          <w:tcPr>
            <w:tcW w:w="1914" w:type="dxa"/>
            <w:shd w:val="clear" w:color="auto" w:fill="auto"/>
          </w:tcPr>
          <w:p w14:paraId="03A0C773" w14:textId="77777777" w:rsidR="00993CD6" w:rsidRPr="006F643E" w:rsidRDefault="00993CD6" w:rsidP="00DB5747">
            <w:pPr>
              <w:jc w:val="center"/>
              <w:rPr>
                <w:sz w:val="20"/>
                <w:szCs w:val="20"/>
              </w:rPr>
            </w:pPr>
            <w:r w:rsidRPr="006F643E">
              <w:rPr>
                <w:sz w:val="20"/>
                <w:szCs w:val="20"/>
              </w:rPr>
              <w:t>3</w:t>
            </w:r>
          </w:p>
          <w:p w14:paraId="4A1029EB" w14:textId="77777777" w:rsidR="00993CD6" w:rsidRPr="006F643E" w:rsidRDefault="00993CD6" w:rsidP="00DB5747">
            <w:pPr>
              <w:jc w:val="center"/>
              <w:rPr>
                <w:sz w:val="20"/>
                <w:szCs w:val="20"/>
              </w:rPr>
            </w:pPr>
            <w:r w:rsidRPr="006F643E">
              <w:rPr>
                <w:sz w:val="20"/>
                <w:szCs w:val="20"/>
              </w:rPr>
              <w:t>(в т.ч. 2 в составе эстафеты)</w:t>
            </w:r>
          </w:p>
        </w:tc>
        <w:tc>
          <w:tcPr>
            <w:tcW w:w="1914" w:type="dxa"/>
            <w:shd w:val="clear" w:color="auto" w:fill="auto"/>
          </w:tcPr>
          <w:p w14:paraId="6924FD7A" w14:textId="77777777" w:rsidR="00993CD6" w:rsidRPr="006F643E" w:rsidRDefault="00993CD6" w:rsidP="00DB5747">
            <w:pPr>
              <w:jc w:val="center"/>
              <w:rPr>
                <w:sz w:val="20"/>
                <w:szCs w:val="20"/>
              </w:rPr>
            </w:pPr>
            <w:r w:rsidRPr="006F643E">
              <w:rPr>
                <w:sz w:val="20"/>
                <w:szCs w:val="20"/>
              </w:rPr>
              <w:t>3</w:t>
            </w:r>
          </w:p>
          <w:p w14:paraId="4B1D1ABE" w14:textId="77777777" w:rsidR="00993CD6" w:rsidRPr="006F643E" w:rsidRDefault="00993CD6" w:rsidP="00DB5747">
            <w:pPr>
              <w:jc w:val="center"/>
              <w:rPr>
                <w:sz w:val="20"/>
                <w:szCs w:val="20"/>
              </w:rPr>
            </w:pPr>
            <w:r w:rsidRPr="006F643E">
              <w:rPr>
                <w:sz w:val="20"/>
                <w:szCs w:val="20"/>
                <w:lang w:val="en-US"/>
              </w:rPr>
              <w:t>(</w:t>
            </w:r>
            <w:r w:rsidRPr="006F643E">
              <w:rPr>
                <w:sz w:val="20"/>
                <w:szCs w:val="20"/>
              </w:rPr>
              <w:t>1 – параллельный зачет</w:t>
            </w:r>
            <w:r w:rsidRPr="006F643E">
              <w:rPr>
                <w:sz w:val="20"/>
                <w:szCs w:val="20"/>
                <w:lang w:val="en-US"/>
              </w:rPr>
              <w:t>)</w:t>
            </w:r>
          </w:p>
        </w:tc>
        <w:tc>
          <w:tcPr>
            <w:tcW w:w="1914" w:type="dxa"/>
            <w:shd w:val="clear" w:color="auto" w:fill="auto"/>
          </w:tcPr>
          <w:p w14:paraId="3697DAAB" w14:textId="77777777" w:rsidR="00993CD6" w:rsidRPr="006F643E" w:rsidRDefault="00993CD6" w:rsidP="00DB5747">
            <w:pPr>
              <w:jc w:val="center"/>
              <w:rPr>
                <w:sz w:val="20"/>
                <w:szCs w:val="20"/>
                <w:lang w:val="en-US"/>
              </w:rPr>
            </w:pPr>
            <w:r w:rsidRPr="006F643E">
              <w:rPr>
                <w:sz w:val="20"/>
                <w:szCs w:val="20"/>
                <w:lang w:val="en-US"/>
              </w:rPr>
              <w:t>3</w:t>
            </w:r>
          </w:p>
        </w:tc>
        <w:tc>
          <w:tcPr>
            <w:tcW w:w="1914" w:type="dxa"/>
            <w:shd w:val="clear" w:color="auto" w:fill="auto"/>
          </w:tcPr>
          <w:p w14:paraId="7AAC9E52" w14:textId="77777777" w:rsidR="00993CD6" w:rsidRPr="006F643E" w:rsidRDefault="00993CD6" w:rsidP="00DB5747">
            <w:pPr>
              <w:jc w:val="center"/>
              <w:rPr>
                <w:sz w:val="20"/>
                <w:szCs w:val="20"/>
              </w:rPr>
            </w:pPr>
            <w:r w:rsidRPr="006F643E">
              <w:rPr>
                <w:sz w:val="20"/>
                <w:szCs w:val="20"/>
              </w:rPr>
              <w:t>9</w:t>
            </w:r>
          </w:p>
          <w:p w14:paraId="4B42A593" w14:textId="77777777" w:rsidR="00993CD6" w:rsidRPr="006F643E" w:rsidRDefault="00993CD6" w:rsidP="00DB5747">
            <w:pPr>
              <w:jc w:val="center"/>
              <w:rPr>
                <w:sz w:val="20"/>
                <w:szCs w:val="20"/>
              </w:rPr>
            </w:pPr>
            <w:r w:rsidRPr="006F643E">
              <w:rPr>
                <w:sz w:val="20"/>
                <w:szCs w:val="20"/>
              </w:rPr>
              <w:t>(в т.ч. 2 в составе эстафеты и 1 – параллельный зачет)</w:t>
            </w:r>
          </w:p>
        </w:tc>
      </w:tr>
      <w:tr w:rsidR="00993CD6" w:rsidRPr="006F643E" w14:paraId="3E56FD45" w14:textId="77777777" w:rsidTr="00DB5747">
        <w:trPr>
          <w:jc w:val="center"/>
        </w:trPr>
        <w:tc>
          <w:tcPr>
            <w:tcW w:w="861" w:type="dxa"/>
          </w:tcPr>
          <w:p w14:paraId="0D65C281"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13E38F61" w14:textId="77777777" w:rsidR="00993CD6" w:rsidRPr="006F643E" w:rsidRDefault="00993CD6" w:rsidP="00DB5747">
            <w:pPr>
              <w:rPr>
                <w:sz w:val="20"/>
                <w:szCs w:val="20"/>
              </w:rPr>
            </w:pPr>
            <w:r w:rsidRPr="006F643E">
              <w:rPr>
                <w:sz w:val="20"/>
                <w:szCs w:val="20"/>
              </w:rPr>
              <w:t>Самарская область</w:t>
            </w:r>
          </w:p>
        </w:tc>
        <w:tc>
          <w:tcPr>
            <w:tcW w:w="1914" w:type="dxa"/>
            <w:shd w:val="clear" w:color="auto" w:fill="auto"/>
          </w:tcPr>
          <w:p w14:paraId="1C003EC7"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50751728" w14:textId="77777777" w:rsidR="00993CD6" w:rsidRPr="006F643E" w:rsidRDefault="00993CD6" w:rsidP="00DB5747">
            <w:pPr>
              <w:jc w:val="center"/>
              <w:rPr>
                <w:sz w:val="20"/>
                <w:szCs w:val="20"/>
              </w:rPr>
            </w:pPr>
            <w:r w:rsidRPr="006F643E">
              <w:rPr>
                <w:sz w:val="20"/>
                <w:szCs w:val="20"/>
              </w:rPr>
              <w:t>1</w:t>
            </w:r>
          </w:p>
        </w:tc>
        <w:tc>
          <w:tcPr>
            <w:tcW w:w="1914" w:type="dxa"/>
            <w:shd w:val="clear" w:color="auto" w:fill="auto"/>
          </w:tcPr>
          <w:p w14:paraId="37064295" w14:textId="77777777" w:rsidR="00993CD6" w:rsidRPr="006F643E" w:rsidRDefault="00993CD6" w:rsidP="00DB5747">
            <w:pPr>
              <w:jc w:val="center"/>
              <w:rPr>
                <w:sz w:val="20"/>
                <w:szCs w:val="20"/>
                <w:lang w:val="en-US"/>
              </w:rPr>
            </w:pPr>
            <w:r w:rsidRPr="006F643E">
              <w:rPr>
                <w:sz w:val="20"/>
                <w:szCs w:val="20"/>
                <w:lang w:val="en-US"/>
              </w:rPr>
              <w:t>1</w:t>
            </w:r>
          </w:p>
        </w:tc>
        <w:tc>
          <w:tcPr>
            <w:tcW w:w="1914" w:type="dxa"/>
            <w:shd w:val="clear" w:color="auto" w:fill="auto"/>
          </w:tcPr>
          <w:p w14:paraId="06351AEF" w14:textId="77777777" w:rsidR="00993CD6" w:rsidRPr="006F643E" w:rsidRDefault="00993CD6" w:rsidP="00DB5747">
            <w:pPr>
              <w:jc w:val="center"/>
              <w:rPr>
                <w:sz w:val="20"/>
                <w:szCs w:val="20"/>
                <w:lang w:val="en-US"/>
              </w:rPr>
            </w:pPr>
            <w:r w:rsidRPr="006F643E">
              <w:rPr>
                <w:sz w:val="20"/>
                <w:szCs w:val="20"/>
                <w:lang w:val="en-US"/>
              </w:rPr>
              <w:t>2</w:t>
            </w:r>
          </w:p>
        </w:tc>
      </w:tr>
      <w:tr w:rsidR="00993CD6" w:rsidRPr="006F643E" w14:paraId="36436E30" w14:textId="77777777" w:rsidTr="00DB5747">
        <w:trPr>
          <w:jc w:val="center"/>
        </w:trPr>
        <w:tc>
          <w:tcPr>
            <w:tcW w:w="861" w:type="dxa"/>
          </w:tcPr>
          <w:p w14:paraId="2A3F0D9E"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4FFA4029" w14:textId="77777777" w:rsidR="00993CD6" w:rsidRPr="006F643E" w:rsidRDefault="00993CD6" w:rsidP="00DB5747">
            <w:pPr>
              <w:rPr>
                <w:sz w:val="20"/>
                <w:szCs w:val="20"/>
              </w:rPr>
            </w:pPr>
            <w:r w:rsidRPr="006F643E">
              <w:rPr>
                <w:sz w:val="20"/>
                <w:szCs w:val="20"/>
              </w:rPr>
              <w:t>Санкт-Петербург</w:t>
            </w:r>
          </w:p>
        </w:tc>
        <w:tc>
          <w:tcPr>
            <w:tcW w:w="1914" w:type="dxa"/>
            <w:shd w:val="clear" w:color="auto" w:fill="auto"/>
          </w:tcPr>
          <w:p w14:paraId="4E7C55F6" w14:textId="77777777" w:rsidR="00993CD6" w:rsidRPr="006F643E" w:rsidRDefault="00993CD6" w:rsidP="00DB5747">
            <w:pPr>
              <w:jc w:val="center"/>
              <w:rPr>
                <w:sz w:val="20"/>
                <w:szCs w:val="20"/>
                <w:lang w:val="en-US"/>
              </w:rPr>
            </w:pPr>
            <w:r w:rsidRPr="006F643E">
              <w:rPr>
                <w:sz w:val="20"/>
                <w:szCs w:val="20"/>
                <w:lang w:val="en-US"/>
              </w:rPr>
              <w:t>3</w:t>
            </w:r>
          </w:p>
          <w:p w14:paraId="12FA9BE1" w14:textId="77777777" w:rsidR="00993CD6" w:rsidRPr="006F643E" w:rsidRDefault="00993CD6" w:rsidP="00DB5747">
            <w:pPr>
              <w:jc w:val="center"/>
              <w:rPr>
                <w:sz w:val="20"/>
                <w:szCs w:val="20"/>
              </w:rPr>
            </w:pPr>
            <w:r w:rsidRPr="006F643E">
              <w:rPr>
                <w:sz w:val="20"/>
                <w:szCs w:val="20"/>
              </w:rPr>
              <w:t>(в т.ч.1 в составе эстафеты)</w:t>
            </w:r>
          </w:p>
        </w:tc>
        <w:tc>
          <w:tcPr>
            <w:tcW w:w="1914" w:type="dxa"/>
            <w:shd w:val="clear" w:color="auto" w:fill="auto"/>
          </w:tcPr>
          <w:p w14:paraId="333AD497" w14:textId="77777777" w:rsidR="00993CD6" w:rsidRPr="006F643E" w:rsidRDefault="00993CD6" w:rsidP="00DB5747">
            <w:pPr>
              <w:jc w:val="center"/>
              <w:rPr>
                <w:sz w:val="20"/>
                <w:szCs w:val="20"/>
                <w:lang w:val="en-US"/>
              </w:rPr>
            </w:pPr>
            <w:r w:rsidRPr="006F643E">
              <w:rPr>
                <w:sz w:val="20"/>
                <w:szCs w:val="20"/>
                <w:lang w:val="en-US"/>
              </w:rPr>
              <w:t>2</w:t>
            </w:r>
          </w:p>
          <w:p w14:paraId="72FA7420" w14:textId="77777777" w:rsidR="00993CD6" w:rsidRPr="006F643E" w:rsidRDefault="00993CD6" w:rsidP="00DB5747">
            <w:pPr>
              <w:jc w:val="center"/>
              <w:rPr>
                <w:sz w:val="20"/>
                <w:szCs w:val="20"/>
              </w:rPr>
            </w:pPr>
            <w:r w:rsidRPr="006F643E">
              <w:rPr>
                <w:sz w:val="20"/>
                <w:szCs w:val="20"/>
                <w:lang w:val="en-US"/>
              </w:rPr>
              <w:t>(2</w:t>
            </w:r>
            <w:r w:rsidRPr="006F643E">
              <w:rPr>
                <w:sz w:val="20"/>
                <w:szCs w:val="20"/>
              </w:rPr>
              <w:t xml:space="preserve"> – параллельный зачет</w:t>
            </w:r>
            <w:r w:rsidRPr="006F643E">
              <w:rPr>
                <w:sz w:val="20"/>
                <w:szCs w:val="20"/>
                <w:lang w:val="en-US"/>
              </w:rPr>
              <w:t>)</w:t>
            </w:r>
          </w:p>
        </w:tc>
        <w:tc>
          <w:tcPr>
            <w:tcW w:w="1914" w:type="dxa"/>
            <w:shd w:val="clear" w:color="auto" w:fill="auto"/>
          </w:tcPr>
          <w:p w14:paraId="0D45F693" w14:textId="77777777" w:rsidR="00993CD6" w:rsidRPr="006F643E" w:rsidRDefault="00993CD6" w:rsidP="00DB5747">
            <w:pPr>
              <w:jc w:val="center"/>
              <w:rPr>
                <w:sz w:val="20"/>
                <w:szCs w:val="20"/>
              </w:rPr>
            </w:pPr>
            <w:r w:rsidRPr="006F643E">
              <w:rPr>
                <w:sz w:val="20"/>
                <w:szCs w:val="20"/>
              </w:rPr>
              <w:t>8</w:t>
            </w:r>
          </w:p>
          <w:p w14:paraId="50111E1F" w14:textId="77777777" w:rsidR="00993CD6" w:rsidRPr="006F643E" w:rsidRDefault="00993CD6" w:rsidP="00DB5747">
            <w:pPr>
              <w:jc w:val="center"/>
              <w:rPr>
                <w:sz w:val="20"/>
                <w:szCs w:val="20"/>
              </w:rPr>
            </w:pPr>
            <w:r w:rsidRPr="006F643E">
              <w:rPr>
                <w:sz w:val="20"/>
                <w:szCs w:val="20"/>
              </w:rPr>
              <w:t>(в т.ч. 1 в составе команды и 4 – параллельный зачет)</w:t>
            </w:r>
          </w:p>
        </w:tc>
        <w:tc>
          <w:tcPr>
            <w:tcW w:w="1914" w:type="dxa"/>
            <w:shd w:val="clear" w:color="auto" w:fill="auto"/>
          </w:tcPr>
          <w:p w14:paraId="3BBD785C" w14:textId="77777777" w:rsidR="00993CD6" w:rsidRPr="006F643E" w:rsidRDefault="00993CD6" w:rsidP="00DB5747">
            <w:pPr>
              <w:jc w:val="center"/>
              <w:rPr>
                <w:sz w:val="20"/>
                <w:szCs w:val="20"/>
              </w:rPr>
            </w:pPr>
            <w:r w:rsidRPr="006F643E">
              <w:rPr>
                <w:sz w:val="20"/>
                <w:szCs w:val="20"/>
              </w:rPr>
              <w:t>13</w:t>
            </w:r>
          </w:p>
          <w:p w14:paraId="6EBF26E1" w14:textId="77777777" w:rsidR="00993CD6" w:rsidRPr="006F643E" w:rsidRDefault="00993CD6" w:rsidP="00DB5747">
            <w:pPr>
              <w:jc w:val="center"/>
              <w:rPr>
                <w:sz w:val="20"/>
                <w:szCs w:val="20"/>
              </w:rPr>
            </w:pPr>
            <w:r w:rsidRPr="006F643E">
              <w:rPr>
                <w:sz w:val="20"/>
                <w:szCs w:val="20"/>
              </w:rPr>
              <w:t>(в т.ч. 1 в составе эстафеты, 1 в составе команды и 6 – параллельный зачет)</w:t>
            </w:r>
          </w:p>
        </w:tc>
      </w:tr>
      <w:tr w:rsidR="00993CD6" w:rsidRPr="006F643E" w14:paraId="41B35FB0" w14:textId="77777777" w:rsidTr="00DB5747">
        <w:trPr>
          <w:jc w:val="center"/>
        </w:trPr>
        <w:tc>
          <w:tcPr>
            <w:tcW w:w="861" w:type="dxa"/>
          </w:tcPr>
          <w:p w14:paraId="53E7095E"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615F447F" w14:textId="77777777" w:rsidR="00993CD6" w:rsidRPr="006F643E" w:rsidRDefault="00993CD6" w:rsidP="00DB5747">
            <w:pPr>
              <w:rPr>
                <w:sz w:val="20"/>
                <w:szCs w:val="20"/>
              </w:rPr>
            </w:pPr>
            <w:r w:rsidRPr="006F643E">
              <w:rPr>
                <w:sz w:val="20"/>
                <w:szCs w:val="20"/>
              </w:rPr>
              <w:t>Саратовская область</w:t>
            </w:r>
          </w:p>
        </w:tc>
        <w:tc>
          <w:tcPr>
            <w:tcW w:w="1914" w:type="dxa"/>
            <w:shd w:val="clear" w:color="auto" w:fill="auto"/>
          </w:tcPr>
          <w:p w14:paraId="1ED3A4D0" w14:textId="77777777" w:rsidR="00993CD6" w:rsidRPr="006F643E" w:rsidRDefault="00993CD6" w:rsidP="00DB5747">
            <w:pPr>
              <w:jc w:val="center"/>
              <w:rPr>
                <w:sz w:val="20"/>
                <w:szCs w:val="20"/>
              </w:rPr>
            </w:pPr>
            <w:r w:rsidRPr="006F643E">
              <w:rPr>
                <w:sz w:val="20"/>
                <w:szCs w:val="20"/>
              </w:rPr>
              <w:t>1</w:t>
            </w:r>
          </w:p>
          <w:p w14:paraId="38668FE3" w14:textId="77777777" w:rsidR="00993CD6" w:rsidRPr="006F643E" w:rsidRDefault="00993CD6" w:rsidP="00DB5747">
            <w:pPr>
              <w:jc w:val="center"/>
              <w:rPr>
                <w:sz w:val="20"/>
                <w:szCs w:val="20"/>
              </w:rPr>
            </w:pPr>
            <w:r w:rsidRPr="006F643E">
              <w:rPr>
                <w:sz w:val="20"/>
                <w:szCs w:val="20"/>
              </w:rPr>
              <w:t>(в т.ч.1 в составе эстафеты)</w:t>
            </w:r>
          </w:p>
        </w:tc>
        <w:tc>
          <w:tcPr>
            <w:tcW w:w="1914" w:type="dxa"/>
            <w:shd w:val="clear" w:color="auto" w:fill="auto"/>
          </w:tcPr>
          <w:p w14:paraId="51AAC683" w14:textId="77777777" w:rsidR="00993CD6" w:rsidRPr="006F643E" w:rsidRDefault="00993CD6" w:rsidP="00DB5747">
            <w:pPr>
              <w:jc w:val="center"/>
              <w:rPr>
                <w:sz w:val="20"/>
                <w:szCs w:val="20"/>
              </w:rPr>
            </w:pPr>
            <w:r w:rsidRPr="006F643E">
              <w:rPr>
                <w:sz w:val="20"/>
                <w:szCs w:val="20"/>
              </w:rPr>
              <w:t>2</w:t>
            </w:r>
          </w:p>
        </w:tc>
        <w:tc>
          <w:tcPr>
            <w:tcW w:w="1914" w:type="dxa"/>
            <w:shd w:val="clear" w:color="auto" w:fill="auto"/>
          </w:tcPr>
          <w:p w14:paraId="1F8E81A2" w14:textId="77777777" w:rsidR="00993CD6" w:rsidRPr="006F643E" w:rsidRDefault="00993CD6" w:rsidP="00DB5747">
            <w:pPr>
              <w:jc w:val="center"/>
              <w:rPr>
                <w:sz w:val="20"/>
                <w:szCs w:val="20"/>
              </w:rPr>
            </w:pPr>
            <w:r w:rsidRPr="006F643E">
              <w:rPr>
                <w:sz w:val="20"/>
                <w:szCs w:val="20"/>
              </w:rPr>
              <w:t>5</w:t>
            </w:r>
          </w:p>
          <w:p w14:paraId="390FE8DC" w14:textId="77777777" w:rsidR="00993CD6" w:rsidRPr="006F643E" w:rsidRDefault="00993CD6" w:rsidP="00DB5747">
            <w:pPr>
              <w:jc w:val="center"/>
              <w:rPr>
                <w:sz w:val="20"/>
                <w:szCs w:val="20"/>
              </w:rPr>
            </w:pPr>
            <w:r w:rsidRPr="006F643E">
              <w:rPr>
                <w:sz w:val="20"/>
                <w:szCs w:val="20"/>
              </w:rPr>
              <w:t>(в т.ч. 2 в составе команды)</w:t>
            </w:r>
          </w:p>
        </w:tc>
        <w:tc>
          <w:tcPr>
            <w:tcW w:w="1914" w:type="dxa"/>
            <w:shd w:val="clear" w:color="auto" w:fill="auto"/>
          </w:tcPr>
          <w:p w14:paraId="326524ED" w14:textId="77777777" w:rsidR="00993CD6" w:rsidRPr="006F643E" w:rsidRDefault="00993CD6" w:rsidP="00DB5747">
            <w:pPr>
              <w:jc w:val="center"/>
              <w:rPr>
                <w:sz w:val="20"/>
                <w:szCs w:val="20"/>
              </w:rPr>
            </w:pPr>
            <w:r w:rsidRPr="006F643E">
              <w:rPr>
                <w:sz w:val="20"/>
                <w:szCs w:val="20"/>
              </w:rPr>
              <w:t>8</w:t>
            </w:r>
          </w:p>
          <w:p w14:paraId="6D466C3D" w14:textId="77777777" w:rsidR="00993CD6" w:rsidRPr="006F643E" w:rsidRDefault="00993CD6" w:rsidP="00DB5747">
            <w:pPr>
              <w:jc w:val="center"/>
              <w:rPr>
                <w:sz w:val="20"/>
                <w:szCs w:val="20"/>
              </w:rPr>
            </w:pPr>
            <w:r w:rsidRPr="006F643E">
              <w:rPr>
                <w:sz w:val="20"/>
                <w:szCs w:val="20"/>
              </w:rPr>
              <w:t>(в т.ч. 1 в составе эстафеты и 2 в составе команды)</w:t>
            </w:r>
          </w:p>
        </w:tc>
      </w:tr>
      <w:tr w:rsidR="00993CD6" w:rsidRPr="006F643E" w14:paraId="2CCF8FE1" w14:textId="77777777" w:rsidTr="00DB5747">
        <w:trPr>
          <w:jc w:val="center"/>
        </w:trPr>
        <w:tc>
          <w:tcPr>
            <w:tcW w:w="861" w:type="dxa"/>
          </w:tcPr>
          <w:p w14:paraId="196AC2C6"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2FBEE59F" w14:textId="77777777" w:rsidR="00993CD6" w:rsidRPr="006F643E" w:rsidRDefault="00993CD6" w:rsidP="00DB5747">
            <w:pPr>
              <w:rPr>
                <w:sz w:val="20"/>
                <w:szCs w:val="20"/>
              </w:rPr>
            </w:pPr>
            <w:r w:rsidRPr="006F643E">
              <w:rPr>
                <w:sz w:val="20"/>
                <w:szCs w:val="20"/>
              </w:rPr>
              <w:t>Свердловская область</w:t>
            </w:r>
          </w:p>
        </w:tc>
        <w:tc>
          <w:tcPr>
            <w:tcW w:w="1914" w:type="dxa"/>
            <w:shd w:val="clear" w:color="auto" w:fill="auto"/>
          </w:tcPr>
          <w:p w14:paraId="497BC75F" w14:textId="77777777" w:rsidR="00993CD6" w:rsidRPr="006F643E" w:rsidRDefault="00993CD6" w:rsidP="00DB5747">
            <w:pPr>
              <w:jc w:val="center"/>
              <w:rPr>
                <w:sz w:val="20"/>
                <w:szCs w:val="20"/>
                <w:lang w:val="en-US"/>
              </w:rPr>
            </w:pPr>
            <w:r w:rsidRPr="006F643E">
              <w:rPr>
                <w:sz w:val="20"/>
                <w:szCs w:val="20"/>
                <w:lang w:val="en-US"/>
              </w:rPr>
              <w:t>2</w:t>
            </w:r>
          </w:p>
          <w:p w14:paraId="2C9C73B6" w14:textId="77777777" w:rsidR="00993CD6" w:rsidRPr="006F643E" w:rsidRDefault="00993CD6" w:rsidP="00DB5747">
            <w:pPr>
              <w:jc w:val="center"/>
              <w:rPr>
                <w:sz w:val="20"/>
                <w:szCs w:val="20"/>
                <w:lang w:val="en-US"/>
              </w:rPr>
            </w:pPr>
            <w:r w:rsidRPr="006F643E">
              <w:rPr>
                <w:sz w:val="20"/>
                <w:szCs w:val="20"/>
                <w:lang w:val="en-US"/>
              </w:rPr>
              <w:t>(2</w:t>
            </w:r>
            <w:r w:rsidRPr="006F643E">
              <w:rPr>
                <w:sz w:val="20"/>
                <w:szCs w:val="20"/>
              </w:rPr>
              <w:t xml:space="preserve"> – параллельный зачет</w:t>
            </w:r>
            <w:r w:rsidRPr="006F643E">
              <w:rPr>
                <w:sz w:val="20"/>
                <w:szCs w:val="20"/>
                <w:lang w:val="en-US"/>
              </w:rPr>
              <w:t>)</w:t>
            </w:r>
          </w:p>
        </w:tc>
        <w:tc>
          <w:tcPr>
            <w:tcW w:w="1914" w:type="dxa"/>
            <w:shd w:val="clear" w:color="auto" w:fill="auto"/>
          </w:tcPr>
          <w:p w14:paraId="090FCBB0" w14:textId="77777777" w:rsidR="00993CD6" w:rsidRPr="006F643E" w:rsidRDefault="00993CD6" w:rsidP="00DB5747">
            <w:pPr>
              <w:jc w:val="center"/>
              <w:rPr>
                <w:sz w:val="20"/>
                <w:szCs w:val="20"/>
              </w:rPr>
            </w:pPr>
            <w:r w:rsidRPr="006F643E">
              <w:rPr>
                <w:sz w:val="20"/>
                <w:szCs w:val="20"/>
              </w:rPr>
              <w:t>2</w:t>
            </w:r>
          </w:p>
          <w:p w14:paraId="3E05C5C0" w14:textId="77777777" w:rsidR="00993CD6" w:rsidRPr="006F643E" w:rsidRDefault="00993CD6" w:rsidP="00DB5747">
            <w:pPr>
              <w:jc w:val="center"/>
              <w:rPr>
                <w:sz w:val="20"/>
                <w:szCs w:val="20"/>
              </w:rPr>
            </w:pPr>
            <w:r w:rsidRPr="006F643E">
              <w:rPr>
                <w:sz w:val="20"/>
                <w:szCs w:val="20"/>
              </w:rPr>
              <w:t>(в т.ч. 1 в составе команды)</w:t>
            </w:r>
          </w:p>
        </w:tc>
        <w:tc>
          <w:tcPr>
            <w:tcW w:w="1914" w:type="dxa"/>
            <w:shd w:val="clear" w:color="auto" w:fill="auto"/>
          </w:tcPr>
          <w:p w14:paraId="7E803408" w14:textId="77777777" w:rsidR="00993CD6" w:rsidRPr="006F643E" w:rsidRDefault="00993CD6" w:rsidP="00DB5747">
            <w:pPr>
              <w:jc w:val="center"/>
              <w:rPr>
                <w:sz w:val="20"/>
                <w:szCs w:val="20"/>
              </w:rPr>
            </w:pPr>
            <w:r w:rsidRPr="006F643E">
              <w:rPr>
                <w:sz w:val="20"/>
                <w:szCs w:val="20"/>
              </w:rPr>
              <w:t>1</w:t>
            </w:r>
          </w:p>
        </w:tc>
        <w:tc>
          <w:tcPr>
            <w:tcW w:w="1914" w:type="dxa"/>
            <w:shd w:val="clear" w:color="auto" w:fill="auto"/>
          </w:tcPr>
          <w:p w14:paraId="17591C95" w14:textId="77777777" w:rsidR="00993CD6" w:rsidRPr="006F643E" w:rsidRDefault="00993CD6" w:rsidP="00DB5747">
            <w:pPr>
              <w:jc w:val="center"/>
              <w:rPr>
                <w:sz w:val="20"/>
                <w:szCs w:val="20"/>
              </w:rPr>
            </w:pPr>
            <w:r w:rsidRPr="006F643E">
              <w:rPr>
                <w:sz w:val="20"/>
                <w:szCs w:val="20"/>
              </w:rPr>
              <w:t>5</w:t>
            </w:r>
          </w:p>
          <w:p w14:paraId="50AA3567" w14:textId="77777777" w:rsidR="00993CD6" w:rsidRPr="006F643E" w:rsidRDefault="00993CD6" w:rsidP="00DB5747">
            <w:pPr>
              <w:jc w:val="center"/>
              <w:rPr>
                <w:sz w:val="20"/>
                <w:szCs w:val="20"/>
              </w:rPr>
            </w:pPr>
            <w:r w:rsidRPr="006F643E">
              <w:rPr>
                <w:sz w:val="20"/>
                <w:szCs w:val="20"/>
              </w:rPr>
              <w:t>(в т.ч. 1 в составе команды и 2 – параллельный зачет)</w:t>
            </w:r>
          </w:p>
        </w:tc>
      </w:tr>
      <w:tr w:rsidR="00993CD6" w:rsidRPr="006F643E" w14:paraId="4684DC41" w14:textId="77777777" w:rsidTr="00DB5747">
        <w:trPr>
          <w:jc w:val="center"/>
        </w:trPr>
        <w:tc>
          <w:tcPr>
            <w:tcW w:w="861" w:type="dxa"/>
          </w:tcPr>
          <w:p w14:paraId="31CF6DF3"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7DB9DA7E" w14:textId="77777777" w:rsidR="00993CD6" w:rsidRPr="006F643E" w:rsidRDefault="00993CD6" w:rsidP="00DB5747">
            <w:pPr>
              <w:rPr>
                <w:sz w:val="20"/>
                <w:szCs w:val="20"/>
              </w:rPr>
            </w:pPr>
            <w:r w:rsidRPr="006F643E">
              <w:rPr>
                <w:sz w:val="20"/>
                <w:szCs w:val="20"/>
              </w:rPr>
              <w:t>Севастополь</w:t>
            </w:r>
          </w:p>
        </w:tc>
        <w:tc>
          <w:tcPr>
            <w:tcW w:w="1914" w:type="dxa"/>
            <w:shd w:val="clear" w:color="auto" w:fill="auto"/>
          </w:tcPr>
          <w:p w14:paraId="5DFFFE18" w14:textId="77777777" w:rsidR="00993CD6" w:rsidRPr="006F643E" w:rsidRDefault="00993CD6" w:rsidP="00DB5747">
            <w:pPr>
              <w:jc w:val="center"/>
              <w:rPr>
                <w:sz w:val="20"/>
                <w:szCs w:val="20"/>
                <w:lang w:val="en-US"/>
              </w:rPr>
            </w:pPr>
            <w:r w:rsidRPr="006F643E">
              <w:rPr>
                <w:sz w:val="20"/>
                <w:szCs w:val="20"/>
                <w:lang w:val="en-US"/>
              </w:rPr>
              <w:t>1</w:t>
            </w:r>
          </w:p>
        </w:tc>
        <w:tc>
          <w:tcPr>
            <w:tcW w:w="1914" w:type="dxa"/>
            <w:shd w:val="clear" w:color="auto" w:fill="auto"/>
          </w:tcPr>
          <w:p w14:paraId="40C3D555" w14:textId="77777777" w:rsidR="00993CD6" w:rsidRPr="006F643E" w:rsidRDefault="00993CD6" w:rsidP="00DB5747">
            <w:pPr>
              <w:jc w:val="center"/>
              <w:rPr>
                <w:sz w:val="20"/>
                <w:szCs w:val="20"/>
                <w:lang w:val="en-US"/>
              </w:rPr>
            </w:pPr>
            <w:r w:rsidRPr="006F643E">
              <w:rPr>
                <w:sz w:val="20"/>
                <w:szCs w:val="20"/>
                <w:lang w:val="en-US"/>
              </w:rPr>
              <w:t>1</w:t>
            </w:r>
          </w:p>
        </w:tc>
        <w:tc>
          <w:tcPr>
            <w:tcW w:w="1914" w:type="dxa"/>
            <w:shd w:val="clear" w:color="auto" w:fill="auto"/>
          </w:tcPr>
          <w:p w14:paraId="33DBE5F6"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1611DE2B" w14:textId="77777777" w:rsidR="00993CD6" w:rsidRPr="006F643E" w:rsidRDefault="00993CD6" w:rsidP="00DB5747">
            <w:pPr>
              <w:jc w:val="center"/>
              <w:rPr>
                <w:sz w:val="20"/>
                <w:szCs w:val="20"/>
              </w:rPr>
            </w:pPr>
            <w:r w:rsidRPr="006F643E">
              <w:rPr>
                <w:sz w:val="20"/>
                <w:szCs w:val="20"/>
              </w:rPr>
              <w:t>2</w:t>
            </w:r>
          </w:p>
        </w:tc>
      </w:tr>
      <w:tr w:rsidR="00993CD6" w:rsidRPr="006F643E" w14:paraId="39D5BF5E" w14:textId="77777777" w:rsidTr="00DB5747">
        <w:trPr>
          <w:jc w:val="center"/>
        </w:trPr>
        <w:tc>
          <w:tcPr>
            <w:tcW w:w="861" w:type="dxa"/>
          </w:tcPr>
          <w:p w14:paraId="72029223"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67AD3176" w14:textId="77777777" w:rsidR="00993CD6" w:rsidRPr="006F643E" w:rsidRDefault="00993CD6" w:rsidP="00DB5747">
            <w:pPr>
              <w:rPr>
                <w:sz w:val="20"/>
                <w:szCs w:val="20"/>
              </w:rPr>
            </w:pPr>
            <w:r w:rsidRPr="006F643E">
              <w:rPr>
                <w:sz w:val="20"/>
                <w:szCs w:val="20"/>
              </w:rPr>
              <w:t>Тюменская область</w:t>
            </w:r>
          </w:p>
        </w:tc>
        <w:tc>
          <w:tcPr>
            <w:tcW w:w="1914" w:type="dxa"/>
            <w:shd w:val="clear" w:color="auto" w:fill="auto"/>
          </w:tcPr>
          <w:p w14:paraId="7A4F79AB" w14:textId="77777777" w:rsidR="00993CD6" w:rsidRPr="006F643E" w:rsidRDefault="00993CD6" w:rsidP="00DB5747">
            <w:pPr>
              <w:jc w:val="center"/>
              <w:rPr>
                <w:sz w:val="20"/>
                <w:szCs w:val="20"/>
                <w:lang w:val="en-US"/>
              </w:rPr>
            </w:pPr>
            <w:r w:rsidRPr="006F643E">
              <w:rPr>
                <w:sz w:val="20"/>
                <w:szCs w:val="20"/>
                <w:lang w:val="en-US"/>
              </w:rPr>
              <w:t>1</w:t>
            </w:r>
          </w:p>
        </w:tc>
        <w:tc>
          <w:tcPr>
            <w:tcW w:w="1914" w:type="dxa"/>
            <w:shd w:val="clear" w:color="auto" w:fill="auto"/>
          </w:tcPr>
          <w:p w14:paraId="55FB9459"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2F7704A8"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03FA7135" w14:textId="77777777" w:rsidR="00993CD6" w:rsidRPr="006F643E" w:rsidRDefault="00993CD6" w:rsidP="00DB5747">
            <w:pPr>
              <w:jc w:val="center"/>
              <w:rPr>
                <w:sz w:val="20"/>
                <w:szCs w:val="20"/>
              </w:rPr>
            </w:pPr>
            <w:r w:rsidRPr="006F643E">
              <w:rPr>
                <w:sz w:val="20"/>
                <w:szCs w:val="20"/>
              </w:rPr>
              <w:t>1</w:t>
            </w:r>
          </w:p>
        </w:tc>
      </w:tr>
      <w:tr w:rsidR="00993CD6" w:rsidRPr="006F643E" w14:paraId="37F566C0" w14:textId="77777777" w:rsidTr="00DB5747">
        <w:trPr>
          <w:jc w:val="center"/>
        </w:trPr>
        <w:tc>
          <w:tcPr>
            <w:tcW w:w="861" w:type="dxa"/>
          </w:tcPr>
          <w:p w14:paraId="581B4D11"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2A686FCD" w14:textId="77777777" w:rsidR="00993CD6" w:rsidRPr="006F643E" w:rsidRDefault="00993CD6" w:rsidP="00DB5747">
            <w:pPr>
              <w:rPr>
                <w:sz w:val="20"/>
                <w:szCs w:val="20"/>
              </w:rPr>
            </w:pPr>
            <w:r w:rsidRPr="006F643E">
              <w:rPr>
                <w:sz w:val="20"/>
                <w:szCs w:val="20"/>
              </w:rPr>
              <w:t>Удмуртская Республика</w:t>
            </w:r>
          </w:p>
        </w:tc>
        <w:tc>
          <w:tcPr>
            <w:tcW w:w="1914" w:type="dxa"/>
            <w:shd w:val="clear" w:color="auto" w:fill="auto"/>
          </w:tcPr>
          <w:p w14:paraId="0395D129"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2585C286"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1784641A" w14:textId="77777777" w:rsidR="00993CD6" w:rsidRPr="006F643E" w:rsidRDefault="00993CD6" w:rsidP="00DB5747">
            <w:pPr>
              <w:jc w:val="center"/>
              <w:rPr>
                <w:sz w:val="20"/>
                <w:szCs w:val="20"/>
              </w:rPr>
            </w:pPr>
            <w:r w:rsidRPr="006F643E">
              <w:rPr>
                <w:sz w:val="20"/>
                <w:szCs w:val="20"/>
              </w:rPr>
              <w:t>1</w:t>
            </w:r>
          </w:p>
        </w:tc>
        <w:tc>
          <w:tcPr>
            <w:tcW w:w="1914" w:type="dxa"/>
            <w:shd w:val="clear" w:color="auto" w:fill="auto"/>
          </w:tcPr>
          <w:p w14:paraId="4D00EF9E" w14:textId="77777777" w:rsidR="00993CD6" w:rsidRPr="006F643E" w:rsidRDefault="00993CD6" w:rsidP="00DB5747">
            <w:pPr>
              <w:jc w:val="center"/>
              <w:rPr>
                <w:sz w:val="20"/>
                <w:szCs w:val="20"/>
              </w:rPr>
            </w:pPr>
            <w:r w:rsidRPr="006F643E">
              <w:rPr>
                <w:sz w:val="20"/>
                <w:szCs w:val="20"/>
              </w:rPr>
              <w:t>1</w:t>
            </w:r>
          </w:p>
        </w:tc>
      </w:tr>
      <w:tr w:rsidR="00993CD6" w:rsidRPr="006F643E" w14:paraId="5F32E938" w14:textId="77777777" w:rsidTr="00DB5747">
        <w:trPr>
          <w:jc w:val="center"/>
        </w:trPr>
        <w:tc>
          <w:tcPr>
            <w:tcW w:w="861" w:type="dxa"/>
          </w:tcPr>
          <w:p w14:paraId="5C73B23C"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5D898382" w14:textId="77777777" w:rsidR="00993CD6" w:rsidRPr="006F643E" w:rsidRDefault="00993CD6" w:rsidP="00DB5747">
            <w:pPr>
              <w:rPr>
                <w:sz w:val="20"/>
                <w:szCs w:val="20"/>
              </w:rPr>
            </w:pPr>
            <w:r w:rsidRPr="006F643E">
              <w:rPr>
                <w:sz w:val="20"/>
                <w:szCs w:val="20"/>
              </w:rPr>
              <w:t>Ульяновская область</w:t>
            </w:r>
          </w:p>
        </w:tc>
        <w:tc>
          <w:tcPr>
            <w:tcW w:w="1914" w:type="dxa"/>
            <w:shd w:val="clear" w:color="auto" w:fill="auto"/>
          </w:tcPr>
          <w:p w14:paraId="7F86F8A6"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77FE041E"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66F0F100" w14:textId="77777777" w:rsidR="00993CD6" w:rsidRPr="006F643E" w:rsidRDefault="00993CD6" w:rsidP="00DB5747">
            <w:pPr>
              <w:jc w:val="center"/>
              <w:rPr>
                <w:sz w:val="20"/>
                <w:szCs w:val="20"/>
              </w:rPr>
            </w:pPr>
            <w:r w:rsidRPr="006F643E">
              <w:rPr>
                <w:sz w:val="20"/>
                <w:szCs w:val="20"/>
              </w:rPr>
              <w:t>2</w:t>
            </w:r>
          </w:p>
        </w:tc>
        <w:tc>
          <w:tcPr>
            <w:tcW w:w="1914" w:type="dxa"/>
            <w:shd w:val="clear" w:color="auto" w:fill="auto"/>
          </w:tcPr>
          <w:p w14:paraId="445A81D0" w14:textId="77777777" w:rsidR="00993CD6" w:rsidRPr="006F643E" w:rsidRDefault="00993CD6" w:rsidP="00DB5747">
            <w:pPr>
              <w:jc w:val="center"/>
              <w:rPr>
                <w:sz w:val="20"/>
                <w:szCs w:val="20"/>
              </w:rPr>
            </w:pPr>
            <w:r w:rsidRPr="006F643E">
              <w:rPr>
                <w:sz w:val="20"/>
                <w:szCs w:val="20"/>
              </w:rPr>
              <w:t>2</w:t>
            </w:r>
          </w:p>
        </w:tc>
      </w:tr>
      <w:tr w:rsidR="00993CD6" w:rsidRPr="006F643E" w14:paraId="1632B83C" w14:textId="77777777" w:rsidTr="00DB5747">
        <w:trPr>
          <w:jc w:val="center"/>
        </w:trPr>
        <w:tc>
          <w:tcPr>
            <w:tcW w:w="861" w:type="dxa"/>
          </w:tcPr>
          <w:p w14:paraId="3F29EF52"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46CEFECC" w14:textId="77777777" w:rsidR="00993CD6" w:rsidRPr="006F643E" w:rsidRDefault="00993CD6" w:rsidP="00DB5747">
            <w:pPr>
              <w:rPr>
                <w:sz w:val="20"/>
                <w:szCs w:val="20"/>
              </w:rPr>
            </w:pPr>
            <w:r w:rsidRPr="006F643E">
              <w:rPr>
                <w:sz w:val="20"/>
                <w:szCs w:val="20"/>
              </w:rPr>
              <w:t>Ханты-Мансийский автономный округ</w:t>
            </w:r>
          </w:p>
        </w:tc>
        <w:tc>
          <w:tcPr>
            <w:tcW w:w="1914" w:type="dxa"/>
            <w:shd w:val="clear" w:color="auto" w:fill="auto"/>
          </w:tcPr>
          <w:p w14:paraId="0E11A211" w14:textId="77777777" w:rsidR="00993CD6" w:rsidRPr="006F643E" w:rsidRDefault="00993CD6" w:rsidP="00DB5747">
            <w:pPr>
              <w:jc w:val="center"/>
              <w:rPr>
                <w:sz w:val="20"/>
                <w:szCs w:val="20"/>
                <w:lang w:val="en-US"/>
              </w:rPr>
            </w:pPr>
            <w:r w:rsidRPr="006F643E">
              <w:rPr>
                <w:sz w:val="20"/>
                <w:szCs w:val="20"/>
                <w:lang w:val="en-US"/>
              </w:rPr>
              <w:t>1</w:t>
            </w:r>
          </w:p>
        </w:tc>
        <w:tc>
          <w:tcPr>
            <w:tcW w:w="1914" w:type="dxa"/>
            <w:shd w:val="clear" w:color="auto" w:fill="auto"/>
          </w:tcPr>
          <w:p w14:paraId="5583245E" w14:textId="77777777" w:rsidR="00993CD6" w:rsidRPr="006F643E" w:rsidRDefault="00993CD6" w:rsidP="00DB5747">
            <w:pPr>
              <w:jc w:val="center"/>
              <w:rPr>
                <w:sz w:val="20"/>
                <w:szCs w:val="20"/>
              </w:rPr>
            </w:pPr>
            <w:r w:rsidRPr="006F643E">
              <w:rPr>
                <w:sz w:val="20"/>
                <w:szCs w:val="20"/>
              </w:rPr>
              <w:t>1</w:t>
            </w:r>
          </w:p>
          <w:p w14:paraId="2316FAD9" w14:textId="77777777" w:rsidR="00993CD6" w:rsidRPr="006F643E" w:rsidRDefault="00993CD6" w:rsidP="00DB5747">
            <w:pPr>
              <w:jc w:val="center"/>
              <w:rPr>
                <w:sz w:val="20"/>
                <w:szCs w:val="20"/>
              </w:rPr>
            </w:pPr>
            <w:r w:rsidRPr="006F643E">
              <w:rPr>
                <w:sz w:val="20"/>
                <w:szCs w:val="20"/>
              </w:rPr>
              <w:t>(в т.ч.1 в составе эстафеты)</w:t>
            </w:r>
          </w:p>
        </w:tc>
        <w:tc>
          <w:tcPr>
            <w:tcW w:w="1914" w:type="dxa"/>
            <w:shd w:val="clear" w:color="auto" w:fill="auto"/>
          </w:tcPr>
          <w:p w14:paraId="43A2225C"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3E0D00DC" w14:textId="77777777" w:rsidR="00993CD6" w:rsidRPr="006F643E" w:rsidRDefault="00993CD6" w:rsidP="00DB5747">
            <w:pPr>
              <w:jc w:val="center"/>
              <w:rPr>
                <w:sz w:val="20"/>
                <w:szCs w:val="20"/>
              </w:rPr>
            </w:pPr>
            <w:r w:rsidRPr="006F643E">
              <w:rPr>
                <w:sz w:val="20"/>
                <w:szCs w:val="20"/>
              </w:rPr>
              <w:t>2</w:t>
            </w:r>
          </w:p>
          <w:p w14:paraId="13E6BECF" w14:textId="77777777" w:rsidR="00993CD6" w:rsidRPr="006F643E" w:rsidRDefault="00993CD6" w:rsidP="00DB5747">
            <w:pPr>
              <w:jc w:val="center"/>
              <w:rPr>
                <w:sz w:val="20"/>
                <w:szCs w:val="20"/>
              </w:rPr>
            </w:pPr>
            <w:r w:rsidRPr="006F643E">
              <w:rPr>
                <w:sz w:val="20"/>
                <w:szCs w:val="20"/>
              </w:rPr>
              <w:t>(в т.ч.1 в составе эстафеты)</w:t>
            </w:r>
          </w:p>
        </w:tc>
      </w:tr>
      <w:tr w:rsidR="00993CD6" w:rsidRPr="006F643E" w14:paraId="292D1D36" w14:textId="77777777" w:rsidTr="00DB5747">
        <w:trPr>
          <w:jc w:val="center"/>
        </w:trPr>
        <w:tc>
          <w:tcPr>
            <w:tcW w:w="861" w:type="dxa"/>
          </w:tcPr>
          <w:p w14:paraId="32D28FA5"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52DD691C" w14:textId="77777777" w:rsidR="00993CD6" w:rsidRPr="006F643E" w:rsidRDefault="00993CD6" w:rsidP="00DB5747">
            <w:pPr>
              <w:rPr>
                <w:sz w:val="20"/>
                <w:szCs w:val="20"/>
              </w:rPr>
            </w:pPr>
            <w:r w:rsidRPr="006F643E">
              <w:rPr>
                <w:sz w:val="20"/>
                <w:szCs w:val="20"/>
              </w:rPr>
              <w:t>Челябинская область</w:t>
            </w:r>
          </w:p>
        </w:tc>
        <w:tc>
          <w:tcPr>
            <w:tcW w:w="1914" w:type="dxa"/>
            <w:shd w:val="clear" w:color="auto" w:fill="auto"/>
          </w:tcPr>
          <w:p w14:paraId="13162B8B" w14:textId="77777777" w:rsidR="00993CD6" w:rsidRPr="006F643E" w:rsidRDefault="00993CD6" w:rsidP="00DB5747">
            <w:pPr>
              <w:jc w:val="center"/>
              <w:rPr>
                <w:sz w:val="20"/>
                <w:szCs w:val="20"/>
                <w:lang w:val="en-US"/>
              </w:rPr>
            </w:pPr>
            <w:r w:rsidRPr="006F643E">
              <w:rPr>
                <w:sz w:val="20"/>
                <w:szCs w:val="20"/>
                <w:lang w:val="en-US"/>
              </w:rPr>
              <w:t>4</w:t>
            </w:r>
          </w:p>
        </w:tc>
        <w:tc>
          <w:tcPr>
            <w:tcW w:w="1914" w:type="dxa"/>
            <w:shd w:val="clear" w:color="auto" w:fill="auto"/>
          </w:tcPr>
          <w:p w14:paraId="54913B34" w14:textId="77777777" w:rsidR="00993CD6" w:rsidRPr="006F643E" w:rsidRDefault="00993CD6" w:rsidP="00DB5747">
            <w:pPr>
              <w:jc w:val="center"/>
              <w:rPr>
                <w:sz w:val="20"/>
                <w:szCs w:val="20"/>
                <w:lang w:val="en-US"/>
              </w:rPr>
            </w:pPr>
            <w:r w:rsidRPr="006F643E">
              <w:rPr>
                <w:sz w:val="20"/>
                <w:szCs w:val="20"/>
                <w:lang w:val="en-US"/>
              </w:rPr>
              <w:t>1</w:t>
            </w:r>
          </w:p>
        </w:tc>
        <w:tc>
          <w:tcPr>
            <w:tcW w:w="1914" w:type="dxa"/>
            <w:shd w:val="clear" w:color="auto" w:fill="auto"/>
          </w:tcPr>
          <w:p w14:paraId="62990D36" w14:textId="77777777" w:rsidR="00993CD6" w:rsidRPr="006F643E" w:rsidRDefault="00993CD6" w:rsidP="00DB5747">
            <w:pPr>
              <w:jc w:val="center"/>
              <w:rPr>
                <w:sz w:val="20"/>
                <w:szCs w:val="20"/>
              </w:rPr>
            </w:pPr>
            <w:r w:rsidRPr="006F643E">
              <w:rPr>
                <w:sz w:val="20"/>
                <w:szCs w:val="20"/>
              </w:rPr>
              <w:t>1</w:t>
            </w:r>
          </w:p>
        </w:tc>
        <w:tc>
          <w:tcPr>
            <w:tcW w:w="1914" w:type="dxa"/>
            <w:shd w:val="clear" w:color="auto" w:fill="auto"/>
          </w:tcPr>
          <w:p w14:paraId="249CA9DC" w14:textId="77777777" w:rsidR="00993CD6" w:rsidRPr="006F643E" w:rsidRDefault="00993CD6" w:rsidP="00DB5747">
            <w:pPr>
              <w:jc w:val="center"/>
              <w:rPr>
                <w:sz w:val="20"/>
                <w:szCs w:val="20"/>
                <w:lang w:val="en-US"/>
              </w:rPr>
            </w:pPr>
            <w:r w:rsidRPr="006F643E">
              <w:rPr>
                <w:sz w:val="20"/>
                <w:szCs w:val="20"/>
                <w:lang w:val="en-US"/>
              </w:rPr>
              <w:t>6</w:t>
            </w:r>
          </w:p>
        </w:tc>
      </w:tr>
      <w:tr w:rsidR="00993CD6" w:rsidRPr="006F643E" w14:paraId="358F7BC7" w14:textId="77777777" w:rsidTr="00DB5747">
        <w:trPr>
          <w:jc w:val="center"/>
        </w:trPr>
        <w:tc>
          <w:tcPr>
            <w:tcW w:w="861" w:type="dxa"/>
          </w:tcPr>
          <w:p w14:paraId="42C6749D" w14:textId="77777777" w:rsidR="00993CD6" w:rsidRPr="006F643E" w:rsidRDefault="00993CD6" w:rsidP="00DB5747">
            <w:pPr>
              <w:pStyle w:val="af0"/>
              <w:numPr>
                <w:ilvl w:val="0"/>
                <w:numId w:val="34"/>
              </w:numPr>
              <w:spacing w:line="240" w:lineRule="auto"/>
              <w:ind w:left="25" w:hanging="17"/>
              <w:rPr>
                <w:rFonts w:ascii="Times New Roman" w:hAnsi="Times New Roman"/>
                <w:sz w:val="20"/>
                <w:szCs w:val="20"/>
              </w:rPr>
            </w:pPr>
          </w:p>
        </w:tc>
        <w:tc>
          <w:tcPr>
            <w:tcW w:w="2302" w:type="dxa"/>
          </w:tcPr>
          <w:p w14:paraId="52747643" w14:textId="77777777" w:rsidR="00993CD6" w:rsidRPr="006F643E" w:rsidRDefault="00993CD6" w:rsidP="00DB5747">
            <w:pPr>
              <w:rPr>
                <w:sz w:val="20"/>
                <w:szCs w:val="20"/>
              </w:rPr>
            </w:pPr>
            <w:r w:rsidRPr="006F643E">
              <w:rPr>
                <w:sz w:val="20"/>
                <w:szCs w:val="20"/>
              </w:rPr>
              <w:t>Чувашская Республика</w:t>
            </w:r>
          </w:p>
        </w:tc>
        <w:tc>
          <w:tcPr>
            <w:tcW w:w="1914" w:type="dxa"/>
            <w:shd w:val="clear" w:color="auto" w:fill="auto"/>
          </w:tcPr>
          <w:p w14:paraId="58E9D044"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1CE79812" w14:textId="77777777" w:rsidR="00993CD6" w:rsidRPr="006F643E" w:rsidRDefault="00993CD6" w:rsidP="00DB5747">
            <w:pPr>
              <w:jc w:val="center"/>
              <w:rPr>
                <w:sz w:val="20"/>
                <w:szCs w:val="20"/>
              </w:rPr>
            </w:pPr>
            <w:r w:rsidRPr="006F643E">
              <w:rPr>
                <w:sz w:val="20"/>
                <w:szCs w:val="20"/>
              </w:rPr>
              <w:t>1</w:t>
            </w:r>
          </w:p>
          <w:p w14:paraId="7BC1BC6F" w14:textId="77777777" w:rsidR="00993CD6" w:rsidRPr="006F643E" w:rsidRDefault="00993CD6" w:rsidP="00DB5747">
            <w:pPr>
              <w:jc w:val="center"/>
              <w:rPr>
                <w:sz w:val="20"/>
                <w:szCs w:val="20"/>
              </w:rPr>
            </w:pPr>
            <w:r w:rsidRPr="006F643E">
              <w:rPr>
                <w:sz w:val="20"/>
                <w:szCs w:val="20"/>
                <w:lang w:val="en-US"/>
              </w:rPr>
              <w:t>(</w:t>
            </w:r>
            <w:r w:rsidRPr="006F643E">
              <w:rPr>
                <w:sz w:val="20"/>
                <w:szCs w:val="20"/>
              </w:rPr>
              <w:t>1 – параллельный зачет</w:t>
            </w:r>
            <w:r w:rsidRPr="006F643E">
              <w:rPr>
                <w:sz w:val="20"/>
                <w:szCs w:val="20"/>
                <w:lang w:val="en-US"/>
              </w:rPr>
              <w:t>)</w:t>
            </w:r>
          </w:p>
        </w:tc>
        <w:tc>
          <w:tcPr>
            <w:tcW w:w="1914" w:type="dxa"/>
            <w:shd w:val="clear" w:color="auto" w:fill="auto"/>
          </w:tcPr>
          <w:p w14:paraId="5266DC9E" w14:textId="77777777" w:rsidR="00993CD6" w:rsidRPr="006F643E" w:rsidRDefault="00993CD6" w:rsidP="00DB5747">
            <w:pPr>
              <w:jc w:val="center"/>
              <w:rPr>
                <w:sz w:val="20"/>
                <w:szCs w:val="20"/>
              </w:rPr>
            </w:pPr>
            <w:r w:rsidRPr="006F643E">
              <w:rPr>
                <w:sz w:val="20"/>
                <w:szCs w:val="20"/>
              </w:rPr>
              <w:t>-</w:t>
            </w:r>
          </w:p>
        </w:tc>
        <w:tc>
          <w:tcPr>
            <w:tcW w:w="1914" w:type="dxa"/>
            <w:shd w:val="clear" w:color="auto" w:fill="auto"/>
          </w:tcPr>
          <w:p w14:paraId="4F2A81A0" w14:textId="77777777" w:rsidR="00993CD6" w:rsidRPr="006F643E" w:rsidRDefault="00993CD6" w:rsidP="00DB5747">
            <w:pPr>
              <w:jc w:val="center"/>
              <w:rPr>
                <w:sz w:val="20"/>
                <w:szCs w:val="20"/>
              </w:rPr>
            </w:pPr>
            <w:r w:rsidRPr="006F643E">
              <w:rPr>
                <w:sz w:val="20"/>
                <w:szCs w:val="20"/>
              </w:rPr>
              <w:t>1</w:t>
            </w:r>
          </w:p>
          <w:p w14:paraId="2CBBA401" w14:textId="77777777" w:rsidR="00993CD6" w:rsidRPr="006F643E" w:rsidRDefault="00993CD6" w:rsidP="00DB5747">
            <w:pPr>
              <w:jc w:val="center"/>
              <w:rPr>
                <w:sz w:val="20"/>
                <w:szCs w:val="20"/>
              </w:rPr>
            </w:pPr>
            <w:r w:rsidRPr="006F643E">
              <w:rPr>
                <w:sz w:val="20"/>
                <w:szCs w:val="20"/>
                <w:lang w:val="en-US"/>
              </w:rPr>
              <w:t>(</w:t>
            </w:r>
            <w:r w:rsidRPr="006F643E">
              <w:rPr>
                <w:sz w:val="20"/>
                <w:szCs w:val="20"/>
              </w:rPr>
              <w:t>1 – параллельный зачет</w:t>
            </w:r>
            <w:r w:rsidRPr="006F643E">
              <w:rPr>
                <w:sz w:val="20"/>
                <w:szCs w:val="20"/>
                <w:lang w:val="en-US"/>
              </w:rPr>
              <w:t>)</w:t>
            </w:r>
          </w:p>
        </w:tc>
      </w:tr>
    </w:tbl>
    <w:p w14:paraId="5C8C4AB9" w14:textId="77777777" w:rsidR="00993CD6" w:rsidRPr="005F2EA7" w:rsidRDefault="00993CD6" w:rsidP="00993CD6">
      <w:pPr>
        <w:rPr>
          <w:sz w:val="2"/>
          <w:szCs w:val="2"/>
        </w:rPr>
      </w:pPr>
    </w:p>
    <w:p w14:paraId="0D1B7559" w14:textId="77777777" w:rsidR="00993CD6" w:rsidRDefault="00993CD6" w:rsidP="00993CD6">
      <w:pPr>
        <w:spacing w:line="276" w:lineRule="auto"/>
        <w:ind w:firstLine="708"/>
        <w:contextualSpacing/>
        <w:jc w:val="both"/>
        <w:rPr>
          <w:sz w:val="28"/>
          <w:szCs w:val="28"/>
        </w:rPr>
      </w:pPr>
      <w:r w:rsidRPr="00AD4622">
        <w:rPr>
          <w:sz w:val="28"/>
          <w:szCs w:val="28"/>
        </w:rPr>
        <w:t>Сравнение показывает, что на Паралимпийских летних играх в Токио – 2020 значительно лучше (относительно участия в Лондоне - 2012) выступили представители Алтайского края, г. Москвы, Новосибирской области, Пермского края, Республики Бурятия, Республики Дагестан, Республики Крым, Ростовской области, г. Санкт-Петербурга, Свердловской области, Челябинской области.</w:t>
      </w:r>
    </w:p>
    <w:p w14:paraId="71719E83" w14:textId="77777777" w:rsidR="00993CD6" w:rsidRPr="00AD4622" w:rsidRDefault="00993CD6" w:rsidP="00993CD6">
      <w:pPr>
        <w:spacing w:line="276" w:lineRule="auto"/>
        <w:ind w:firstLine="708"/>
        <w:contextualSpacing/>
        <w:jc w:val="both"/>
        <w:rPr>
          <w:sz w:val="28"/>
          <w:szCs w:val="28"/>
        </w:rPr>
      </w:pPr>
      <w:r w:rsidRPr="00AD4622">
        <w:rPr>
          <w:sz w:val="28"/>
          <w:szCs w:val="28"/>
        </w:rPr>
        <w:t>В то же время представители Воронежской области, Нижегородской области, Республики Башкортостан, Саратовской области выступили, к сожалению, хуже, чем на Паралимпийских летних играх в Лондоне – 2012.</w:t>
      </w:r>
    </w:p>
    <w:p w14:paraId="2EDAF6DC" w14:textId="77777777" w:rsidR="00993CD6" w:rsidRPr="00AD4622" w:rsidRDefault="00993CD6" w:rsidP="00993CD6">
      <w:pPr>
        <w:spacing w:line="276" w:lineRule="auto"/>
        <w:ind w:firstLine="708"/>
        <w:contextualSpacing/>
        <w:jc w:val="both"/>
        <w:rPr>
          <w:sz w:val="28"/>
          <w:szCs w:val="28"/>
        </w:rPr>
      </w:pPr>
      <w:r w:rsidRPr="00AD4622">
        <w:rPr>
          <w:sz w:val="28"/>
          <w:szCs w:val="28"/>
        </w:rPr>
        <w:t>Итоги выступления сборной команды России XVI Паралимпийских летних играх 2020 в г. Токио (Япония) показали увеличение числа регионов, внесших вклад в успешное выступление сборной команды России, в сравнении с Паралимпийскими летними играми – 2012 в Лондоне. Если в Лондоне – 2012 золотые медали завоевали представители 20 регионов, то в Токио – 2020 - 24 региона.</w:t>
      </w:r>
    </w:p>
    <w:p w14:paraId="213D25B9" w14:textId="77777777" w:rsidR="00993CD6" w:rsidRDefault="00993CD6" w:rsidP="00993CD6">
      <w:pPr>
        <w:spacing w:line="276" w:lineRule="auto"/>
        <w:ind w:firstLine="708"/>
        <w:contextualSpacing/>
        <w:jc w:val="both"/>
        <w:rPr>
          <w:sz w:val="28"/>
          <w:szCs w:val="28"/>
        </w:rPr>
      </w:pPr>
      <w:r w:rsidRPr="00AD4622">
        <w:rPr>
          <w:sz w:val="28"/>
          <w:szCs w:val="28"/>
        </w:rPr>
        <w:t>Вместе с тем этот вклад крайне неравнозначен среди различных регионов России – как в количественном, так и качественном отношении. Из 85 регионов только 52 делегировали хотя бы одного своего представителя в сборную команду России, состоявшую из 243 спортсменов. Лишь представители 38 регионов России завоевали одну и более паралимпийских медалей (включая составы команд и эстафет).</w:t>
      </w:r>
    </w:p>
    <w:p w14:paraId="41DCEED7" w14:textId="77777777" w:rsidR="00993CD6" w:rsidRDefault="00993CD6" w:rsidP="00993CD6">
      <w:pPr>
        <w:contextualSpacing/>
        <w:jc w:val="right"/>
        <w:rPr>
          <w:color w:val="7030A0"/>
          <w:sz w:val="28"/>
          <w:szCs w:val="28"/>
        </w:rPr>
      </w:pPr>
    </w:p>
    <w:p w14:paraId="53C396A1" w14:textId="77777777" w:rsidR="00993CD6" w:rsidRPr="006F643E" w:rsidRDefault="00993CD6" w:rsidP="00993CD6">
      <w:pPr>
        <w:contextualSpacing/>
        <w:jc w:val="right"/>
        <w:rPr>
          <w:color w:val="002060"/>
          <w:sz w:val="28"/>
          <w:szCs w:val="28"/>
        </w:rPr>
      </w:pPr>
      <w:r w:rsidRPr="006F643E">
        <w:rPr>
          <w:color w:val="002060"/>
          <w:sz w:val="28"/>
          <w:szCs w:val="28"/>
        </w:rPr>
        <w:t>Количество спортсменов, завоевавших медали на Паралимпийских летних играх-2012 в Лондоне, в разрезе регионов</w:t>
      </w:r>
    </w:p>
    <w:tbl>
      <w:tblPr>
        <w:tblStyle w:val="af1"/>
        <w:tblW w:w="9969" w:type="dxa"/>
        <w:jc w:val="center"/>
        <w:tblLook w:val="04A0" w:firstRow="1" w:lastRow="0" w:firstColumn="1" w:lastColumn="0" w:noHBand="0" w:noVBand="1"/>
      </w:tblPr>
      <w:tblGrid>
        <w:gridCol w:w="861"/>
        <w:gridCol w:w="2114"/>
        <w:gridCol w:w="1951"/>
        <w:gridCol w:w="1603"/>
        <w:gridCol w:w="1484"/>
        <w:gridCol w:w="1956"/>
      </w:tblGrid>
      <w:tr w:rsidR="00993CD6" w:rsidRPr="009B269B" w14:paraId="690D8D97" w14:textId="77777777" w:rsidTr="00DB5747">
        <w:trPr>
          <w:tblHeader/>
          <w:jc w:val="center"/>
        </w:trPr>
        <w:tc>
          <w:tcPr>
            <w:tcW w:w="861" w:type="dxa"/>
            <w:vMerge w:val="restart"/>
            <w:shd w:val="clear" w:color="auto" w:fill="AEAAAA" w:themeFill="background2" w:themeFillShade="BF"/>
            <w:vAlign w:val="center"/>
          </w:tcPr>
          <w:p w14:paraId="1176873E" w14:textId="77777777" w:rsidR="00993CD6" w:rsidRPr="006F643E" w:rsidRDefault="00993CD6" w:rsidP="00DB5747">
            <w:pPr>
              <w:jc w:val="center"/>
              <w:rPr>
                <w:b/>
                <w:i/>
              </w:rPr>
            </w:pPr>
            <w:r w:rsidRPr="006F643E">
              <w:rPr>
                <w:b/>
                <w:i/>
              </w:rPr>
              <w:t>№п/п</w:t>
            </w:r>
          </w:p>
        </w:tc>
        <w:tc>
          <w:tcPr>
            <w:tcW w:w="2114" w:type="dxa"/>
            <w:vMerge w:val="restart"/>
            <w:shd w:val="clear" w:color="auto" w:fill="AEAAAA" w:themeFill="background2" w:themeFillShade="BF"/>
            <w:vAlign w:val="center"/>
          </w:tcPr>
          <w:p w14:paraId="0B2F0675" w14:textId="77777777" w:rsidR="00993CD6" w:rsidRPr="006F643E" w:rsidRDefault="00993CD6" w:rsidP="00DB5747">
            <w:pPr>
              <w:jc w:val="center"/>
              <w:rPr>
                <w:b/>
                <w:i/>
              </w:rPr>
            </w:pPr>
            <w:r w:rsidRPr="006F643E">
              <w:rPr>
                <w:b/>
                <w:i/>
              </w:rPr>
              <w:t>Регион</w:t>
            </w:r>
          </w:p>
        </w:tc>
        <w:tc>
          <w:tcPr>
            <w:tcW w:w="6994" w:type="dxa"/>
            <w:gridSpan w:val="4"/>
            <w:shd w:val="clear" w:color="auto" w:fill="AEAAAA" w:themeFill="background2" w:themeFillShade="BF"/>
            <w:vAlign w:val="center"/>
          </w:tcPr>
          <w:p w14:paraId="26175B12" w14:textId="77777777" w:rsidR="00993CD6" w:rsidRPr="006F643E" w:rsidRDefault="00993CD6" w:rsidP="00DB5747">
            <w:pPr>
              <w:jc w:val="center"/>
              <w:rPr>
                <w:b/>
                <w:i/>
              </w:rPr>
            </w:pPr>
            <w:r w:rsidRPr="006F643E">
              <w:rPr>
                <w:b/>
                <w:i/>
              </w:rPr>
              <w:t>Медали</w:t>
            </w:r>
          </w:p>
        </w:tc>
      </w:tr>
      <w:tr w:rsidR="00993CD6" w:rsidRPr="009B269B" w14:paraId="713C9182" w14:textId="77777777" w:rsidTr="00DB5747">
        <w:trPr>
          <w:tblHeader/>
          <w:jc w:val="center"/>
        </w:trPr>
        <w:tc>
          <w:tcPr>
            <w:tcW w:w="861" w:type="dxa"/>
            <w:vMerge/>
            <w:shd w:val="clear" w:color="auto" w:fill="AEAAAA" w:themeFill="background2" w:themeFillShade="BF"/>
            <w:vAlign w:val="center"/>
          </w:tcPr>
          <w:p w14:paraId="47FDC1B5" w14:textId="77777777" w:rsidR="00993CD6" w:rsidRPr="006F643E" w:rsidRDefault="00993CD6" w:rsidP="00DB5747">
            <w:pPr>
              <w:jc w:val="center"/>
              <w:rPr>
                <w:b/>
                <w:i/>
              </w:rPr>
            </w:pPr>
          </w:p>
        </w:tc>
        <w:tc>
          <w:tcPr>
            <w:tcW w:w="2114" w:type="dxa"/>
            <w:vMerge/>
            <w:shd w:val="clear" w:color="auto" w:fill="AEAAAA" w:themeFill="background2" w:themeFillShade="BF"/>
            <w:vAlign w:val="center"/>
          </w:tcPr>
          <w:p w14:paraId="6CFD0D26" w14:textId="77777777" w:rsidR="00993CD6" w:rsidRPr="006F643E" w:rsidRDefault="00993CD6" w:rsidP="00DB5747">
            <w:pPr>
              <w:jc w:val="center"/>
              <w:rPr>
                <w:b/>
                <w:i/>
              </w:rPr>
            </w:pPr>
          </w:p>
        </w:tc>
        <w:tc>
          <w:tcPr>
            <w:tcW w:w="1951" w:type="dxa"/>
            <w:shd w:val="clear" w:color="auto" w:fill="AEAAAA" w:themeFill="background2" w:themeFillShade="BF"/>
            <w:vAlign w:val="center"/>
          </w:tcPr>
          <w:p w14:paraId="42EE6730" w14:textId="77777777" w:rsidR="00993CD6" w:rsidRPr="006F643E" w:rsidRDefault="00993CD6" w:rsidP="00DB5747">
            <w:pPr>
              <w:jc w:val="center"/>
              <w:rPr>
                <w:b/>
                <w:i/>
              </w:rPr>
            </w:pPr>
            <w:r w:rsidRPr="006F643E">
              <w:rPr>
                <w:b/>
                <w:i/>
              </w:rPr>
              <w:t>золотые</w:t>
            </w:r>
          </w:p>
        </w:tc>
        <w:tc>
          <w:tcPr>
            <w:tcW w:w="1603" w:type="dxa"/>
            <w:shd w:val="clear" w:color="auto" w:fill="AEAAAA" w:themeFill="background2" w:themeFillShade="BF"/>
            <w:vAlign w:val="center"/>
          </w:tcPr>
          <w:p w14:paraId="4EF963FE" w14:textId="77777777" w:rsidR="00993CD6" w:rsidRPr="006F643E" w:rsidRDefault="00993CD6" w:rsidP="00DB5747">
            <w:pPr>
              <w:jc w:val="center"/>
              <w:rPr>
                <w:b/>
                <w:i/>
              </w:rPr>
            </w:pPr>
            <w:r w:rsidRPr="006F643E">
              <w:rPr>
                <w:b/>
                <w:i/>
              </w:rPr>
              <w:t>серебряные</w:t>
            </w:r>
          </w:p>
        </w:tc>
        <w:tc>
          <w:tcPr>
            <w:tcW w:w="1484" w:type="dxa"/>
            <w:shd w:val="clear" w:color="auto" w:fill="AEAAAA" w:themeFill="background2" w:themeFillShade="BF"/>
            <w:vAlign w:val="center"/>
          </w:tcPr>
          <w:p w14:paraId="507DF305" w14:textId="77777777" w:rsidR="00993CD6" w:rsidRPr="006F643E" w:rsidRDefault="00993CD6" w:rsidP="00DB5747">
            <w:pPr>
              <w:jc w:val="center"/>
              <w:rPr>
                <w:b/>
                <w:i/>
              </w:rPr>
            </w:pPr>
            <w:r w:rsidRPr="006F643E">
              <w:rPr>
                <w:b/>
                <w:i/>
              </w:rPr>
              <w:t>бронзовые</w:t>
            </w:r>
          </w:p>
        </w:tc>
        <w:tc>
          <w:tcPr>
            <w:tcW w:w="1956" w:type="dxa"/>
            <w:shd w:val="clear" w:color="auto" w:fill="AEAAAA" w:themeFill="background2" w:themeFillShade="BF"/>
          </w:tcPr>
          <w:p w14:paraId="0AE0E84D" w14:textId="77777777" w:rsidR="00993CD6" w:rsidRPr="006F643E" w:rsidRDefault="00993CD6" w:rsidP="00DB5747">
            <w:pPr>
              <w:jc w:val="center"/>
              <w:rPr>
                <w:b/>
                <w:i/>
              </w:rPr>
            </w:pPr>
            <w:r w:rsidRPr="006F643E">
              <w:rPr>
                <w:b/>
                <w:i/>
              </w:rPr>
              <w:t>всего</w:t>
            </w:r>
          </w:p>
        </w:tc>
      </w:tr>
      <w:tr w:rsidR="00993CD6" w:rsidRPr="009B269B" w14:paraId="2D640B5E" w14:textId="77777777" w:rsidTr="00DB5747">
        <w:trPr>
          <w:jc w:val="center"/>
        </w:trPr>
        <w:tc>
          <w:tcPr>
            <w:tcW w:w="861" w:type="dxa"/>
          </w:tcPr>
          <w:p w14:paraId="3BA729A1"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16F4D3A4" w14:textId="77777777" w:rsidR="00993CD6" w:rsidRPr="006F643E" w:rsidRDefault="00993CD6" w:rsidP="00DB5747">
            <w:pPr>
              <w:ind w:left="37"/>
              <w:rPr>
                <w:sz w:val="20"/>
                <w:szCs w:val="20"/>
              </w:rPr>
            </w:pPr>
            <w:r w:rsidRPr="006F643E">
              <w:rPr>
                <w:sz w:val="20"/>
                <w:szCs w:val="20"/>
              </w:rPr>
              <w:t>Архангельская область</w:t>
            </w:r>
          </w:p>
        </w:tc>
        <w:tc>
          <w:tcPr>
            <w:tcW w:w="1951" w:type="dxa"/>
          </w:tcPr>
          <w:p w14:paraId="4967FF5D" w14:textId="77777777" w:rsidR="00993CD6" w:rsidRPr="006F643E" w:rsidRDefault="00993CD6" w:rsidP="00DB5747">
            <w:pPr>
              <w:ind w:left="37"/>
              <w:jc w:val="center"/>
              <w:rPr>
                <w:sz w:val="20"/>
                <w:szCs w:val="20"/>
              </w:rPr>
            </w:pPr>
            <w:r w:rsidRPr="006F643E">
              <w:rPr>
                <w:sz w:val="20"/>
                <w:szCs w:val="20"/>
              </w:rPr>
              <w:t>1</w:t>
            </w:r>
          </w:p>
          <w:p w14:paraId="35BC62E2" w14:textId="77777777" w:rsidR="00993CD6" w:rsidRPr="006F643E" w:rsidRDefault="00993CD6" w:rsidP="00DB5747">
            <w:pPr>
              <w:ind w:left="37"/>
              <w:jc w:val="center"/>
              <w:rPr>
                <w:sz w:val="20"/>
                <w:szCs w:val="20"/>
              </w:rPr>
            </w:pPr>
            <w:r w:rsidRPr="006F643E">
              <w:rPr>
                <w:sz w:val="20"/>
                <w:szCs w:val="20"/>
              </w:rPr>
              <w:t>(в составе эстафеты)</w:t>
            </w:r>
          </w:p>
        </w:tc>
        <w:tc>
          <w:tcPr>
            <w:tcW w:w="1603" w:type="dxa"/>
          </w:tcPr>
          <w:p w14:paraId="172A589D" w14:textId="77777777" w:rsidR="00993CD6" w:rsidRPr="006F643E" w:rsidRDefault="00993CD6" w:rsidP="00DB5747">
            <w:pPr>
              <w:ind w:left="37"/>
              <w:jc w:val="center"/>
              <w:rPr>
                <w:sz w:val="20"/>
                <w:szCs w:val="20"/>
              </w:rPr>
            </w:pPr>
            <w:r w:rsidRPr="006F643E">
              <w:rPr>
                <w:sz w:val="20"/>
                <w:szCs w:val="20"/>
              </w:rPr>
              <w:t>0</w:t>
            </w:r>
          </w:p>
        </w:tc>
        <w:tc>
          <w:tcPr>
            <w:tcW w:w="1484" w:type="dxa"/>
          </w:tcPr>
          <w:p w14:paraId="4E9630B6" w14:textId="77777777" w:rsidR="00993CD6" w:rsidRPr="006F643E" w:rsidRDefault="00993CD6" w:rsidP="00DB5747">
            <w:pPr>
              <w:ind w:left="37"/>
              <w:jc w:val="center"/>
              <w:rPr>
                <w:sz w:val="20"/>
                <w:szCs w:val="20"/>
              </w:rPr>
            </w:pPr>
            <w:r w:rsidRPr="006F643E">
              <w:rPr>
                <w:sz w:val="20"/>
                <w:szCs w:val="20"/>
              </w:rPr>
              <w:t>0</w:t>
            </w:r>
          </w:p>
        </w:tc>
        <w:tc>
          <w:tcPr>
            <w:tcW w:w="1956" w:type="dxa"/>
          </w:tcPr>
          <w:p w14:paraId="72D7A05D" w14:textId="77777777" w:rsidR="00993CD6" w:rsidRPr="006F643E" w:rsidRDefault="00993CD6" w:rsidP="00DB5747">
            <w:pPr>
              <w:ind w:left="37"/>
              <w:jc w:val="center"/>
              <w:rPr>
                <w:sz w:val="20"/>
                <w:szCs w:val="20"/>
              </w:rPr>
            </w:pPr>
            <w:r w:rsidRPr="006F643E">
              <w:rPr>
                <w:sz w:val="20"/>
                <w:szCs w:val="20"/>
              </w:rPr>
              <w:t>1</w:t>
            </w:r>
          </w:p>
          <w:p w14:paraId="552FFF5A" w14:textId="77777777" w:rsidR="00993CD6" w:rsidRPr="006F643E" w:rsidRDefault="00993CD6" w:rsidP="00DB5747">
            <w:pPr>
              <w:ind w:left="37"/>
              <w:jc w:val="center"/>
              <w:rPr>
                <w:sz w:val="20"/>
                <w:szCs w:val="20"/>
              </w:rPr>
            </w:pPr>
            <w:r w:rsidRPr="006F643E">
              <w:rPr>
                <w:sz w:val="20"/>
                <w:szCs w:val="20"/>
              </w:rPr>
              <w:t>(в составе эстафеты)</w:t>
            </w:r>
          </w:p>
        </w:tc>
      </w:tr>
      <w:tr w:rsidR="00993CD6" w:rsidRPr="009B269B" w14:paraId="4FF6E064" w14:textId="77777777" w:rsidTr="00DB5747">
        <w:trPr>
          <w:jc w:val="center"/>
        </w:trPr>
        <w:tc>
          <w:tcPr>
            <w:tcW w:w="861" w:type="dxa"/>
          </w:tcPr>
          <w:p w14:paraId="7214EFA9"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283B106B" w14:textId="77777777" w:rsidR="00993CD6" w:rsidRPr="006F643E" w:rsidRDefault="00993CD6" w:rsidP="00DB5747">
            <w:pPr>
              <w:ind w:left="37"/>
              <w:rPr>
                <w:sz w:val="20"/>
                <w:szCs w:val="20"/>
              </w:rPr>
            </w:pPr>
            <w:r w:rsidRPr="006F643E">
              <w:rPr>
                <w:sz w:val="20"/>
                <w:szCs w:val="20"/>
              </w:rPr>
              <w:t>Алтайский край</w:t>
            </w:r>
          </w:p>
        </w:tc>
        <w:tc>
          <w:tcPr>
            <w:tcW w:w="1951" w:type="dxa"/>
          </w:tcPr>
          <w:p w14:paraId="7CF1B39B" w14:textId="77777777" w:rsidR="00993CD6" w:rsidRPr="006F643E" w:rsidRDefault="00993CD6" w:rsidP="00DB5747">
            <w:pPr>
              <w:ind w:left="37"/>
              <w:jc w:val="center"/>
              <w:rPr>
                <w:sz w:val="20"/>
                <w:szCs w:val="20"/>
              </w:rPr>
            </w:pPr>
            <w:r w:rsidRPr="006F643E">
              <w:rPr>
                <w:sz w:val="20"/>
                <w:szCs w:val="20"/>
              </w:rPr>
              <w:t>1</w:t>
            </w:r>
          </w:p>
          <w:p w14:paraId="5F84403C" w14:textId="77777777" w:rsidR="00993CD6" w:rsidRPr="006F643E" w:rsidRDefault="00993CD6" w:rsidP="00DB5747">
            <w:pPr>
              <w:ind w:left="37"/>
              <w:jc w:val="center"/>
              <w:rPr>
                <w:sz w:val="20"/>
                <w:szCs w:val="20"/>
              </w:rPr>
            </w:pPr>
            <w:r w:rsidRPr="006F643E">
              <w:rPr>
                <w:sz w:val="20"/>
                <w:szCs w:val="20"/>
              </w:rPr>
              <w:t>(в составе эстафеты)</w:t>
            </w:r>
          </w:p>
        </w:tc>
        <w:tc>
          <w:tcPr>
            <w:tcW w:w="1603" w:type="dxa"/>
          </w:tcPr>
          <w:p w14:paraId="6FA1329C" w14:textId="77777777" w:rsidR="00993CD6" w:rsidRPr="006F643E" w:rsidRDefault="00993CD6" w:rsidP="00DB5747">
            <w:pPr>
              <w:ind w:left="37"/>
              <w:jc w:val="center"/>
              <w:rPr>
                <w:sz w:val="20"/>
                <w:szCs w:val="20"/>
              </w:rPr>
            </w:pPr>
            <w:r w:rsidRPr="006F643E">
              <w:rPr>
                <w:sz w:val="20"/>
                <w:szCs w:val="20"/>
              </w:rPr>
              <w:t>2</w:t>
            </w:r>
          </w:p>
        </w:tc>
        <w:tc>
          <w:tcPr>
            <w:tcW w:w="1484" w:type="dxa"/>
          </w:tcPr>
          <w:p w14:paraId="161F6B55" w14:textId="77777777" w:rsidR="00993CD6" w:rsidRPr="006F643E" w:rsidRDefault="00993CD6" w:rsidP="00DB5747">
            <w:pPr>
              <w:ind w:left="37"/>
              <w:jc w:val="center"/>
              <w:rPr>
                <w:sz w:val="20"/>
                <w:szCs w:val="20"/>
              </w:rPr>
            </w:pPr>
            <w:r w:rsidRPr="006F643E">
              <w:rPr>
                <w:sz w:val="20"/>
                <w:szCs w:val="20"/>
              </w:rPr>
              <w:t>1</w:t>
            </w:r>
          </w:p>
        </w:tc>
        <w:tc>
          <w:tcPr>
            <w:tcW w:w="1956" w:type="dxa"/>
          </w:tcPr>
          <w:p w14:paraId="4E655BA4" w14:textId="77777777" w:rsidR="00993CD6" w:rsidRPr="006F643E" w:rsidRDefault="00993CD6" w:rsidP="00DB5747">
            <w:pPr>
              <w:ind w:left="37"/>
              <w:jc w:val="center"/>
              <w:rPr>
                <w:sz w:val="20"/>
                <w:szCs w:val="20"/>
              </w:rPr>
            </w:pPr>
            <w:r w:rsidRPr="006F643E">
              <w:rPr>
                <w:sz w:val="20"/>
                <w:szCs w:val="20"/>
              </w:rPr>
              <w:t>4</w:t>
            </w:r>
          </w:p>
          <w:p w14:paraId="21799286" w14:textId="77777777" w:rsidR="00993CD6" w:rsidRPr="006F643E" w:rsidRDefault="00993CD6" w:rsidP="00DB5747">
            <w:pPr>
              <w:ind w:left="37"/>
              <w:jc w:val="center"/>
              <w:rPr>
                <w:sz w:val="20"/>
                <w:szCs w:val="20"/>
              </w:rPr>
            </w:pPr>
            <w:r w:rsidRPr="006F643E">
              <w:rPr>
                <w:sz w:val="20"/>
                <w:szCs w:val="20"/>
              </w:rPr>
              <w:t>(в т.ч. 1 в составе эстафеты)</w:t>
            </w:r>
          </w:p>
        </w:tc>
      </w:tr>
      <w:tr w:rsidR="00993CD6" w:rsidRPr="009B269B" w14:paraId="757DE5A2" w14:textId="77777777" w:rsidTr="00DB5747">
        <w:trPr>
          <w:jc w:val="center"/>
        </w:trPr>
        <w:tc>
          <w:tcPr>
            <w:tcW w:w="861" w:type="dxa"/>
          </w:tcPr>
          <w:p w14:paraId="4D0B41A1"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43E1AD82" w14:textId="77777777" w:rsidR="00993CD6" w:rsidRPr="006F643E" w:rsidRDefault="00993CD6" w:rsidP="00DB5747">
            <w:pPr>
              <w:ind w:left="37"/>
              <w:rPr>
                <w:sz w:val="20"/>
                <w:szCs w:val="20"/>
              </w:rPr>
            </w:pPr>
            <w:r w:rsidRPr="006F643E">
              <w:rPr>
                <w:sz w:val="20"/>
                <w:szCs w:val="20"/>
              </w:rPr>
              <w:t>Волгоградская</w:t>
            </w:r>
          </w:p>
          <w:p w14:paraId="43CA1CE8" w14:textId="77777777" w:rsidR="00993CD6" w:rsidRPr="006F643E" w:rsidRDefault="00993CD6" w:rsidP="00DB5747">
            <w:pPr>
              <w:ind w:left="37"/>
              <w:rPr>
                <w:sz w:val="20"/>
                <w:szCs w:val="20"/>
              </w:rPr>
            </w:pPr>
            <w:r w:rsidRPr="006F643E">
              <w:rPr>
                <w:sz w:val="20"/>
                <w:szCs w:val="20"/>
              </w:rPr>
              <w:t>область</w:t>
            </w:r>
          </w:p>
        </w:tc>
        <w:tc>
          <w:tcPr>
            <w:tcW w:w="1951" w:type="dxa"/>
          </w:tcPr>
          <w:p w14:paraId="3BC3D177" w14:textId="77777777" w:rsidR="00993CD6" w:rsidRPr="006F643E" w:rsidRDefault="00993CD6" w:rsidP="00DB5747">
            <w:pPr>
              <w:ind w:left="37"/>
              <w:jc w:val="center"/>
              <w:rPr>
                <w:sz w:val="20"/>
                <w:szCs w:val="20"/>
              </w:rPr>
            </w:pPr>
            <w:r w:rsidRPr="006F643E">
              <w:rPr>
                <w:sz w:val="20"/>
                <w:szCs w:val="20"/>
              </w:rPr>
              <w:t>0</w:t>
            </w:r>
          </w:p>
        </w:tc>
        <w:tc>
          <w:tcPr>
            <w:tcW w:w="1603" w:type="dxa"/>
          </w:tcPr>
          <w:p w14:paraId="62478C42" w14:textId="77777777" w:rsidR="00993CD6" w:rsidRPr="006F643E" w:rsidRDefault="00993CD6" w:rsidP="00DB5747">
            <w:pPr>
              <w:ind w:left="37"/>
              <w:jc w:val="center"/>
              <w:rPr>
                <w:sz w:val="20"/>
                <w:szCs w:val="20"/>
              </w:rPr>
            </w:pPr>
            <w:r w:rsidRPr="006F643E">
              <w:rPr>
                <w:sz w:val="20"/>
                <w:szCs w:val="20"/>
              </w:rPr>
              <w:t>1</w:t>
            </w:r>
          </w:p>
          <w:p w14:paraId="6DDCAB7F" w14:textId="77777777" w:rsidR="00993CD6" w:rsidRPr="006F643E" w:rsidRDefault="00993CD6" w:rsidP="00DB5747">
            <w:pPr>
              <w:ind w:left="37"/>
              <w:jc w:val="center"/>
              <w:rPr>
                <w:sz w:val="20"/>
                <w:szCs w:val="20"/>
              </w:rPr>
            </w:pPr>
            <w:r w:rsidRPr="006F643E">
              <w:rPr>
                <w:sz w:val="20"/>
                <w:szCs w:val="20"/>
              </w:rPr>
              <w:t>(в составе эстафеты)</w:t>
            </w:r>
          </w:p>
        </w:tc>
        <w:tc>
          <w:tcPr>
            <w:tcW w:w="1484" w:type="dxa"/>
          </w:tcPr>
          <w:p w14:paraId="45AC1A14" w14:textId="77777777" w:rsidR="00993CD6" w:rsidRPr="006F643E" w:rsidRDefault="00993CD6" w:rsidP="00DB5747">
            <w:pPr>
              <w:ind w:left="37"/>
              <w:jc w:val="center"/>
              <w:rPr>
                <w:sz w:val="20"/>
                <w:szCs w:val="20"/>
              </w:rPr>
            </w:pPr>
            <w:r w:rsidRPr="006F643E">
              <w:rPr>
                <w:sz w:val="20"/>
                <w:szCs w:val="20"/>
              </w:rPr>
              <w:t>2</w:t>
            </w:r>
          </w:p>
          <w:p w14:paraId="76713D51" w14:textId="77777777" w:rsidR="00993CD6" w:rsidRPr="006F643E" w:rsidRDefault="00993CD6" w:rsidP="00DB5747">
            <w:pPr>
              <w:ind w:left="37"/>
              <w:jc w:val="center"/>
              <w:rPr>
                <w:sz w:val="20"/>
                <w:szCs w:val="20"/>
              </w:rPr>
            </w:pPr>
            <w:r w:rsidRPr="006F643E">
              <w:rPr>
                <w:sz w:val="20"/>
                <w:szCs w:val="20"/>
              </w:rPr>
              <w:t>(в т.ч. 1 в составе эстафеты)</w:t>
            </w:r>
          </w:p>
        </w:tc>
        <w:tc>
          <w:tcPr>
            <w:tcW w:w="1956" w:type="dxa"/>
          </w:tcPr>
          <w:p w14:paraId="714A3446" w14:textId="77777777" w:rsidR="00993CD6" w:rsidRPr="006F643E" w:rsidRDefault="00993CD6" w:rsidP="00DB5747">
            <w:pPr>
              <w:ind w:left="37"/>
              <w:jc w:val="center"/>
              <w:rPr>
                <w:sz w:val="20"/>
                <w:szCs w:val="20"/>
              </w:rPr>
            </w:pPr>
            <w:r w:rsidRPr="006F643E">
              <w:rPr>
                <w:sz w:val="20"/>
                <w:szCs w:val="20"/>
              </w:rPr>
              <w:t>3</w:t>
            </w:r>
          </w:p>
          <w:p w14:paraId="46C45857" w14:textId="77777777" w:rsidR="00993CD6" w:rsidRPr="006F643E" w:rsidRDefault="00993CD6" w:rsidP="00DB5747">
            <w:pPr>
              <w:ind w:left="37"/>
              <w:jc w:val="center"/>
              <w:rPr>
                <w:sz w:val="20"/>
                <w:szCs w:val="20"/>
              </w:rPr>
            </w:pPr>
            <w:r w:rsidRPr="006F643E">
              <w:rPr>
                <w:sz w:val="20"/>
                <w:szCs w:val="20"/>
              </w:rPr>
              <w:t>(в т.ч. 2 в составе эстафеты)</w:t>
            </w:r>
          </w:p>
        </w:tc>
      </w:tr>
      <w:tr w:rsidR="00993CD6" w:rsidRPr="009B269B" w14:paraId="23496A44" w14:textId="77777777" w:rsidTr="00DB5747">
        <w:trPr>
          <w:jc w:val="center"/>
        </w:trPr>
        <w:tc>
          <w:tcPr>
            <w:tcW w:w="861" w:type="dxa"/>
          </w:tcPr>
          <w:p w14:paraId="79DF647F"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0A1F44AA" w14:textId="77777777" w:rsidR="00993CD6" w:rsidRPr="006F643E" w:rsidRDefault="00993CD6" w:rsidP="00DB5747">
            <w:pPr>
              <w:ind w:left="37"/>
              <w:rPr>
                <w:sz w:val="20"/>
                <w:szCs w:val="20"/>
              </w:rPr>
            </w:pPr>
            <w:r w:rsidRPr="006F643E">
              <w:rPr>
                <w:sz w:val="20"/>
                <w:szCs w:val="20"/>
              </w:rPr>
              <w:t>Воронежская область</w:t>
            </w:r>
          </w:p>
        </w:tc>
        <w:tc>
          <w:tcPr>
            <w:tcW w:w="1951" w:type="dxa"/>
          </w:tcPr>
          <w:p w14:paraId="6C99F038" w14:textId="77777777" w:rsidR="00993CD6" w:rsidRPr="006F643E" w:rsidRDefault="00993CD6" w:rsidP="00DB5747">
            <w:pPr>
              <w:ind w:left="37"/>
              <w:jc w:val="center"/>
              <w:rPr>
                <w:sz w:val="20"/>
                <w:szCs w:val="20"/>
              </w:rPr>
            </w:pPr>
            <w:r w:rsidRPr="006F643E">
              <w:rPr>
                <w:sz w:val="20"/>
                <w:szCs w:val="20"/>
              </w:rPr>
              <w:t>1</w:t>
            </w:r>
          </w:p>
        </w:tc>
        <w:tc>
          <w:tcPr>
            <w:tcW w:w="1603" w:type="dxa"/>
          </w:tcPr>
          <w:p w14:paraId="68A1729A" w14:textId="77777777" w:rsidR="00993CD6" w:rsidRPr="006F643E" w:rsidRDefault="00993CD6" w:rsidP="00DB5747">
            <w:pPr>
              <w:ind w:left="37"/>
              <w:jc w:val="center"/>
              <w:rPr>
                <w:sz w:val="20"/>
                <w:szCs w:val="20"/>
              </w:rPr>
            </w:pPr>
            <w:r w:rsidRPr="006F643E">
              <w:rPr>
                <w:sz w:val="20"/>
                <w:szCs w:val="20"/>
              </w:rPr>
              <w:t>0</w:t>
            </w:r>
          </w:p>
        </w:tc>
        <w:tc>
          <w:tcPr>
            <w:tcW w:w="1484" w:type="dxa"/>
          </w:tcPr>
          <w:p w14:paraId="14B66B45" w14:textId="77777777" w:rsidR="00993CD6" w:rsidRPr="006F643E" w:rsidRDefault="00993CD6" w:rsidP="00DB5747">
            <w:pPr>
              <w:ind w:left="37"/>
              <w:jc w:val="center"/>
              <w:rPr>
                <w:sz w:val="20"/>
                <w:szCs w:val="20"/>
              </w:rPr>
            </w:pPr>
            <w:r w:rsidRPr="006F643E">
              <w:rPr>
                <w:sz w:val="20"/>
                <w:szCs w:val="20"/>
              </w:rPr>
              <w:t>3</w:t>
            </w:r>
          </w:p>
        </w:tc>
        <w:tc>
          <w:tcPr>
            <w:tcW w:w="1956" w:type="dxa"/>
          </w:tcPr>
          <w:p w14:paraId="353DEA11" w14:textId="77777777" w:rsidR="00993CD6" w:rsidRPr="006F643E" w:rsidRDefault="00993CD6" w:rsidP="00DB5747">
            <w:pPr>
              <w:ind w:left="37"/>
              <w:jc w:val="center"/>
              <w:rPr>
                <w:sz w:val="20"/>
                <w:szCs w:val="20"/>
              </w:rPr>
            </w:pPr>
            <w:r w:rsidRPr="006F643E">
              <w:rPr>
                <w:sz w:val="20"/>
                <w:szCs w:val="20"/>
              </w:rPr>
              <w:t>4</w:t>
            </w:r>
          </w:p>
        </w:tc>
      </w:tr>
      <w:tr w:rsidR="00993CD6" w:rsidRPr="009B269B" w14:paraId="11A674E5" w14:textId="77777777" w:rsidTr="00DB5747">
        <w:trPr>
          <w:jc w:val="center"/>
        </w:trPr>
        <w:tc>
          <w:tcPr>
            <w:tcW w:w="861" w:type="dxa"/>
          </w:tcPr>
          <w:p w14:paraId="527E6F3F"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577E94BC" w14:textId="77777777" w:rsidR="00993CD6" w:rsidRPr="006F643E" w:rsidRDefault="00993CD6" w:rsidP="00DB5747">
            <w:pPr>
              <w:ind w:left="37"/>
              <w:rPr>
                <w:sz w:val="20"/>
                <w:szCs w:val="20"/>
              </w:rPr>
            </w:pPr>
            <w:r w:rsidRPr="006F643E">
              <w:rPr>
                <w:sz w:val="20"/>
                <w:szCs w:val="20"/>
              </w:rPr>
              <w:t>Забайкальский край</w:t>
            </w:r>
          </w:p>
        </w:tc>
        <w:tc>
          <w:tcPr>
            <w:tcW w:w="1951" w:type="dxa"/>
          </w:tcPr>
          <w:p w14:paraId="2E1CC9C3" w14:textId="77777777" w:rsidR="00993CD6" w:rsidRPr="006F643E" w:rsidRDefault="00993CD6" w:rsidP="00DB5747">
            <w:pPr>
              <w:ind w:left="37"/>
              <w:jc w:val="center"/>
              <w:rPr>
                <w:sz w:val="20"/>
                <w:szCs w:val="20"/>
              </w:rPr>
            </w:pPr>
            <w:r w:rsidRPr="006F643E">
              <w:rPr>
                <w:sz w:val="20"/>
                <w:szCs w:val="20"/>
              </w:rPr>
              <w:t>2</w:t>
            </w:r>
          </w:p>
          <w:p w14:paraId="21751309" w14:textId="77777777" w:rsidR="00993CD6" w:rsidRPr="006F643E" w:rsidRDefault="00993CD6" w:rsidP="00DB5747">
            <w:pPr>
              <w:ind w:left="37"/>
              <w:jc w:val="center"/>
              <w:rPr>
                <w:sz w:val="20"/>
                <w:szCs w:val="20"/>
              </w:rPr>
            </w:pPr>
            <w:r w:rsidRPr="006F643E">
              <w:rPr>
                <w:sz w:val="20"/>
                <w:szCs w:val="20"/>
              </w:rPr>
              <w:t>(в т.ч. 1 в составе команды)</w:t>
            </w:r>
          </w:p>
        </w:tc>
        <w:tc>
          <w:tcPr>
            <w:tcW w:w="1603" w:type="dxa"/>
          </w:tcPr>
          <w:p w14:paraId="236807E7" w14:textId="77777777" w:rsidR="00993CD6" w:rsidRPr="006F643E" w:rsidRDefault="00993CD6" w:rsidP="00DB5747">
            <w:pPr>
              <w:ind w:left="37"/>
              <w:jc w:val="center"/>
              <w:rPr>
                <w:sz w:val="20"/>
                <w:szCs w:val="20"/>
              </w:rPr>
            </w:pPr>
            <w:r w:rsidRPr="006F643E">
              <w:rPr>
                <w:sz w:val="20"/>
                <w:szCs w:val="20"/>
              </w:rPr>
              <w:t>0</w:t>
            </w:r>
          </w:p>
        </w:tc>
        <w:tc>
          <w:tcPr>
            <w:tcW w:w="1484" w:type="dxa"/>
          </w:tcPr>
          <w:p w14:paraId="6903F545" w14:textId="77777777" w:rsidR="00993CD6" w:rsidRPr="006F643E" w:rsidRDefault="00993CD6" w:rsidP="00DB5747">
            <w:pPr>
              <w:ind w:left="37"/>
              <w:jc w:val="center"/>
              <w:rPr>
                <w:sz w:val="20"/>
                <w:szCs w:val="20"/>
              </w:rPr>
            </w:pPr>
            <w:r w:rsidRPr="006F643E">
              <w:rPr>
                <w:sz w:val="20"/>
                <w:szCs w:val="20"/>
              </w:rPr>
              <w:t>0</w:t>
            </w:r>
          </w:p>
        </w:tc>
        <w:tc>
          <w:tcPr>
            <w:tcW w:w="1956" w:type="dxa"/>
          </w:tcPr>
          <w:p w14:paraId="57E5356D" w14:textId="77777777" w:rsidR="00993CD6" w:rsidRPr="006F643E" w:rsidRDefault="00993CD6" w:rsidP="00DB5747">
            <w:pPr>
              <w:ind w:left="37"/>
              <w:jc w:val="center"/>
              <w:rPr>
                <w:sz w:val="20"/>
                <w:szCs w:val="20"/>
              </w:rPr>
            </w:pPr>
            <w:r w:rsidRPr="006F643E">
              <w:rPr>
                <w:sz w:val="20"/>
                <w:szCs w:val="20"/>
              </w:rPr>
              <w:t>2</w:t>
            </w:r>
          </w:p>
          <w:p w14:paraId="0F3F7CE1" w14:textId="77777777" w:rsidR="00993CD6" w:rsidRPr="006F643E" w:rsidRDefault="00993CD6" w:rsidP="00DB5747">
            <w:pPr>
              <w:ind w:left="37"/>
              <w:jc w:val="center"/>
              <w:rPr>
                <w:sz w:val="20"/>
                <w:szCs w:val="20"/>
              </w:rPr>
            </w:pPr>
            <w:r w:rsidRPr="006F643E">
              <w:rPr>
                <w:sz w:val="20"/>
                <w:szCs w:val="20"/>
              </w:rPr>
              <w:t>(в т.ч. 1 в составе команды)</w:t>
            </w:r>
          </w:p>
        </w:tc>
      </w:tr>
      <w:tr w:rsidR="00993CD6" w:rsidRPr="009B269B" w14:paraId="7EFBFD4C" w14:textId="77777777" w:rsidTr="00DB5747">
        <w:trPr>
          <w:jc w:val="center"/>
        </w:trPr>
        <w:tc>
          <w:tcPr>
            <w:tcW w:w="861" w:type="dxa"/>
          </w:tcPr>
          <w:p w14:paraId="39DF2EAA"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420DEF72" w14:textId="77777777" w:rsidR="00993CD6" w:rsidRPr="006F643E" w:rsidRDefault="00993CD6" w:rsidP="00DB5747">
            <w:pPr>
              <w:ind w:left="37"/>
              <w:rPr>
                <w:sz w:val="20"/>
                <w:szCs w:val="20"/>
              </w:rPr>
            </w:pPr>
            <w:r w:rsidRPr="006F643E">
              <w:rPr>
                <w:sz w:val="20"/>
                <w:szCs w:val="20"/>
              </w:rPr>
              <w:t>Камчатский край</w:t>
            </w:r>
          </w:p>
        </w:tc>
        <w:tc>
          <w:tcPr>
            <w:tcW w:w="1951" w:type="dxa"/>
          </w:tcPr>
          <w:p w14:paraId="2BA7D164" w14:textId="77777777" w:rsidR="00993CD6" w:rsidRPr="006F643E" w:rsidRDefault="00993CD6" w:rsidP="00DB5747">
            <w:pPr>
              <w:ind w:left="37"/>
              <w:jc w:val="center"/>
              <w:rPr>
                <w:sz w:val="20"/>
                <w:szCs w:val="20"/>
              </w:rPr>
            </w:pPr>
            <w:r w:rsidRPr="006F643E">
              <w:rPr>
                <w:sz w:val="20"/>
                <w:szCs w:val="20"/>
              </w:rPr>
              <w:t>0</w:t>
            </w:r>
          </w:p>
        </w:tc>
        <w:tc>
          <w:tcPr>
            <w:tcW w:w="1603" w:type="dxa"/>
          </w:tcPr>
          <w:p w14:paraId="6018AF29" w14:textId="77777777" w:rsidR="00993CD6" w:rsidRPr="006F643E" w:rsidRDefault="00993CD6" w:rsidP="00DB5747">
            <w:pPr>
              <w:ind w:left="37"/>
              <w:jc w:val="center"/>
              <w:rPr>
                <w:sz w:val="20"/>
                <w:szCs w:val="20"/>
              </w:rPr>
            </w:pPr>
            <w:r w:rsidRPr="006F643E">
              <w:rPr>
                <w:sz w:val="20"/>
                <w:szCs w:val="20"/>
              </w:rPr>
              <w:t>2</w:t>
            </w:r>
          </w:p>
        </w:tc>
        <w:tc>
          <w:tcPr>
            <w:tcW w:w="1484" w:type="dxa"/>
          </w:tcPr>
          <w:p w14:paraId="2E049CD3" w14:textId="77777777" w:rsidR="00993CD6" w:rsidRPr="006F643E" w:rsidRDefault="00993CD6" w:rsidP="00DB5747">
            <w:pPr>
              <w:ind w:left="37"/>
              <w:jc w:val="center"/>
              <w:rPr>
                <w:sz w:val="20"/>
                <w:szCs w:val="20"/>
              </w:rPr>
            </w:pPr>
            <w:r w:rsidRPr="006F643E">
              <w:rPr>
                <w:sz w:val="20"/>
                <w:szCs w:val="20"/>
              </w:rPr>
              <w:t>0</w:t>
            </w:r>
          </w:p>
        </w:tc>
        <w:tc>
          <w:tcPr>
            <w:tcW w:w="1956" w:type="dxa"/>
          </w:tcPr>
          <w:p w14:paraId="020117D5" w14:textId="77777777" w:rsidR="00993CD6" w:rsidRPr="006F643E" w:rsidRDefault="00993CD6" w:rsidP="00DB5747">
            <w:pPr>
              <w:ind w:left="37"/>
              <w:jc w:val="center"/>
              <w:rPr>
                <w:sz w:val="20"/>
                <w:szCs w:val="20"/>
              </w:rPr>
            </w:pPr>
            <w:r w:rsidRPr="006F643E">
              <w:rPr>
                <w:sz w:val="20"/>
                <w:szCs w:val="20"/>
              </w:rPr>
              <w:t>2</w:t>
            </w:r>
          </w:p>
        </w:tc>
      </w:tr>
      <w:tr w:rsidR="00993CD6" w:rsidRPr="009B269B" w14:paraId="7625FE29" w14:textId="77777777" w:rsidTr="00DB5747">
        <w:trPr>
          <w:jc w:val="center"/>
        </w:trPr>
        <w:tc>
          <w:tcPr>
            <w:tcW w:w="861" w:type="dxa"/>
          </w:tcPr>
          <w:p w14:paraId="24315249"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132E86E0" w14:textId="77777777" w:rsidR="00993CD6" w:rsidRPr="006F643E" w:rsidRDefault="00993CD6" w:rsidP="00DB5747">
            <w:pPr>
              <w:ind w:left="37"/>
              <w:rPr>
                <w:sz w:val="20"/>
                <w:szCs w:val="20"/>
              </w:rPr>
            </w:pPr>
            <w:r w:rsidRPr="006F643E">
              <w:rPr>
                <w:sz w:val="20"/>
                <w:szCs w:val="20"/>
              </w:rPr>
              <w:t>Краснодарский край</w:t>
            </w:r>
          </w:p>
        </w:tc>
        <w:tc>
          <w:tcPr>
            <w:tcW w:w="1951" w:type="dxa"/>
          </w:tcPr>
          <w:p w14:paraId="7AF8F65E" w14:textId="77777777" w:rsidR="00993CD6" w:rsidRPr="006F643E" w:rsidRDefault="00993CD6" w:rsidP="00DB5747">
            <w:pPr>
              <w:ind w:left="37"/>
              <w:jc w:val="center"/>
              <w:rPr>
                <w:sz w:val="20"/>
                <w:szCs w:val="20"/>
              </w:rPr>
            </w:pPr>
            <w:r w:rsidRPr="006F643E">
              <w:rPr>
                <w:sz w:val="20"/>
                <w:szCs w:val="20"/>
              </w:rPr>
              <w:t>2</w:t>
            </w:r>
          </w:p>
          <w:p w14:paraId="3C1080CA" w14:textId="77777777" w:rsidR="00993CD6" w:rsidRPr="006F643E" w:rsidRDefault="00993CD6" w:rsidP="00DB5747">
            <w:pPr>
              <w:ind w:left="37"/>
              <w:jc w:val="center"/>
              <w:rPr>
                <w:sz w:val="20"/>
                <w:szCs w:val="20"/>
              </w:rPr>
            </w:pPr>
            <w:r w:rsidRPr="006F643E">
              <w:rPr>
                <w:sz w:val="20"/>
                <w:szCs w:val="20"/>
              </w:rPr>
              <w:t>(в т.ч. 1 в составе команды и 1 – параллельный зачет)</w:t>
            </w:r>
          </w:p>
        </w:tc>
        <w:tc>
          <w:tcPr>
            <w:tcW w:w="1603" w:type="dxa"/>
          </w:tcPr>
          <w:p w14:paraId="60299CF9" w14:textId="77777777" w:rsidR="00993CD6" w:rsidRPr="006F643E" w:rsidRDefault="00993CD6" w:rsidP="00DB5747">
            <w:pPr>
              <w:ind w:left="37"/>
              <w:jc w:val="center"/>
              <w:rPr>
                <w:sz w:val="20"/>
                <w:szCs w:val="20"/>
              </w:rPr>
            </w:pPr>
            <w:r w:rsidRPr="006F643E">
              <w:rPr>
                <w:sz w:val="20"/>
                <w:szCs w:val="20"/>
              </w:rPr>
              <w:t>1</w:t>
            </w:r>
          </w:p>
        </w:tc>
        <w:tc>
          <w:tcPr>
            <w:tcW w:w="1484" w:type="dxa"/>
          </w:tcPr>
          <w:p w14:paraId="3777E342" w14:textId="77777777" w:rsidR="00993CD6" w:rsidRPr="006F643E" w:rsidRDefault="00993CD6" w:rsidP="00DB5747">
            <w:pPr>
              <w:ind w:left="37"/>
              <w:jc w:val="center"/>
              <w:rPr>
                <w:sz w:val="20"/>
                <w:szCs w:val="20"/>
              </w:rPr>
            </w:pPr>
            <w:r w:rsidRPr="006F643E">
              <w:rPr>
                <w:sz w:val="20"/>
                <w:szCs w:val="20"/>
              </w:rPr>
              <w:t>2</w:t>
            </w:r>
          </w:p>
        </w:tc>
        <w:tc>
          <w:tcPr>
            <w:tcW w:w="1956" w:type="dxa"/>
          </w:tcPr>
          <w:p w14:paraId="0D563CE9" w14:textId="77777777" w:rsidR="00993CD6" w:rsidRPr="006F643E" w:rsidRDefault="00993CD6" w:rsidP="00DB5747">
            <w:pPr>
              <w:ind w:left="37"/>
              <w:jc w:val="center"/>
              <w:rPr>
                <w:sz w:val="20"/>
                <w:szCs w:val="20"/>
              </w:rPr>
            </w:pPr>
            <w:r w:rsidRPr="006F643E">
              <w:rPr>
                <w:sz w:val="20"/>
                <w:szCs w:val="20"/>
              </w:rPr>
              <w:t>5</w:t>
            </w:r>
          </w:p>
          <w:p w14:paraId="406B79A1" w14:textId="77777777" w:rsidR="00993CD6" w:rsidRPr="006F643E" w:rsidRDefault="00993CD6" w:rsidP="00DB5747">
            <w:pPr>
              <w:ind w:left="37"/>
              <w:jc w:val="center"/>
              <w:rPr>
                <w:sz w:val="20"/>
                <w:szCs w:val="20"/>
              </w:rPr>
            </w:pPr>
            <w:r w:rsidRPr="006F643E">
              <w:rPr>
                <w:sz w:val="20"/>
                <w:szCs w:val="20"/>
              </w:rPr>
              <w:t>(в т.ч. 1 в составе команды и 1 – параллельный зачет)</w:t>
            </w:r>
          </w:p>
        </w:tc>
      </w:tr>
      <w:tr w:rsidR="00993CD6" w:rsidRPr="009B269B" w14:paraId="1C5A4270" w14:textId="77777777" w:rsidTr="00DB5747">
        <w:trPr>
          <w:jc w:val="center"/>
        </w:trPr>
        <w:tc>
          <w:tcPr>
            <w:tcW w:w="861" w:type="dxa"/>
          </w:tcPr>
          <w:p w14:paraId="2A946195"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1970602E" w14:textId="77777777" w:rsidR="00993CD6" w:rsidRPr="006F643E" w:rsidRDefault="00993CD6" w:rsidP="00DB5747">
            <w:pPr>
              <w:ind w:left="37"/>
              <w:rPr>
                <w:sz w:val="20"/>
                <w:szCs w:val="20"/>
              </w:rPr>
            </w:pPr>
            <w:r w:rsidRPr="006F643E">
              <w:rPr>
                <w:sz w:val="20"/>
                <w:szCs w:val="20"/>
              </w:rPr>
              <w:t>Красноярский край</w:t>
            </w:r>
          </w:p>
        </w:tc>
        <w:tc>
          <w:tcPr>
            <w:tcW w:w="1951" w:type="dxa"/>
          </w:tcPr>
          <w:p w14:paraId="07269064" w14:textId="77777777" w:rsidR="00993CD6" w:rsidRPr="006F643E" w:rsidRDefault="00993CD6" w:rsidP="00DB5747">
            <w:pPr>
              <w:ind w:left="37"/>
              <w:jc w:val="center"/>
              <w:rPr>
                <w:sz w:val="20"/>
                <w:szCs w:val="20"/>
              </w:rPr>
            </w:pPr>
            <w:r w:rsidRPr="006F643E">
              <w:rPr>
                <w:sz w:val="20"/>
                <w:szCs w:val="20"/>
              </w:rPr>
              <w:t>1</w:t>
            </w:r>
          </w:p>
          <w:p w14:paraId="6D7E1156" w14:textId="77777777" w:rsidR="00993CD6" w:rsidRPr="006F643E" w:rsidRDefault="00993CD6" w:rsidP="00DB5747">
            <w:pPr>
              <w:ind w:left="37"/>
              <w:jc w:val="center"/>
              <w:rPr>
                <w:sz w:val="20"/>
                <w:szCs w:val="20"/>
              </w:rPr>
            </w:pPr>
            <w:r w:rsidRPr="006F643E">
              <w:rPr>
                <w:sz w:val="20"/>
                <w:szCs w:val="20"/>
              </w:rPr>
              <w:t>(в составе эстафеты)</w:t>
            </w:r>
          </w:p>
        </w:tc>
        <w:tc>
          <w:tcPr>
            <w:tcW w:w="1603" w:type="dxa"/>
          </w:tcPr>
          <w:p w14:paraId="186BF540" w14:textId="77777777" w:rsidR="00993CD6" w:rsidRPr="006F643E" w:rsidRDefault="00993CD6" w:rsidP="00DB5747">
            <w:pPr>
              <w:ind w:left="37"/>
              <w:jc w:val="center"/>
              <w:rPr>
                <w:sz w:val="20"/>
                <w:szCs w:val="20"/>
              </w:rPr>
            </w:pPr>
            <w:r w:rsidRPr="006F643E">
              <w:rPr>
                <w:sz w:val="20"/>
                <w:szCs w:val="20"/>
              </w:rPr>
              <w:t>0</w:t>
            </w:r>
          </w:p>
        </w:tc>
        <w:tc>
          <w:tcPr>
            <w:tcW w:w="1484" w:type="dxa"/>
          </w:tcPr>
          <w:p w14:paraId="00AC4609" w14:textId="77777777" w:rsidR="00993CD6" w:rsidRPr="006F643E" w:rsidRDefault="00993CD6" w:rsidP="00DB5747">
            <w:pPr>
              <w:ind w:left="37"/>
              <w:jc w:val="center"/>
              <w:rPr>
                <w:sz w:val="20"/>
                <w:szCs w:val="20"/>
              </w:rPr>
            </w:pPr>
            <w:r w:rsidRPr="006F643E">
              <w:rPr>
                <w:sz w:val="20"/>
                <w:szCs w:val="20"/>
              </w:rPr>
              <w:t>0</w:t>
            </w:r>
          </w:p>
        </w:tc>
        <w:tc>
          <w:tcPr>
            <w:tcW w:w="1956" w:type="dxa"/>
          </w:tcPr>
          <w:p w14:paraId="6C077A12" w14:textId="77777777" w:rsidR="00993CD6" w:rsidRPr="006F643E" w:rsidRDefault="00993CD6" w:rsidP="00DB5747">
            <w:pPr>
              <w:ind w:left="37"/>
              <w:jc w:val="center"/>
              <w:rPr>
                <w:sz w:val="20"/>
                <w:szCs w:val="20"/>
              </w:rPr>
            </w:pPr>
            <w:r w:rsidRPr="006F643E">
              <w:rPr>
                <w:sz w:val="20"/>
                <w:szCs w:val="20"/>
              </w:rPr>
              <w:t>1</w:t>
            </w:r>
          </w:p>
          <w:p w14:paraId="75E2E439" w14:textId="77777777" w:rsidR="00993CD6" w:rsidRPr="006F643E" w:rsidRDefault="00993CD6" w:rsidP="00DB5747">
            <w:pPr>
              <w:ind w:left="37"/>
              <w:jc w:val="center"/>
              <w:rPr>
                <w:sz w:val="20"/>
                <w:szCs w:val="20"/>
              </w:rPr>
            </w:pPr>
            <w:r w:rsidRPr="006F643E">
              <w:rPr>
                <w:sz w:val="20"/>
                <w:szCs w:val="20"/>
              </w:rPr>
              <w:t>(в составе эстафеты)</w:t>
            </w:r>
          </w:p>
        </w:tc>
      </w:tr>
      <w:tr w:rsidR="00993CD6" w:rsidRPr="009B269B" w14:paraId="78DBA87E" w14:textId="77777777" w:rsidTr="00DB5747">
        <w:trPr>
          <w:jc w:val="center"/>
        </w:trPr>
        <w:tc>
          <w:tcPr>
            <w:tcW w:w="861" w:type="dxa"/>
          </w:tcPr>
          <w:p w14:paraId="4DB39389"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7D2FC83B" w14:textId="77777777" w:rsidR="00993CD6" w:rsidRPr="006F643E" w:rsidRDefault="00993CD6" w:rsidP="00DB5747">
            <w:pPr>
              <w:ind w:left="37"/>
              <w:rPr>
                <w:sz w:val="20"/>
                <w:szCs w:val="20"/>
              </w:rPr>
            </w:pPr>
            <w:r w:rsidRPr="006F643E">
              <w:rPr>
                <w:sz w:val="20"/>
                <w:szCs w:val="20"/>
              </w:rPr>
              <w:t>Ленинградская область</w:t>
            </w:r>
          </w:p>
        </w:tc>
        <w:tc>
          <w:tcPr>
            <w:tcW w:w="1951" w:type="dxa"/>
          </w:tcPr>
          <w:p w14:paraId="2D217AFE" w14:textId="77777777" w:rsidR="00993CD6" w:rsidRPr="006F643E" w:rsidRDefault="00993CD6" w:rsidP="00DB5747">
            <w:pPr>
              <w:ind w:left="37"/>
              <w:jc w:val="center"/>
              <w:rPr>
                <w:sz w:val="20"/>
                <w:szCs w:val="20"/>
              </w:rPr>
            </w:pPr>
            <w:r w:rsidRPr="006F643E">
              <w:rPr>
                <w:sz w:val="20"/>
                <w:szCs w:val="20"/>
              </w:rPr>
              <w:t>2</w:t>
            </w:r>
          </w:p>
          <w:p w14:paraId="787829FA" w14:textId="77777777" w:rsidR="00993CD6" w:rsidRPr="006F643E" w:rsidRDefault="00993CD6" w:rsidP="00DB5747">
            <w:pPr>
              <w:ind w:left="37"/>
              <w:jc w:val="center"/>
              <w:rPr>
                <w:sz w:val="20"/>
                <w:szCs w:val="20"/>
              </w:rPr>
            </w:pPr>
            <w:r w:rsidRPr="006F643E">
              <w:rPr>
                <w:sz w:val="20"/>
                <w:szCs w:val="20"/>
              </w:rPr>
              <w:t>(в т.ч. 2 в составе команды и 1 – параллельный зачет)</w:t>
            </w:r>
          </w:p>
        </w:tc>
        <w:tc>
          <w:tcPr>
            <w:tcW w:w="1603" w:type="dxa"/>
          </w:tcPr>
          <w:p w14:paraId="34EF5581" w14:textId="77777777" w:rsidR="00993CD6" w:rsidRPr="006F643E" w:rsidRDefault="00993CD6" w:rsidP="00DB5747">
            <w:pPr>
              <w:ind w:left="37"/>
              <w:jc w:val="center"/>
              <w:rPr>
                <w:sz w:val="20"/>
                <w:szCs w:val="20"/>
              </w:rPr>
            </w:pPr>
            <w:r w:rsidRPr="006F643E">
              <w:rPr>
                <w:sz w:val="20"/>
                <w:szCs w:val="20"/>
              </w:rPr>
              <w:t>0</w:t>
            </w:r>
          </w:p>
        </w:tc>
        <w:tc>
          <w:tcPr>
            <w:tcW w:w="1484" w:type="dxa"/>
          </w:tcPr>
          <w:p w14:paraId="5CB00F1A" w14:textId="77777777" w:rsidR="00993CD6" w:rsidRPr="006F643E" w:rsidRDefault="00993CD6" w:rsidP="00DB5747">
            <w:pPr>
              <w:ind w:left="37"/>
              <w:jc w:val="center"/>
              <w:rPr>
                <w:sz w:val="20"/>
                <w:szCs w:val="20"/>
              </w:rPr>
            </w:pPr>
            <w:r w:rsidRPr="006F643E">
              <w:rPr>
                <w:sz w:val="20"/>
                <w:szCs w:val="20"/>
              </w:rPr>
              <w:t>0</w:t>
            </w:r>
          </w:p>
        </w:tc>
        <w:tc>
          <w:tcPr>
            <w:tcW w:w="1956" w:type="dxa"/>
          </w:tcPr>
          <w:p w14:paraId="69403F18" w14:textId="77777777" w:rsidR="00993CD6" w:rsidRPr="006F643E" w:rsidRDefault="00993CD6" w:rsidP="00DB5747">
            <w:pPr>
              <w:ind w:left="37"/>
              <w:jc w:val="center"/>
              <w:rPr>
                <w:sz w:val="20"/>
                <w:szCs w:val="20"/>
              </w:rPr>
            </w:pPr>
            <w:r w:rsidRPr="006F643E">
              <w:rPr>
                <w:sz w:val="20"/>
                <w:szCs w:val="20"/>
              </w:rPr>
              <w:t>2</w:t>
            </w:r>
          </w:p>
          <w:p w14:paraId="60C17613" w14:textId="77777777" w:rsidR="00993CD6" w:rsidRPr="006F643E" w:rsidRDefault="00993CD6" w:rsidP="00DB5747">
            <w:pPr>
              <w:ind w:left="37"/>
              <w:jc w:val="center"/>
              <w:rPr>
                <w:sz w:val="20"/>
                <w:szCs w:val="20"/>
              </w:rPr>
            </w:pPr>
            <w:r w:rsidRPr="006F643E">
              <w:rPr>
                <w:sz w:val="20"/>
                <w:szCs w:val="20"/>
              </w:rPr>
              <w:t>(в т.ч. 1 в составе команды и 1 – параллельный зачет)</w:t>
            </w:r>
          </w:p>
        </w:tc>
      </w:tr>
      <w:tr w:rsidR="00993CD6" w:rsidRPr="009B269B" w14:paraId="043DB6DD" w14:textId="77777777" w:rsidTr="00DB5747">
        <w:trPr>
          <w:jc w:val="center"/>
        </w:trPr>
        <w:tc>
          <w:tcPr>
            <w:tcW w:w="861" w:type="dxa"/>
          </w:tcPr>
          <w:p w14:paraId="1DDBD1B4"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15089779" w14:textId="77777777" w:rsidR="00993CD6" w:rsidRPr="006F643E" w:rsidRDefault="00993CD6" w:rsidP="00DB5747">
            <w:pPr>
              <w:ind w:left="37"/>
              <w:rPr>
                <w:sz w:val="20"/>
                <w:szCs w:val="20"/>
              </w:rPr>
            </w:pPr>
            <w:r w:rsidRPr="006F643E">
              <w:rPr>
                <w:sz w:val="20"/>
                <w:szCs w:val="20"/>
              </w:rPr>
              <w:t>Москва</w:t>
            </w:r>
          </w:p>
        </w:tc>
        <w:tc>
          <w:tcPr>
            <w:tcW w:w="1951" w:type="dxa"/>
          </w:tcPr>
          <w:p w14:paraId="05A7AF76" w14:textId="77777777" w:rsidR="00993CD6" w:rsidRPr="006F643E" w:rsidRDefault="00993CD6" w:rsidP="00DB5747">
            <w:pPr>
              <w:ind w:left="37"/>
              <w:jc w:val="center"/>
              <w:rPr>
                <w:sz w:val="20"/>
                <w:szCs w:val="20"/>
              </w:rPr>
            </w:pPr>
            <w:r w:rsidRPr="006F643E">
              <w:rPr>
                <w:sz w:val="20"/>
                <w:szCs w:val="20"/>
              </w:rPr>
              <w:t>7</w:t>
            </w:r>
          </w:p>
          <w:p w14:paraId="0D0305AE" w14:textId="77777777" w:rsidR="00993CD6" w:rsidRPr="006F643E" w:rsidRDefault="00993CD6" w:rsidP="00DB5747">
            <w:pPr>
              <w:ind w:left="37"/>
              <w:jc w:val="center"/>
              <w:rPr>
                <w:sz w:val="20"/>
                <w:szCs w:val="20"/>
              </w:rPr>
            </w:pPr>
            <w:r w:rsidRPr="006F643E">
              <w:rPr>
                <w:sz w:val="20"/>
                <w:szCs w:val="20"/>
              </w:rPr>
              <w:t>(в т.ч.1 в составе эстафеты, 5 – параллельный зачет в составе команды)</w:t>
            </w:r>
          </w:p>
        </w:tc>
        <w:tc>
          <w:tcPr>
            <w:tcW w:w="1603" w:type="dxa"/>
          </w:tcPr>
          <w:p w14:paraId="47FDA673" w14:textId="77777777" w:rsidR="00993CD6" w:rsidRPr="006F643E" w:rsidRDefault="00993CD6" w:rsidP="00DB5747">
            <w:pPr>
              <w:ind w:left="37"/>
              <w:jc w:val="center"/>
              <w:rPr>
                <w:sz w:val="20"/>
                <w:szCs w:val="20"/>
              </w:rPr>
            </w:pPr>
            <w:r w:rsidRPr="006F643E">
              <w:rPr>
                <w:sz w:val="20"/>
                <w:szCs w:val="20"/>
              </w:rPr>
              <w:t>6</w:t>
            </w:r>
          </w:p>
          <w:p w14:paraId="68E75321" w14:textId="77777777" w:rsidR="00993CD6" w:rsidRPr="006F643E" w:rsidRDefault="00993CD6" w:rsidP="00DB5747">
            <w:pPr>
              <w:ind w:left="37"/>
              <w:jc w:val="center"/>
              <w:rPr>
                <w:sz w:val="20"/>
                <w:szCs w:val="20"/>
              </w:rPr>
            </w:pPr>
            <w:r w:rsidRPr="006F643E">
              <w:rPr>
                <w:sz w:val="20"/>
                <w:szCs w:val="20"/>
              </w:rPr>
              <w:t>(в т.ч. 1 в составе эстафеты)</w:t>
            </w:r>
          </w:p>
        </w:tc>
        <w:tc>
          <w:tcPr>
            <w:tcW w:w="1484" w:type="dxa"/>
          </w:tcPr>
          <w:p w14:paraId="0D6D1286" w14:textId="77777777" w:rsidR="00993CD6" w:rsidRPr="006F643E" w:rsidRDefault="00993CD6" w:rsidP="00DB5747">
            <w:pPr>
              <w:ind w:left="37"/>
              <w:jc w:val="center"/>
              <w:rPr>
                <w:sz w:val="20"/>
                <w:szCs w:val="20"/>
              </w:rPr>
            </w:pPr>
            <w:r w:rsidRPr="006F643E">
              <w:rPr>
                <w:sz w:val="20"/>
                <w:szCs w:val="20"/>
              </w:rPr>
              <w:t>7</w:t>
            </w:r>
          </w:p>
          <w:p w14:paraId="2C6C69FC" w14:textId="77777777" w:rsidR="00993CD6" w:rsidRPr="006F643E" w:rsidRDefault="00993CD6" w:rsidP="00DB5747">
            <w:pPr>
              <w:ind w:left="37"/>
              <w:jc w:val="center"/>
              <w:rPr>
                <w:sz w:val="20"/>
                <w:szCs w:val="20"/>
              </w:rPr>
            </w:pPr>
            <w:r w:rsidRPr="006F643E">
              <w:rPr>
                <w:sz w:val="20"/>
                <w:szCs w:val="20"/>
              </w:rPr>
              <w:t>(в т.ч. 1 в составе эстафеты)</w:t>
            </w:r>
          </w:p>
        </w:tc>
        <w:tc>
          <w:tcPr>
            <w:tcW w:w="1956" w:type="dxa"/>
          </w:tcPr>
          <w:p w14:paraId="562AB114" w14:textId="77777777" w:rsidR="00993CD6" w:rsidRPr="006F643E" w:rsidRDefault="00993CD6" w:rsidP="00DB5747">
            <w:pPr>
              <w:ind w:left="37"/>
              <w:jc w:val="center"/>
              <w:rPr>
                <w:sz w:val="20"/>
                <w:szCs w:val="20"/>
              </w:rPr>
            </w:pPr>
            <w:r w:rsidRPr="006F643E">
              <w:rPr>
                <w:sz w:val="20"/>
                <w:szCs w:val="20"/>
              </w:rPr>
              <w:t>20</w:t>
            </w:r>
          </w:p>
          <w:p w14:paraId="3ED81F83" w14:textId="77777777" w:rsidR="00993CD6" w:rsidRPr="006F643E" w:rsidRDefault="00993CD6" w:rsidP="00DB5747">
            <w:pPr>
              <w:ind w:left="37"/>
              <w:jc w:val="center"/>
              <w:rPr>
                <w:sz w:val="20"/>
                <w:szCs w:val="20"/>
              </w:rPr>
            </w:pPr>
            <w:r w:rsidRPr="006F643E">
              <w:rPr>
                <w:sz w:val="20"/>
                <w:szCs w:val="20"/>
              </w:rPr>
              <w:t>(в т.ч. 1 в составе эстафеты, 5 – параллельный зачет в составе команды)</w:t>
            </w:r>
          </w:p>
        </w:tc>
      </w:tr>
      <w:tr w:rsidR="00993CD6" w:rsidRPr="009B269B" w14:paraId="6E6BE26D" w14:textId="77777777" w:rsidTr="00DB5747">
        <w:trPr>
          <w:jc w:val="center"/>
        </w:trPr>
        <w:tc>
          <w:tcPr>
            <w:tcW w:w="861" w:type="dxa"/>
          </w:tcPr>
          <w:p w14:paraId="4E9D00B2"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78308048" w14:textId="77777777" w:rsidR="00993CD6" w:rsidRPr="006F643E" w:rsidRDefault="00993CD6" w:rsidP="00DB5747">
            <w:pPr>
              <w:ind w:left="37"/>
              <w:rPr>
                <w:sz w:val="20"/>
                <w:szCs w:val="20"/>
              </w:rPr>
            </w:pPr>
            <w:r w:rsidRPr="006F643E">
              <w:rPr>
                <w:sz w:val="20"/>
                <w:szCs w:val="20"/>
              </w:rPr>
              <w:t>Московская область</w:t>
            </w:r>
          </w:p>
        </w:tc>
        <w:tc>
          <w:tcPr>
            <w:tcW w:w="1951" w:type="dxa"/>
          </w:tcPr>
          <w:p w14:paraId="77B63F44" w14:textId="77777777" w:rsidR="00993CD6" w:rsidRPr="006F643E" w:rsidRDefault="00993CD6" w:rsidP="00DB5747">
            <w:pPr>
              <w:ind w:left="37"/>
              <w:jc w:val="center"/>
              <w:rPr>
                <w:sz w:val="20"/>
                <w:szCs w:val="20"/>
              </w:rPr>
            </w:pPr>
            <w:r w:rsidRPr="006F643E">
              <w:rPr>
                <w:sz w:val="20"/>
                <w:szCs w:val="20"/>
              </w:rPr>
              <w:t>8</w:t>
            </w:r>
          </w:p>
          <w:p w14:paraId="25A61050" w14:textId="77777777" w:rsidR="00993CD6" w:rsidRPr="006F643E" w:rsidRDefault="00993CD6" w:rsidP="00DB5747">
            <w:pPr>
              <w:ind w:left="37"/>
              <w:jc w:val="center"/>
              <w:rPr>
                <w:sz w:val="20"/>
                <w:szCs w:val="20"/>
              </w:rPr>
            </w:pPr>
            <w:r w:rsidRPr="006F643E">
              <w:rPr>
                <w:sz w:val="20"/>
                <w:szCs w:val="20"/>
              </w:rPr>
              <w:t>(в т.ч. 7 параллельный зачет в составе команды)</w:t>
            </w:r>
          </w:p>
        </w:tc>
        <w:tc>
          <w:tcPr>
            <w:tcW w:w="1603" w:type="dxa"/>
          </w:tcPr>
          <w:p w14:paraId="6ECC833C" w14:textId="77777777" w:rsidR="00993CD6" w:rsidRPr="006F643E" w:rsidRDefault="00993CD6" w:rsidP="00DB5747">
            <w:pPr>
              <w:ind w:left="37"/>
              <w:jc w:val="center"/>
              <w:rPr>
                <w:sz w:val="20"/>
                <w:szCs w:val="20"/>
              </w:rPr>
            </w:pPr>
            <w:r w:rsidRPr="006F643E">
              <w:rPr>
                <w:sz w:val="20"/>
                <w:szCs w:val="20"/>
              </w:rPr>
              <w:t>2</w:t>
            </w:r>
          </w:p>
        </w:tc>
        <w:tc>
          <w:tcPr>
            <w:tcW w:w="1484" w:type="dxa"/>
          </w:tcPr>
          <w:p w14:paraId="36D37B26" w14:textId="77777777" w:rsidR="00993CD6" w:rsidRPr="006F643E" w:rsidRDefault="00993CD6" w:rsidP="00DB5747">
            <w:pPr>
              <w:ind w:left="37"/>
              <w:jc w:val="center"/>
              <w:rPr>
                <w:sz w:val="20"/>
                <w:szCs w:val="20"/>
              </w:rPr>
            </w:pPr>
            <w:r w:rsidRPr="006F643E">
              <w:rPr>
                <w:sz w:val="20"/>
                <w:szCs w:val="20"/>
              </w:rPr>
              <w:t>1</w:t>
            </w:r>
          </w:p>
        </w:tc>
        <w:tc>
          <w:tcPr>
            <w:tcW w:w="1956" w:type="dxa"/>
          </w:tcPr>
          <w:p w14:paraId="6A283F70" w14:textId="77777777" w:rsidR="00993CD6" w:rsidRPr="006F643E" w:rsidRDefault="00993CD6" w:rsidP="00DB5747">
            <w:pPr>
              <w:ind w:left="37"/>
              <w:jc w:val="center"/>
              <w:rPr>
                <w:sz w:val="20"/>
                <w:szCs w:val="20"/>
              </w:rPr>
            </w:pPr>
            <w:r w:rsidRPr="006F643E">
              <w:rPr>
                <w:sz w:val="20"/>
                <w:szCs w:val="20"/>
              </w:rPr>
              <w:t>11</w:t>
            </w:r>
          </w:p>
          <w:p w14:paraId="25169557" w14:textId="77777777" w:rsidR="00993CD6" w:rsidRPr="006F643E" w:rsidRDefault="00993CD6" w:rsidP="00DB5747">
            <w:pPr>
              <w:ind w:left="37"/>
              <w:jc w:val="center"/>
              <w:rPr>
                <w:sz w:val="20"/>
                <w:szCs w:val="20"/>
              </w:rPr>
            </w:pPr>
            <w:r w:rsidRPr="006F643E">
              <w:rPr>
                <w:sz w:val="20"/>
                <w:szCs w:val="20"/>
              </w:rPr>
              <w:t>(в т.ч. 7 параллельный зачет в составе команды)</w:t>
            </w:r>
          </w:p>
        </w:tc>
      </w:tr>
      <w:tr w:rsidR="00993CD6" w:rsidRPr="009B269B" w14:paraId="1219EF29" w14:textId="77777777" w:rsidTr="00DB5747">
        <w:trPr>
          <w:jc w:val="center"/>
        </w:trPr>
        <w:tc>
          <w:tcPr>
            <w:tcW w:w="861" w:type="dxa"/>
          </w:tcPr>
          <w:p w14:paraId="3BDA55CD"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421A6A05" w14:textId="77777777" w:rsidR="00993CD6" w:rsidRPr="006F643E" w:rsidRDefault="00993CD6" w:rsidP="00DB5747">
            <w:pPr>
              <w:ind w:left="37"/>
              <w:rPr>
                <w:sz w:val="20"/>
                <w:szCs w:val="20"/>
              </w:rPr>
            </w:pPr>
            <w:r w:rsidRPr="006F643E">
              <w:rPr>
                <w:sz w:val="20"/>
                <w:szCs w:val="20"/>
              </w:rPr>
              <w:t>Нижегородская область</w:t>
            </w:r>
          </w:p>
        </w:tc>
        <w:tc>
          <w:tcPr>
            <w:tcW w:w="1951" w:type="dxa"/>
          </w:tcPr>
          <w:p w14:paraId="0A6225C6" w14:textId="77777777" w:rsidR="00993CD6" w:rsidRPr="006F643E" w:rsidRDefault="00993CD6" w:rsidP="00DB5747">
            <w:pPr>
              <w:ind w:left="37"/>
              <w:jc w:val="center"/>
              <w:rPr>
                <w:sz w:val="20"/>
                <w:szCs w:val="20"/>
              </w:rPr>
            </w:pPr>
            <w:r w:rsidRPr="006F643E">
              <w:rPr>
                <w:sz w:val="20"/>
                <w:szCs w:val="20"/>
              </w:rPr>
              <w:t>5</w:t>
            </w:r>
          </w:p>
          <w:p w14:paraId="724FDC3E" w14:textId="77777777" w:rsidR="00993CD6" w:rsidRPr="006F643E" w:rsidRDefault="00993CD6" w:rsidP="00DB5747">
            <w:pPr>
              <w:ind w:left="37"/>
              <w:jc w:val="center"/>
              <w:rPr>
                <w:sz w:val="20"/>
                <w:szCs w:val="20"/>
              </w:rPr>
            </w:pPr>
            <w:r w:rsidRPr="006F643E">
              <w:rPr>
                <w:sz w:val="20"/>
                <w:szCs w:val="20"/>
              </w:rPr>
              <w:t>(в т.ч. 4 параллельный зачет в составе команды)</w:t>
            </w:r>
          </w:p>
        </w:tc>
        <w:tc>
          <w:tcPr>
            <w:tcW w:w="1603" w:type="dxa"/>
          </w:tcPr>
          <w:p w14:paraId="7CC12304" w14:textId="77777777" w:rsidR="00993CD6" w:rsidRPr="006F643E" w:rsidRDefault="00993CD6" w:rsidP="00DB5747">
            <w:pPr>
              <w:ind w:left="37"/>
              <w:jc w:val="center"/>
              <w:rPr>
                <w:sz w:val="20"/>
                <w:szCs w:val="20"/>
              </w:rPr>
            </w:pPr>
            <w:r w:rsidRPr="006F643E">
              <w:rPr>
                <w:sz w:val="20"/>
                <w:szCs w:val="20"/>
              </w:rPr>
              <w:t>7</w:t>
            </w:r>
          </w:p>
          <w:p w14:paraId="18695142" w14:textId="77777777" w:rsidR="00993CD6" w:rsidRPr="006F643E" w:rsidRDefault="00993CD6" w:rsidP="00DB5747">
            <w:pPr>
              <w:ind w:left="37"/>
              <w:jc w:val="center"/>
              <w:rPr>
                <w:sz w:val="20"/>
                <w:szCs w:val="20"/>
              </w:rPr>
            </w:pPr>
            <w:r w:rsidRPr="006F643E">
              <w:rPr>
                <w:sz w:val="20"/>
                <w:szCs w:val="20"/>
              </w:rPr>
              <w:t>(в т.ч. 1 в составе эстафеты)</w:t>
            </w:r>
          </w:p>
        </w:tc>
        <w:tc>
          <w:tcPr>
            <w:tcW w:w="1484" w:type="dxa"/>
          </w:tcPr>
          <w:p w14:paraId="1B5F0DBF" w14:textId="77777777" w:rsidR="00993CD6" w:rsidRPr="006F643E" w:rsidRDefault="00993CD6" w:rsidP="00DB5747">
            <w:pPr>
              <w:ind w:left="37"/>
              <w:jc w:val="center"/>
              <w:rPr>
                <w:sz w:val="20"/>
                <w:szCs w:val="20"/>
              </w:rPr>
            </w:pPr>
            <w:r w:rsidRPr="006F643E">
              <w:rPr>
                <w:sz w:val="20"/>
                <w:szCs w:val="20"/>
              </w:rPr>
              <w:t>3</w:t>
            </w:r>
          </w:p>
          <w:p w14:paraId="289F17C7" w14:textId="77777777" w:rsidR="00993CD6" w:rsidRPr="006F643E" w:rsidRDefault="00993CD6" w:rsidP="00DB5747">
            <w:pPr>
              <w:ind w:left="37"/>
              <w:jc w:val="center"/>
              <w:rPr>
                <w:sz w:val="20"/>
                <w:szCs w:val="20"/>
              </w:rPr>
            </w:pPr>
            <w:r w:rsidRPr="006F643E">
              <w:rPr>
                <w:sz w:val="20"/>
                <w:szCs w:val="20"/>
              </w:rPr>
              <w:t>(в т.ч. 1 в составе эстафеты)</w:t>
            </w:r>
          </w:p>
        </w:tc>
        <w:tc>
          <w:tcPr>
            <w:tcW w:w="1956" w:type="dxa"/>
          </w:tcPr>
          <w:p w14:paraId="7A5FFA64" w14:textId="77777777" w:rsidR="00993CD6" w:rsidRPr="006F643E" w:rsidRDefault="00993CD6" w:rsidP="00DB5747">
            <w:pPr>
              <w:ind w:left="37"/>
              <w:jc w:val="center"/>
              <w:rPr>
                <w:sz w:val="20"/>
                <w:szCs w:val="20"/>
              </w:rPr>
            </w:pPr>
            <w:r w:rsidRPr="006F643E">
              <w:rPr>
                <w:sz w:val="20"/>
                <w:szCs w:val="20"/>
              </w:rPr>
              <w:t>15</w:t>
            </w:r>
          </w:p>
          <w:p w14:paraId="4F15CB02" w14:textId="77777777" w:rsidR="00993CD6" w:rsidRPr="006F643E" w:rsidRDefault="00993CD6" w:rsidP="00DB5747">
            <w:pPr>
              <w:ind w:left="37"/>
              <w:jc w:val="center"/>
              <w:rPr>
                <w:sz w:val="20"/>
                <w:szCs w:val="20"/>
              </w:rPr>
            </w:pPr>
            <w:r w:rsidRPr="006F643E">
              <w:rPr>
                <w:sz w:val="20"/>
                <w:szCs w:val="20"/>
              </w:rPr>
              <w:t>(в т.ч. 2 в составе эстафеты, 4 – параллельный зачет в составе команды)</w:t>
            </w:r>
          </w:p>
        </w:tc>
      </w:tr>
      <w:tr w:rsidR="00993CD6" w:rsidRPr="009B269B" w14:paraId="5D3E3775" w14:textId="77777777" w:rsidTr="00DB5747">
        <w:trPr>
          <w:jc w:val="center"/>
        </w:trPr>
        <w:tc>
          <w:tcPr>
            <w:tcW w:w="861" w:type="dxa"/>
          </w:tcPr>
          <w:p w14:paraId="07F8ACCC"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6A09CAB9" w14:textId="77777777" w:rsidR="00993CD6" w:rsidRPr="006F643E" w:rsidRDefault="00993CD6" w:rsidP="00DB5747">
            <w:pPr>
              <w:ind w:left="37"/>
              <w:rPr>
                <w:sz w:val="20"/>
                <w:szCs w:val="20"/>
              </w:rPr>
            </w:pPr>
            <w:r w:rsidRPr="006F643E">
              <w:rPr>
                <w:sz w:val="20"/>
                <w:szCs w:val="20"/>
              </w:rPr>
              <w:t>Омская область</w:t>
            </w:r>
          </w:p>
        </w:tc>
        <w:tc>
          <w:tcPr>
            <w:tcW w:w="1951" w:type="dxa"/>
          </w:tcPr>
          <w:p w14:paraId="14B31964" w14:textId="77777777" w:rsidR="00993CD6" w:rsidRPr="006F643E" w:rsidRDefault="00993CD6" w:rsidP="00DB5747">
            <w:pPr>
              <w:ind w:left="37"/>
              <w:jc w:val="center"/>
              <w:rPr>
                <w:sz w:val="20"/>
                <w:szCs w:val="20"/>
              </w:rPr>
            </w:pPr>
            <w:r w:rsidRPr="006F643E">
              <w:rPr>
                <w:sz w:val="20"/>
                <w:szCs w:val="20"/>
              </w:rPr>
              <w:t>1</w:t>
            </w:r>
          </w:p>
        </w:tc>
        <w:tc>
          <w:tcPr>
            <w:tcW w:w="1603" w:type="dxa"/>
          </w:tcPr>
          <w:p w14:paraId="35E1C04F" w14:textId="77777777" w:rsidR="00993CD6" w:rsidRPr="006F643E" w:rsidRDefault="00993CD6" w:rsidP="00DB5747">
            <w:pPr>
              <w:ind w:left="37"/>
              <w:jc w:val="center"/>
              <w:rPr>
                <w:sz w:val="20"/>
                <w:szCs w:val="20"/>
              </w:rPr>
            </w:pPr>
            <w:r w:rsidRPr="006F643E">
              <w:rPr>
                <w:sz w:val="20"/>
                <w:szCs w:val="20"/>
              </w:rPr>
              <w:t>2</w:t>
            </w:r>
          </w:p>
        </w:tc>
        <w:tc>
          <w:tcPr>
            <w:tcW w:w="1484" w:type="dxa"/>
          </w:tcPr>
          <w:p w14:paraId="309B6C45" w14:textId="77777777" w:rsidR="00993CD6" w:rsidRPr="006F643E" w:rsidRDefault="00993CD6" w:rsidP="00DB5747">
            <w:pPr>
              <w:ind w:left="37"/>
              <w:jc w:val="center"/>
              <w:rPr>
                <w:sz w:val="20"/>
                <w:szCs w:val="20"/>
              </w:rPr>
            </w:pPr>
            <w:r w:rsidRPr="006F643E">
              <w:rPr>
                <w:sz w:val="20"/>
                <w:szCs w:val="20"/>
              </w:rPr>
              <w:t>0</w:t>
            </w:r>
          </w:p>
        </w:tc>
        <w:tc>
          <w:tcPr>
            <w:tcW w:w="1956" w:type="dxa"/>
          </w:tcPr>
          <w:p w14:paraId="5595572D" w14:textId="77777777" w:rsidR="00993CD6" w:rsidRPr="006F643E" w:rsidRDefault="00993CD6" w:rsidP="00DB5747">
            <w:pPr>
              <w:ind w:left="37"/>
              <w:jc w:val="center"/>
              <w:rPr>
                <w:sz w:val="20"/>
                <w:szCs w:val="20"/>
              </w:rPr>
            </w:pPr>
            <w:r w:rsidRPr="006F643E">
              <w:rPr>
                <w:sz w:val="20"/>
                <w:szCs w:val="20"/>
              </w:rPr>
              <w:t>3</w:t>
            </w:r>
          </w:p>
        </w:tc>
      </w:tr>
      <w:tr w:rsidR="00993CD6" w:rsidRPr="009B269B" w14:paraId="1B444B48" w14:textId="77777777" w:rsidTr="00DB5747">
        <w:trPr>
          <w:jc w:val="center"/>
        </w:trPr>
        <w:tc>
          <w:tcPr>
            <w:tcW w:w="861" w:type="dxa"/>
          </w:tcPr>
          <w:p w14:paraId="36E262BD"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25F2C155" w14:textId="77777777" w:rsidR="00993CD6" w:rsidRPr="006F643E" w:rsidRDefault="00993CD6" w:rsidP="00DB5747">
            <w:pPr>
              <w:ind w:left="37"/>
              <w:rPr>
                <w:sz w:val="20"/>
                <w:szCs w:val="20"/>
              </w:rPr>
            </w:pPr>
            <w:r w:rsidRPr="006F643E">
              <w:rPr>
                <w:sz w:val="20"/>
                <w:szCs w:val="20"/>
              </w:rPr>
              <w:t>Оренбургская область</w:t>
            </w:r>
          </w:p>
        </w:tc>
        <w:tc>
          <w:tcPr>
            <w:tcW w:w="1951" w:type="dxa"/>
          </w:tcPr>
          <w:p w14:paraId="6CEF9718" w14:textId="77777777" w:rsidR="00993CD6" w:rsidRPr="006F643E" w:rsidRDefault="00993CD6" w:rsidP="00DB5747">
            <w:pPr>
              <w:ind w:left="37"/>
              <w:jc w:val="center"/>
              <w:rPr>
                <w:sz w:val="20"/>
                <w:szCs w:val="20"/>
              </w:rPr>
            </w:pPr>
            <w:r w:rsidRPr="006F643E">
              <w:rPr>
                <w:sz w:val="20"/>
                <w:szCs w:val="20"/>
              </w:rPr>
              <w:t>1</w:t>
            </w:r>
          </w:p>
        </w:tc>
        <w:tc>
          <w:tcPr>
            <w:tcW w:w="1603" w:type="dxa"/>
          </w:tcPr>
          <w:p w14:paraId="3E845CEB" w14:textId="77777777" w:rsidR="00993CD6" w:rsidRPr="006F643E" w:rsidRDefault="00993CD6" w:rsidP="00DB5747">
            <w:pPr>
              <w:ind w:left="37"/>
              <w:jc w:val="center"/>
              <w:rPr>
                <w:sz w:val="20"/>
                <w:szCs w:val="20"/>
              </w:rPr>
            </w:pPr>
            <w:r w:rsidRPr="006F643E">
              <w:rPr>
                <w:sz w:val="20"/>
                <w:szCs w:val="20"/>
              </w:rPr>
              <w:t>1</w:t>
            </w:r>
          </w:p>
          <w:p w14:paraId="76ED7E1B" w14:textId="77777777" w:rsidR="00993CD6" w:rsidRPr="006F643E" w:rsidRDefault="00993CD6" w:rsidP="00DB5747">
            <w:pPr>
              <w:ind w:left="37"/>
              <w:jc w:val="center"/>
              <w:rPr>
                <w:sz w:val="20"/>
                <w:szCs w:val="20"/>
              </w:rPr>
            </w:pPr>
            <w:r w:rsidRPr="006F643E">
              <w:rPr>
                <w:sz w:val="20"/>
                <w:szCs w:val="20"/>
              </w:rPr>
              <w:t>(в составе эстафеты)</w:t>
            </w:r>
          </w:p>
        </w:tc>
        <w:tc>
          <w:tcPr>
            <w:tcW w:w="1484" w:type="dxa"/>
          </w:tcPr>
          <w:p w14:paraId="100BD0BE" w14:textId="77777777" w:rsidR="00993CD6" w:rsidRPr="006F643E" w:rsidRDefault="00993CD6" w:rsidP="00DB5747">
            <w:pPr>
              <w:ind w:left="37"/>
              <w:jc w:val="center"/>
              <w:rPr>
                <w:sz w:val="20"/>
                <w:szCs w:val="20"/>
              </w:rPr>
            </w:pPr>
            <w:r w:rsidRPr="006F643E">
              <w:rPr>
                <w:sz w:val="20"/>
                <w:szCs w:val="20"/>
              </w:rPr>
              <w:t>1</w:t>
            </w:r>
          </w:p>
          <w:p w14:paraId="3053B11D" w14:textId="77777777" w:rsidR="00993CD6" w:rsidRPr="006F643E" w:rsidRDefault="00993CD6" w:rsidP="00DB5747">
            <w:pPr>
              <w:ind w:left="37"/>
              <w:jc w:val="center"/>
              <w:rPr>
                <w:sz w:val="20"/>
                <w:szCs w:val="20"/>
              </w:rPr>
            </w:pPr>
            <w:r w:rsidRPr="006F643E">
              <w:rPr>
                <w:sz w:val="20"/>
                <w:szCs w:val="20"/>
              </w:rPr>
              <w:t>(в составе эстафеты)</w:t>
            </w:r>
          </w:p>
        </w:tc>
        <w:tc>
          <w:tcPr>
            <w:tcW w:w="1956" w:type="dxa"/>
          </w:tcPr>
          <w:p w14:paraId="15BE5FD5" w14:textId="77777777" w:rsidR="00993CD6" w:rsidRPr="006F643E" w:rsidRDefault="00993CD6" w:rsidP="00DB5747">
            <w:pPr>
              <w:ind w:left="37"/>
              <w:jc w:val="center"/>
              <w:rPr>
                <w:sz w:val="20"/>
                <w:szCs w:val="20"/>
              </w:rPr>
            </w:pPr>
            <w:r w:rsidRPr="006F643E">
              <w:rPr>
                <w:sz w:val="20"/>
                <w:szCs w:val="20"/>
              </w:rPr>
              <w:t>3</w:t>
            </w:r>
          </w:p>
          <w:p w14:paraId="436F2DFE" w14:textId="77777777" w:rsidR="00993CD6" w:rsidRPr="006F643E" w:rsidRDefault="00993CD6" w:rsidP="00DB5747">
            <w:pPr>
              <w:ind w:left="37"/>
              <w:jc w:val="center"/>
              <w:rPr>
                <w:sz w:val="20"/>
                <w:szCs w:val="20"/>
              </w:rPr>
            </w:pPr>
            <w:r w:rsidRPr="006F643E">
              <w:rPr>
                <w:sz w:val="20"/>
                <w:szCs w:val="20"/>
              </w:rPr>
              <w:t>(в т.ч. 2 в составе эстафеты)</w:t>
            </w:r>
          </w:p>
        </w:tc>
      </w:tr>
      <w:tr w:rsidR="00993CD6" w:rsidRPr="009B269B" w14:paraId="506C4267" w14:textId="77777777" w:rsidTr="00DB5747">
        <w:trPr>
          <w:jc w:val="center"/>
        </w:trPr>
        <w:tc>
          <w:tcPr>
            <w:tcW w:w="861" w:type="dxa"/>
          </w:tcPr>
          <w:p w14:paraId="2608D31D"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3B97BDBA" w14:textId="77777777" w:rsidR="00993CD6" w:rsidRPr="006F643E" w:rsidRDefault="00993CD6" w:rsidP="00DB5747">
            <w:pPr>
              <w:ind w:left="37"/>
              <w:rPr>
                <w:sz w:val="20"/>
                <w:szCs w:val="20"/>
              </w:rPr>
            </w:pPr>
            <w:r w:rsidRPr="006F643E">
              <w:rPr>
                <w:sz w:val="20"/>
                <w:szCs w:val="20"/>
              </w:rPr>
              <w:t>Республика Адыгея</w:t>
            </w:r>
          </w:p>
        </w:tc>
        <w:tc>
          <w:tcPr>
            <w:tcW w:w="1951" w:type="dxa"/>
          </w:tcPr>
          <w:p w14:paraId="47565945" w14:textId="77777777" w:rsidR="00993CD6" w:rsidRPr="006F643E" w:rsidRDefault="00993CD6" w:rsidP="00DB5747">
            <w:pPr>
              <w:ind w:left="37"/>
              <w:jc w:val="center"/>
              <w:rPr>
                <w:sz w:val="20"/>
                <w:szCs w:val="20"/>
              </w:rPr>
            </w:pPr>
            <w:r w:rsidRPr="006F643E">
              <w:rPr>
                <w:sz w:val="20"/>
                <w:szCs w:val="20"/>
              </w:rPr>
              <w:t>0</w:t>
            </w:r>
          </w:p>
        </w:tc>
        <w:tc>
          <w:tcPr>
            <w:tcW w:w="1603" w:type="dxa"/>
          </w:tcPr>
          <w:p w14:paraId="56AB7798" w14:textId="77777777" w:rsidR="00993CD6" w:rsidRPr="006F643E" w:rsidRDefault="00993CD6" w:rsidP="00DB5747">
            <w:pPr>
              <w:ind w:left="37"/>
              <w:jc w:val="center"/>
              <w:rPr>
                <w:sz w:val="20"/>
                <w:szCs w:val="20"/>
              </w:rPr>
            </w:pPr>
            <w:r w:rsidRPr="006F643E">
              <w:rPr>
                <w:sz w:val="20"/>
                <w:szCs w:val="20"/>
              </w:rPr>
              <w:t>1</w:t>
            </w:r>
          </w:p>
        </w:tc>
        <w:tc>
          <w:tcPr>
            <w:tcW w:w="1484" w:type="dxa"/>
          </w:tcPr>
          <w:p w14:paraId="0B17DFA8" w14:textId="77777777" w:rsidR="00993CD6" w:rsidRPr="006F643E" w:rsidRDefault="00993CD6" w:rsidP="00DB5747">
            <w:pPr>
              <w:ind w:left="37"/>
              <w:jc w:val="center"/>
              <w:rPr>
                <w:sz w:val="20"/>
                <w:szCs w:val="20"/>
              </w:rPr>
            </w:pPr>
            <w:r w:rsidRPr="006F643E">
              <w:rPr>
                <w:sz w:val="20"/>
                <w:szCs w:val="20"/>
              </w:rPr>
              <w:t>1</w:t>
            </w:r>
          </w:p>
        </w:tc>
        <w:tc>
          <w:tcPr>
            <w:tcW w:w="1956" w:type="dxa"/>
          </w:tcPr>
          <w:p w14:paraId="2DEBF6EA" w14:textId="77777777" w:rsidR="00993CD6" w:rsidRPr="006F643E" w:rsidRDefault="00993CD6" w:rsidP="00DB5747">
            <w:pPr>
              <w:ind w:left="37"/>
              <w:jc w:val="center"/>
              <w:rPr>
                <w:sz w:val="20"/>
                <w:szCs w:val="20"/>
              </w:rPr>
            </w:pPr>
            <w:r w:rsidRPr="006F643E">
              <w:rPr>
                <w:sz w:val="20"/>
                <w:szCs w:val="20"/>
              </w:rPr>
              <w:t>2</w:t>
            </w:r>
          </w:p>
        </w:tc>
      </w:tr>
      <w:tr w:rsidR="00993CD6" w:rsidRPr="009B269B" w14:paraId="5EE033F7" w14:textId="77777777" w:rsidTr="00DB5747">
        <w:trPr>
          <w:jc w:val="center"/>
        </w:trPr>
        <w:tc>
          <w:tcPr>
            <w:tcW w:w="861" w:type="dxa"/>
          </w:tcPr>
          <w:p w14:paraId="643C49A0"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77E161A7" w14:textId="77777777" w:rsidR="00993CD6" w:rsidRPr="006F643E" w:rsidRDefault="00993CD6" w:rsidP="00DB5747">
            <w:pPr>
              <w:ind w:left="37"/>
              <w:rPr>
                <w:sz w:val="20"/>
                <w:szCs w:val="20"/>
              </w:rPr>
            </w:pPr>
            <w:r w:rsidRPr="006F643E">
              <w:rPr>
                <w:sz w:val="20"/>
                <w:szCs w:val="20"/>
              </w:rPr>
              <w:t>Республика Башкортостан</w:t>
            </w:r>
          </w:p>
        </w:tc>
        <w:tc>
          <w:tcPr>
            <w:tcW w:w="1951" w:type="dxa"/>
          </w:tcPr>
          <w:p w14:paraId="1C6C3E67" w14:textId="77777777" w:rsidR="00993CD6" w:rsidRPr="006F643E" w:rsidRDefault="00993CD6" w:rsidP="00DB5747">
            <w:pPr>
              <w:ind w:left="37"/>
              <w:jc w:val="center"/>
              <w:rPr>
                <w:sz w:val="20"/>
                <w:szCs w:val="20"/>
              </w:rPr>
            </w:pPr>
            <w:r w:rsidRPr="006F643E">
              <w:rPr>
                <w:sz w:val="20"/>
                <w:szCs w:val="20"/>
              </w:rPr>
              <w:t>13</w:t>
            </w:r>
          </w:p>
          <w:p w14:paraId="7FA2BD45" w14:textId="77777777" w:rsidR="00993CD6" w:rsidRPr="006F643E" w:rsidRDefault="00993CD6" w:rsidP="00DB5747">
            <w:pPr>
              <w:ind w:left="37"/>
              <w:jc w:val="center"/>
              <w:rPr>
                <w:sz w:val="20"/>
                <w:szCs w:val="20"/>
              </w:rPr>
            </w:pPr>
            <w:r w:rsidRPr="006F643E">
              <w:rPr>
                <w:sz w:val="20"/>
                <w:szCs w:val="20"/>
              </w:rPr>
              <w:t>(в т.ч. 2 в составе эстафеты)</w:t>
            </w:r>
          </w:p>
        </w:tc>
        <w:tc>
          <w:tcPr>
            <w:tcW w:w="1603" w:type="dxa"/>
          </w:tcPr>
          <w:p w14:paraId="214407B0" w14:textId="77777777" w:rsidR="00993CD6" w:rsidRPr="006F643E" w:rsidRDefault="00993CD6" w:rsidP="00DB5747">
            <w:pPr>
              <w:ind w:left="37"/>
              <w:jc w:val="center"/>
              <w:rPr>
                <w:sz w:val="20"/>
                <w:szCs w:val="20"/>
              </w:rPr>
            </w:pPr>
            <w:r w:rsidRPr="006F643E">
              <w:rPr>
                <w:sz w:val="20"/>
                <w:szCs w:val="20"/>
              </w:rPr>
              <w:t>5</w:t>
            </w:r>
          </w:p>
        </w:tc>
        <w:tc>
          <w:tcPr>
            <w:tcW w:w="1484" w:type="dxa"/>
          </w:tcPr>
          <w:p w14:paraId="49E7BC16" w14:textId="77777777" w:rsidR="00993CD6" w:rsidRPr="006F643E" w:rsidRDefault="00993CD6" w:rsidP="00DB5747">
            <w:pPr>
              <w:ind w:left="37"/>
              <w:jc w:val="center"/>
              <w:rPr>
                <w:sz w:val="20"/>
                <w:szCs w:val="20"/>
              </w:rPr>
            </w:pPr>
            <w:r w:rsidRPr="006F643E">
              <w:rPr>
                <w:sz w:val="20"/>
                <w:szCs w:val="20"/>
              </w:rPr>
              <w:t>0</w:t>
            </w:r>
          </w:p>
        </w:tc>
        <w:tc>
          <w:tcPr>
            <w:tcW w:w="1956" w:type="dxa"/>
          </w:tcPr>
          <w:p w14:paraId="5A2766F7" w14:textId="77777777" w:rsidR="00993CD6" w:rsidRPr="006F643E" w:rsidRDefault="00993CD6" w:rsidP="00DB5747">
            <w:pPr>
              <w:ind w:left="37"/>
              <w:jc w:val="center"/>
              <w:rPr>
                <w:sz w:val="20"/>
                <w:szCs w:val="20"/>
              </w:rPr>
            </w:pPr>
            <w:r w:rsidRPr="006F643E">
              <w:rPr>
                <w:sz w:val="20"/>
                <w:szCs w:val="20"/>
              </w:rPr>
              <w:t>18</w:t>
            </w:r>
          </w:p>
          <w:p w14:paraId="34A5FCCE" w14:textId="77777777" w:rsidR="00993CD6" w:rsidRPr="006F643E" w:rsidRDefault="00993CD6" w:rsidP="00DB5747">
            <w:pPr>
              <w:ind w:left="37"/>
              <w:jc w:val="center"/>
              <w:rPr>
                <w:sz w:val="20"/>
                <w:szCs w:val="20"/>
              </w:rPr>
            </w:pPr>
            <w:r w:rsidRPr="006F643E">
              <w:rPr>
                <w:sz w:val="20"/>
                <w:szCs w:val="20"/>
              </w:rPr>
              <w:t>(в т.ч. 2 в составе эстафеты)</w:t>
            </w:r>
          </w:p>
        </w:tc>
      </w:tr>
      <w:tr w:rsidR="00993CD6" w:rsidRPr="009B269B" w14:paraId="03ABE107" w14:textId="77777777" w:rsidTr="00DB5747">
        <w:trPr>
          <w:jc w:val="center"/>
        </w:trPr>
        <w:tc>
          <w:tcPr>
            <w:tcW w:w="861" w:type="dxa"/>
          </w:tcPr>
          <w:p w14:paraId="5A366F5C"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755AF416" w14:textId="77777777" w:rsidR="00993CD6" w:rsidRPr="006F643E" w:rsidRDefault="00993CD6" w:rsidP="00DB5747">
            <w:pPr>
              <w:ind w:left="37"/>
              <w:rPr>
                <w:sz w:val="20"/>
                <w:szCs w:val="20"/>
              </w:rPr>
            </w:pPr>
            <w:r w:rsidRPr="006F643E">
              <w:rPr>
                <w:sz w:val="20"/>
                <w:szCs w:val="20"/>
              </w:rPr>
              <w:t>Республика Дагестан</w:t>
            </w:r>
          </w:p>
        </w:tc>
        <w:tc>
          <w:tcPr>
            <w:tcW w:w="1951" w:type="dxa"/>
          </w:tcPr>
          <w:p w14:paraId="3D52DDC3" w14:textId="77777777" w:rsidR="00993CD6" w:rsidRPr="006F643E" w:rsidRDefault="00993CD6" w:rsidP="00DB5747">
            <w:pPr>
              <w:ind w:left="37"/>
              <w:jc w:val="center"/>
              <w:rPr>
                <w:sz w:val="20"/>
                <w:szCs w:val="20"/>
              </w:rPr>
            </w:pPr>
            <w:r w:rsidRPr="006F643E">
              <w:rPr>
                <w:sz w:val="20"/>
                <w:szCs w:val="20"/>
              </w:rPr>
              <w:t>0</w:t>
            </w:r>
          </w:p>
        </w:tc>
        <w:tc>
          <w:tcPr>
            <w:tcW w:w="1603" w:type="dxa"/>
          </w:tcPr>
          <w:p w14:paraId="2F125FBA" w14:textId="77777777" w:rsidR="00993CD6" w:rsidRPr="006F643E" w:rsidRDefault="00993CD6" w:rsidP="00DB5747">
            <w:pPr>
              <w:ind w:left="37"/>
              <w:jc w:val="center"/>
              <w:rPr>
                <w:sz w:val="20"/>
                <w:szCs w:val="20"/>
              </w:rPr>
            </w:pPr>
            <w:r w:rsidRPr="006F643E">
              <w:rPr>
                <w:sz w:val="20"/>
                <w:szCs w:val="20"/>
              </w:rPr>
              <w:t>0</w:t>
            </w:r>
          </w:p>
        </w:tc>
        <w:tc>
          <w:tcPr>
            <w:tcW w:w="1484" w:type="dxa"/>
          </w:tcPr>
          <w:p w14:paraId="6EEF2CE6" w14:textId="77777777" w:rsidR="00993CD6" w:rsidRPr="006F643E" w:rsidRDefault="00993CD6" w:rsidP="00DB5747">
            <w:pPr>
              <w:ind w:left="37"/>
              <w:jc w:val="center"/>
              <w:rPr>
                <w:sz w:val="20"/>
                <w:szCs w:val="20"/>
              </w:rPr>
            </w:pPr>
            <w:r w:rsidRPr="006F643E">
              <w:rPr>
                <w:sz w:val="20"/>
                <w:szCs w:val="20"/>
              </w:rPr>
              <w:t>1</w:t>
            </w:r>
          </w:p>
        </w:tc>
        <w:tc>
          <w:tcPr>
            <w:tcW w:w="1956" w:type="dxa"/>
          </w:tcPr>
          <w:p w14:paraId="689A5496" w14:textId="77777777" w:rsidR="00993CD6" w:rsidRPr="006F643E" w:rsidRDefault="00993CD6" w:rsidP="00DB5747">
            <w:pPr>
              <w:ind w:left="37"/>
              <w:jc w:val="center"/>
              <w:rPr>
                <w:sz w:val="20"/>
                <w:szCs w:val="20"/>
              </w:rPr>
            </w:pPr>
            <w:r w:rsidRPr="006F643E">
              <w:rPr>
                <w:sz w:val="20"/>
                <w:szCs w:val="20"/>
              </w:rPr>
              <w:t>1</w:t>
            </w:r>
          </w:p>
        </w:tc>
      </w:tr>
      <w:tr w:rsidR="00993CD6" w:rsidRPr="009B269B" w14:paraId="000939B4" w14:textId="77777777" w:rsidTr="00DB5747">
        <w:trPr>
          <w:jc w:val="center"/>
        </w:trPr>
        <w:tc>
          <w:tcPr>
            <w:tcW w:w="861" w:type="dxa"/>
          </w:tcPr>
          <w:p w14:paraId="73E4778C"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1ECB23EE" w14:textId="77777777" w:rsidR="00993CD6" w:rsidRPr="006F643E" w:rsidRDefault="00993CD6" w:rsidP="00DB5747">
            <w:pPr>
              <w:ind w:left="37"/>
              <w:rPr>
                <w:sz w:val="20"/>
                <w:szCs w:val="20"/>
              </w:rPr>
            </w:pPr>
            <w:r w:rsidRPr="006F643E">
              <w:rPr>
                <w:sz w:val="20"/>
                <w:szCs w:val="20"/>
              </w:rPr>
              <w:t>Республика Саха-Якутия</w:t>
            </w:r>
          </w:p>
        </w:tc>
        <w:tc>
          <w:tcPr>
            <w:tcW w:w="1951" w:type="dxa"/>
          </w:tcPr>
          <w:p w14:paraId="722E34DA" w14:textId="77777777" w:rsidR="00993CD6" w:rsidRPr="006F643E" w:rsidRDefault="00993CD6" w:rsidP="00DB5747">
            <w:pPr>
              <w:ind w:left="37"/>
              <w:jc w:val="center"/>
              <w:rPr>
                <w:sz w:val="20"/>
                <w:szCs w:val="20"/>
              </w:rPr>
            </w:pPr>
            <w:r w:rsidRPr="006F643E">
              <w:rPr>
                <w:sz w:val="20"/>
                <w:szCs w:val="20"/>
              </w:rPr>
              <w:t>0</w:t>
            </w:r>
          </w:p>
        </w:tc>
        <w:tc>
          <w:tcPr>
            <w:tcW w:w="1603" w:type="dxa"/>
          </w:tcPr>
          <w:p w14:paraId="71AE95C4" w14:textId="77777777" w:rsidR="00993CD6" w:rsidRPr="006F643E" w:rsidRDefault="00993CD6" w:rsidP="00DB5747">
            <w:pPr>
              <w:ind w:left="37"/>
              <w:jc w:val="center"/>
              <w:rPr>
                <w:sz w:val="20"/>
                <w:szCs w:val="20"/>
              </w:rPr>
            </w:pPr>
            <w:r w:rsidRPr="006F643E">
              <w:rPr>
                <w:sz w:val="20"/>
                <w:szCs w:val="20"/>
              </w:rPr>
              <w:t>1</w:t>
            </w:r>
          </w:p>
        </w:tc>
        <w:tc>
          <w:tcPr>
            <w:tcW w:w="1484" w:type="dxa"/>
          </w:tcPr>
          <w:p w14:paraId="51B462BC" w14:textId="77777777" w:rsidR="00993CD6" w:rsidRPr="006F643E" w:rsidRDefault="00993CD6" w:rsidP="00DB5747">
            <w:pPr>
              <w:ind w:left="37"/>
              <w:jc w:val="center"/>
              <w:rPr>
                <w:sz w:val="20"/>
                <w:szCs w:val="20"/>
              </w:rPr>
            </w:pPr>
            <w:r w:rsidRPr="006F643E">
              <w:rPr>
                <w:sz w:val="20"/>
                <w:szCs w:val="20"/>
              </w:rPr>
              <w:t>0</w:t>
            </w:r>
          </w:p>
        </w:tc>
        <w:tc>
          <w:tcPr>
            <w:tcW w:w="1956" w:type="dxa"/>
          </w:tcPr>
          <w:p w14:paraId="103C9ABF" w14:textId="77777777" w:rsidR="00993CD6" w:rsidRPr="006F643E" w:rsidRDefault="00993CD6" w:rsidP="00DB5747">
            <w:pPr>
              <w:ind w:left="37"/>
              <w:jc w:val="center"/>
              <w:rPr>
                <w:sz w:val="20"/>
                <w:szCs w:val="20"/>
              </w:rPr>
            </w:pPr>
            <w:r w:rsidRPr="006F643E">
              <w:rPr>
                <w:sz w:val="20"/>
                <w:szCs w:val="20"/>
              </w:rPr>
              <w:t>1</w:t>
            </w:r>
          </w:p>
        </w:tc>
      </w:tr>
      <w:tr w:rsidR="00993CD6" w:rsidRPr="009B269B" w14:paraId="1BC3462C" w14:textId="77777777" w:rsidTr="00DB5747">
        <w:trPr>
          <w:jc w:val="center"/>
        </w:trPr>
        <w:tc>
          <w:tcPr>
            <w:tcW w:w="861" w:type="dxa"/>
          </w:tcPr>
          <w:p w14:paraId="7CF75739"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37DA25B0" w14:textId="77777777" w:rsidR="00993CD6" w:rsidRPr="006F643E" w:rsidRDefault="00993CD6" w:rsidP="00DB5747">
            <w:pPr>
              <w:ind w:left="37"/>
              <w:rPr>
                <w:sz w:val="20"/>
                <w:szCs w:val="20"/>
              </w:rPr>
            </w:pPr>
            <w:r w:rsidRPr="006F643E">
              <w:rPr>
                <w:sz w:val="20"/>
                <w:szCs w:val="20"/>
              </w:rPr>
              <w:t>Республика Тыва</w:t>
            </w:r>
          </w:p>
        </w:tc>
        <w:tc>
          <w:tcPr>
            <w:tcW w:w="1951" w:type="dxa"/>
          </w:tcPr>
          <w:p w14:paraId="46E49B7E" w14:textId="77777777" w:rsidR="00993CD6" w:rsidRPr="006F643E" w:rsidRDefault="00993CD6" w:rsidP="00DB5747">
            <w:pPr>
              <w:ind w:left="37"/>
              <w:jc w:val="center"/>
              <w:rPr>
                <w:sz w:val="20"/>
                <w:szCs w:val="20"/>
              </w:rPr>
            </w:pPr>
            <w:r w:rsidRPr="006F643E">
              <w:rPr>
                <w:sz w:val="20"/>
                <w:szCs w:val="20"/>
              </w:rPr>
              <w:t>1</w:t>
            </w:r>
          </w:p>
          <w:p w14:paraId="4B2E0059" w14:textId="77777777" w:rsidR="00993CD6" w:rsidRPr="006F643E" w:rsidRDefault="00993CD6" w:rsidP="00DB5747">
            <w:pPr>
              <w:ind w:left="37"/>
              <w:jc w:val="center"/>
              <w:rPr>
                <w:sz w:val="20"/>
                <w:szCs w:val="20"/>
              </w:rPr>
            </w:pPr>
            <w:r w:rsidRPr="006F643E">
              <w:rPr>
                <w:sz w:val="20"/>
                <w:szCs w:val="20"/>
              </w:rPr>
              <w:t>(в составе команды)</w:t>
            </w:r>
          </w:p>
        </w:tc>
        <w:tc>
          <w:tcPr>
            <w:tcW w:w="1603" w:type="dxa"/>
          </w:tcPr>
          <w:p w14:paraId="3ED02C6D" w14:textId="77777777" w:rsidR="00993CD6" w:rsidRPr="006F643E" w:rsidRDefault="00993CD6" w:rsidP="00DB5747">
            <w:pPr>
              <w:ind w:left="37"/>
              <w:jc w:val="center"/>
              <w:rPr>
                <w:sz w:val="20"/>
                <w:szCs w:val="20"/>
              </w:rPr>
            </w:pPr>
            <w:r w:rsidRPr="006F643E">
              <w:rPr>
                <w:sz w:val="20"/>
                <w:szCs w:val="20"/>
              </w:rPr>
              <w:t>0</w:t>
            </w:r>
          </w:p>
        </w:tc>
        <w:tc>
          <w:tcPr>
            <w:tcW w:w="1484" w:type="dxa"/>
          </w:tcPr>
          <w:p w14:paraId="5345201F" w14:textId="77777777" w:rsidR="00993CD6" w:rsidRPr="006F643E" w:rsidRDefault="00993CD6" w:rsidP="00DB5747">
            <w:pPr>
              <w:ind w:left="37"/>
              <w:jc w:val="center"/>
              <w:rPr>
                <w:sz w:val="20"/>
                <w:szCs w:val="20"/>
              </w:rPr>
            </w:pPr>
            <w:r w:rsidRPr="006F643E">
              <w:rPr>
                <w:sz w:val="20"/>
                <w:szCs w:val="20"/>
              </w:rPr>
              <w:t>1</w:t>
            </w:r>
          </w:p>
        </w:tc>
        <w:tc>
          <w:tcPr>
            <w:tcW w:w="1956" w:type="dxa"/>
          </w:tcPr>
          <w:p w14:paraId="1DEE2CE4" w14:textId="77777777" w:rsidR="00993CD6" w:rsidRPr="006F643E" w:rsidRDefault="00993CD6" w:rsidP="00DB5747">
            <w:pPr>
              <w:ind w:left="37"/>
              <w:jc w:val="center"/>
              <w:rPr>
                <w:sz w:val="20"/>
                <w:szCs w:val="20"/>
              </w:rPr>
            </w:pPr>
            <w:r w:rsidRPr="006F643E">
              <w:rPr>
                <w:sz w:val="20"/>
                <w:szCs w:val="20"/>
              </w:rPr>
              <w:t>2</w:t>
            </w:r>
          </w:p>
          <w:p w14:paraId="553CE252" w14:textId="77777777" w:rsidR="00993CD6" w:rsidRPr="006F643E" w:rsidRDefault="00993CD6" w:rsidP="00DB5747">
            <w:pPr>
              <w:ind w:left="37"/>
              <w:jc w:val="center"/>
              <w:rPr>
                <w:sz w:val="20"/>
                <w:szCs w:val="20"/>
              </w:rPr>
            </w:pPr>
            <w:r w:rsidRPr="006F643E">
              <w:rPr>
                <w:sz w:val="20"/>
                <w:szCs w:val="20"/>
              </w:rPr>
              <w:t>(в т.ч. 1 в составе команды)</w:t>
            </w:r>
          </w:p>
        </w:tc>
      </w:tr>
      <w:tr w:rsidR="00993CD6" w:rsidRPr="009B269B" w14:paraId="28062C8D" w14:textId="77777777" w:rsidTr="00DB5747">
        <w:trPr>
          <w:jc w:val="center"/>
        </w:trPr>
        <w:tc>
          <w:tcPr>
            <w:tcW w:w="861" w:type="dxa"/>
          </w:tcPr>
          <w:p w14:paraId="2D67CC6B"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0219F4D3" w14:textId="77777777" w:rsidR="00993CD6" w:rsidRPr="006F643E" w:rsidRDefault="00993CD6" w:rsidP="00DB5747">
            <w:pPr>
              <w:ind w:left="37"/>
              <w:rPr>
                <w:sz w:val="20"/>
                <w:szCs w:val="20"/>
              </w:rPr>
            </w:pPr>
            <w:r w:rsidRPr="006F643E">
              <w:rPr>
                <w:sz w:val="20"/>
                <w:szCs w:val="20"/>
              </w:rPr>
              <w:t>Республика Северная Осетия-Алания</w:t>
            </w:r>
          </w:p>
        </w:tc>
        <w:tc>
          <w:tcPr>
            <w:tcW w:w="1951" w:type="dxa"/>
          </w:tcPr>
          <w:p w14:paraId="38D1EEDC" w14:textId="77777777" w:rsidR="00993CD6" w:rsidRPr="006F643E" w:rsidRDefault="00993CD6" w:rsidP="00DB5747">
            <w:pPr>
              <w:ind w:left="37"/>
              <w:jc w:val="center"/>
              <w:rPr>
                <w:sz w:val="20"/>
                <w:szCs w:val="20"/>
              </w:rPr>
            </w:pPr>
            <w:r w:rsidRPr="006F643E">
              <w:rPr>
                <w:sz w:val="20"/>
                <w:szCs w:val="20"/>
              </w:rPr>
              <w:t>4</w:t>
            </w:r>
          </w:p>
          <w:p w14:paraId="68C54E34" w14:textId="77777777" w:rsidR="00993CD6" w:rsidRPr="006F643E" w:rsidRDefault="00993CD6" w:rsidP="00DB5747">
            <w:pPr>
              <w:ind w:left="37"/>
              <w:jc w:val="center"/>
              <w:rPr>
                <w:sz w:val="20"/>
                <w:szCs w:val="20"/>
              </w:rPr>
            </w:pPr>
            <w:r w:rsidRPr="006F643E">
              <w:rPr>
                <w:sz w:val="20"/>
                <w:szCs w:val="20"/>
              </w:rPr>
              <w:t>(в т.ч. 2 в составе команды и 1 – параллельный зачет)</w:t>
            </w:r>
          </w:p>
        </w:tc>
        <w:tc>
          <w:tcPr>
            <w:tcW w:w="1603" w:type="dxa"/>
          </w:tcPr>
          <w:p w14:paraId="74562164" w14:textId="77777777" w:rsidR="00993CD6" w:rsidRPr="006F643E" w:rsidRDefault="00993CD6" w:rsidP="00DB5747">
            <w:pPr>
              <w:ind w:left="37"/>
              <w:jc w:val="center"/>
              <w:rPr>
                <w:sz w:val="20"/>
                <w:szCs w:val="20"/>
              </w:rPr>
            </w:pPr>
            <w:r w:rsidRPr="006F643E">
              <w:rPr>
                <w:sz w:val="20"/>
                <w:szCs w:val="20"/>
              </w:rPr>
              <w:t>0</w:t>
            </w:r>
          </w:p>
        </w:tc>
        <w:tc>
          <w:tcPr>
            <w:tcW w:w="1484" w:type="dxa"/>
          </w:tcPr>
          <w:p w14:paraId="274BE6E0" w14:textId="77777777" w:rsidR="00993CD6" w:rsidRPr="006F643E" w:rsidRDefault="00993CD6" w:rsidP="00DB5747">
            <w:pPr>
              <w:ind w:left="37"/>
              <w:jc w:val="center"/>
              <w:rPr>
                <w:sz w:val="20"/>
                <w:szCs w:val="20"/>
              </w:rPr>
            </w:pPr>
            <w:r w:rsidRPr="006F643E">
              <w:rPr>
                <w:sz w:val="20"/>
                <w:szCs w:val="20"/>
              </w:rPr>
              <w:t>0</w:t>
            </w:r>
          </w:p>
        </w:tc>
        <w:tc>
          <w:tcPr>
            <w:tcW w:w="1956" w:type="dxa"/>
          </w:tcPr>
          <w:p w14:paraId="25E4E86F" w14:textId="77777777" w:rsidR="00993CD6" w:rsidRPr="006F643E" w:rsidRDefault="00993CD6" w:rsidP="00DB5747">
            <w:pPr>
              <w:ind w:left="37"/>
              <w:jc w:val="center"/>
              <w:rPr>
                <w:sz w:val="20"/>
                <w:szCs w:val="20"/>
              </w:rPr>
            </w:pPr>
            <w:r w:rsidRPr="006F643E">
              <w:rPr>
                <w:sz w:val="20"/>
                <w:szCs w:val="20"/>
              </w:rPr>
              <w:t>4</w:t>
            </w:r>
          </w:p>
          <w:p w14:paraId="59B5A19F" w14:textId="77777777" w:rsidR="00993CD6" w:rsidRPr="006F643E" w:rsidRDefault="00993CD6" w:rsidP="00DB5747">
            <w:pPr>
              <w:ind w:left="37"/>
              <w:jc w:val="center"/>
              <w:rPr>
                <w:sz w:val="20"/>
                <w:szCs w:val="20"/>
              </w:rPr>
            </w:pPr>
            <w:r w:rsidRPr="006F643E">
              <w:rPr>
                <w:sz w:val="20"/>
                <w:szCs w:val="20"/>
              </w:rPr>
              <w:t>(в т.ч. 2 в составе команды и 1 – параллельный зачет)</w:t>
            </w:r>
          </w:p>
        </w:tc>
      </w:tr>
      <w:tr w:rsidR="00993CD6" w:rsidRPr="009B269B" w14:paraId="5ACECFF1" w14:textId="77777777" w:rsidTr="00DB5747">
        <w:trPr>
          <w:jc w:val="center"/>
        </w:trPr>
        <w:tc>
          <w:tcPr>
            <w:tcW w:w="861" w:type="dxa"/>
          </w:tcPr>
          <w:p w14:paraId="0FE7E442"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4E2C72F2" w14:textId="77777777" w:rsidR="00993CD6" w:rsidRPr="006F643E" w:rsidRDefault="00993CD6" w:rsidP="00DB5747">
            <w:pPr>
              <w:ind w:left="37"/>
              <w:rPr>
                <w:sz w:val="20"/>
                <w:szCs w:val="20"/>
              </w:rPr>
            </w:pPr>
            <w:r w:rsidRPr="006F643E">
              <w:rPr>
                <w:sz w:val="20"/>
                <w:szCs w:val="20"/>
              </w:rPr>
              <w:t>Ростовская область</w:t>
            </w:r>
          </w:p>
        </w:tc>
        <w:tc>
          <w:tcPr>
            <w:tcW w:w="1951" w:type="dxa"/>
          </w:tcPr>
          <w:p w14:paraId="1A4285E2" w14:textId="77777777" w:rsidR="00993CD6" w:rsidRPr="006F643E" w:rsidRDefault="00993CD6" w:rsidP="00DB5747">
            <w:pPr>
              <w:ind w:left="37"/>
              <w:jc w:val="center"/>
              <w:rPr>
                <w:sz w:val="20"/>
                <w:szCs w:val="20"/>
              </w:rPr>
            </w:pPr>
            <w:r w:rsidRPr="006F643E">
              <w:rPr>
                <w:sz w:val="20"/>
                <w:szCs w:val="20"/>
              </w:rPr>
              <w:t>0</w:t>
            </w:r>
          </w:p>
        </w:tc>
        <w:tc>
          <w:tcPr>
            <w:tcW w:w="1603" w:type="dxa"/>
          </w:tcPr>
          <w:p w14:paraId="0516EC06" w14:textId="77777777" w:rsidR="00993CD6" w:rsidRPr="006F643E" w:rsidRDefault="00993CD6" w:rsidP="00DB5747">
            <w:pPr>
              <w:ind w:left="37"/>
              <w:jc w:val="center"/>
              <w:rPr>
                <w:sz w:val="20"/>
                <w:szCs w:val="20"/>
              </w:rPr>
            </w:pPr>
            <w:r w:rsidRPr="006F643E">
              <w:rPr>
                <w:sz w:val="20"/>
                <w:szCs w:val="20"/>
              </w:rPr>
              <w:t>2</w:t>
            </w:r>
          </w:p>
          <w:p w14:paraId="5B694924" w14:textId="77777777" w:rsidR="00993CD6" w:rsidRPr="006F643E" w:rsidRDefault="00993CD6" w:rsidP="00DB5747">
            <w:pPr>
              <w:ind w:left="37"/>
              <w:jc w:val="center"/>
              <w:rPr>
                <w:sz w:val="20"/>
                <w:szCs w:val="20"/>
              </w:rPr>
            </w:pPr>
            <w:r w:rsidRPr="006F643E">
              <w:rPr>
                <w:sz w:val="20"/>
                <w:szCs w:val="20"/>
              </w:rPr>
              <w:t>(в т.ч. 1 в составе эстафеты)</w:t>
            </w:r>
          </w:p>
        </w:tc>
        <w:tc>
          <w:tcPr>
            <w:tcW w:w="1484" w:type="dxa"/>
          </w:tcPr>
          <w:p w14:paraId="7127D54C" w14:textId="77777777" w:rsidR="00993CD6" w:rsidRPr="006F643E" w:rsidRDefault="00993CD6" w:rsidP="00DB5747">
            <w:pPr>
              <w:ind w:left="37"/>
              <w:jc w:val="center"/>
              <w:rPr>
                <w:sz w:val="20"/>
                <w:szCs w:val="20"/>
              </w:rPr>
            </w:pPr>
            <w:r w:rsidRPr="006F643E">
              <w:rPr>
                <w:sz w:val="20"/>
                <w:szCs w:val="20"/>
              </w:rPr>
              <w:t>2</w:t>
            </w:r>
          </w:p>
          <w:p w14:paraId="202EC20B" w14:textId="77777777" w:rsidR="00993CD6" w:rsidRPr="006F643E" w:rsidRDefault="00993CD6" w:rsidP="00DB5747">
            <w:pPr>
              <w:ind w:left="37"/>
              <w:jc w:val="center"/>
              <w:rPr>
                <w:sz w:val="20"/>
                <w:szCs w:val="20"/>
              </w:rPr>
            </w:pPr>
            <w:r w:rsidRPr="006F643E">
              <w:rPr>
                <w:sz w:val="20"/>
                <w:szCs w:val="20"/>
              </w:rPr>
              <w:t>(в т.ч. 1 в составе эстафеты)</w:t>
            </w:r>
          </w:p>
        </w:tc>
        <w:tc>
          <w:tcPr>
            <w:tcW w:w="1956" w:type="dxa"/>
          </w:tcPr>
          <w:p w14:paraId="3CD6D62B" w14:textId="77777777" w:rsidR="00993CD6" w:rsidRPr="006F643E" w:rsidRDefault="00993CD6" w:rsidP="00DB5747">
            <w:pPr>
              <w:ind w:left="37"/>
              <w:jc w:val="center"/>
              <w:rPr>
                <w:sz w:val="20"/>
                <w:szCs w:val="20"/>
              </w:rPr>
            </w:pPr>
            <w:r w:rsidRPr="006F643E">
              <w:rPr>
                <w:sz w:val="20"/>
                <w:szCs w:val="20"/>
              </w:rPr>
              <w:t>4</w:t>
            </w:r>
          </w:p>
          <w:p w14:paraId="18E315FA" w14:textId="77777777" w:rsidR="00993CD6" w:rsidRPr="006F643E" w:rsidRDefault="00993CD6" w:rsidP="00DB5747">
            <w:pPr>
              <w:ind w:left="37"/>
              <w:jc w:val="center"/>
              <w:rPr>
                <w:sz w:val="20"/>
                <w:szCs w:val="20"/>
              </w:rPr>
            </w:pPr>
            <w:r w:rsidRPr="006F643E">
              <w:rPr>
                <w:sz w:val="20"/>
                <w:szCs w:val="20"/>
              </w:rPr>
              <w:t>(в т.ч. 2 в составе эстафеты)</w:t>
            </w:r>
          </w:p>
        </w:tc>
      </w:tr>
      <w:tr w:rsidR="00993CD6" w:rsidRPr="009B269B" w14:paraId="1D6F2FE0" w14:textId="77777777" w:rsidTr="00DB5747">
        <w:trPr>
          <w:jc w:val="center"/>
        </w:trPr>
        <w:tc>
          <w:tcPr>
            <w:tcW w:w="861" w:type="dxa"/>
          </w:tcPr>
          <w:p w14:paraId="4B0C2C43"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2D0AECC5" w14:textId="77777777" w:rsidR="00993CD6" w:rsidRPr="006F643E" w:rsidRDefault="00993CD6" w:rsidP="00DB5747">
            <w:pPr>
              <w:ind w:left="37"/>
              <w:rPr>
                <w:sz w:val="20"/>
                <w:szCs w:val="20"/>
              </w:rPr>
            </w:pPr>
            <w:r w:rsidRPr="006F643E">
              <w:rPr>
                <w:sz w:val="20"/>
                <w:szCs w:val="20"/>
              </w:rPr>
              <w:t>Самарская область</w:t>
            </w:r>
          </w:p>
        </w:tc>
        <w:tc>
          <w:tcPr>
            <w:tcW w:w="1951" w:type="dxa"/>
          </w:tcPr>
          <w:p w14:paraId="172A00A9" w14:textId="77777777" w:rsidR="00993CD6" w:rsidRPr="006F643E" w:rsidRDefault="00993CD6" w:rsidP="00DB5747">
            <w:pPr>
              <w:ind w:left="37"/>
              <w:jc w:val="center"/>
              <w:rPr>
                <w:sz w:val="20"/>
                <w:szCs w:val="20"/>
              </w:rPr>
            </w:pPr>
            <w:r w:rsidRPr="006F643E">
              <w:rPr>
                <w:sz w:val="20"/>
                <w:szCs w:val="20"/>
              </w:rPr>
              <w:t>1</w:t>
            </w:r>
          </w:p>
        </w:tc>
        <w:tc>
          <w:tcPr>
            <w:tcW w:w="1603" w:type="dxa"/>
          </w:tcPr>
          <w:p w14:paraId="4168049F" w14:textId="77777777" w:rsidR="00993CD6" w:rsidRPr="006F643E" w:rsidRDefault="00993CD6" w:rsidP="00DB5747">
            <w:pPr>
              <w:ind w:left="37"/>
              <w:jc w:val="center"/>
              <w:rPr>
                <w:sz w:val="20"/>
                <w:szCs w:val="20"/>
              </w:rPr>
            </w:pPr>
            <w:r w:rsidRPr="006F643E">
              <w:rPr>
                <w:sz w:val="20"/>
                <w:szCs w:val="20"/>
              </w:rPr>
              <w:t>1</w:t>
            </w:r>
          </w:p>
        </w:tc>
        <w:tc>
          <w:tcPr>
            <w:tcW w:w="1484" w:type="dxa"/>
          </w:tcPr>
          <w:p w14:paraId="4E862E90" w14:textId="77777777" w:rsidR="00993CD6" w:rsidRPr="006F643E" w:rsidRDefault="00993CD6" w:rsidP="00DB5747">
            <w:pPr>
              <w:ind w:left="37"/>
              <w:jc w:val="center"/>
              <w:rPr>
                <w:sz w:val="20"/>
                <w:szCs w:val="20"/>
              </w:rPr>
            </w:pPr>
            <w:r w:rsidRPr="006F643E">
              <w:rPr>
                <w:sz w:val="20"/>
                <w:szCs w:val="20"/>
              </w:rPr>
              <w:t>0</w:t>
            </w:r>
          </w:p>
        </w:tc>
        <w:tc>
          <w:tcPr>
            <w:tcW w:w="1956" w:type="dxa"/>
          </w:tcPr>
          <w:p w14:paraId="0CB52C3F" w14:textId="77777777" w:rsidR="00993CD6" w:rsidRPr="006F643E" w:rsidRDefault="00993CD6" w:rsidP="00DB5747">
            <w:pPr>
              <w:ind w:left="37"/>
              <w:jc w:val="center"/>
              <w:rPr>
                <w:sz w:val="20"/>
                <w:szCs w:val="20"/>
              </w:rPr>
            </w:pPr>
            <w:r w:rsidRPr="006F643E">
              <w:rPr>
                <w:sz w:val="20"/>
                <w:szCs w:val="20"/>
              </w:rPr>
              <w:t>2</w:t>
            </w:r>
          </w:p>
        </w:tc>
      </w:tr>
      <w:tr w:rsidR="00993CD6" w:rsidRPr="009B269B" w14:paraId="73535F3B" w14:textId="77777777" w:rsidTr="00DB5747">
        <w:trPr>
          <w:jc w:val="center"/>
        </w:trPr>
        <w:tc>
          <w:tcPr>
            <w:tcW w:w="861" w:type="dxa"/>
          </w:tcPr>
          <w:p w14:paraId="4D8C66B0"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1E4C3E43" w14:textId="77777777" w:rsidR="00993CD6" w:rsidRPr="006F643E" w:rsidRDefault="00993CD6" w:rsidP="00DB5747">
            <w:pPr>
              <w:ind w:left="37"/>
              <w:rPr>
                <w:sz w:val="20"/>
                <w:szCs w:val="20"/>
              </w:rPr>
            </w:pPr>
            <w:r w:rsidRPr="006F643E">
              <w:rPr>
                <w:sz w:val="20"/>
                <w:szCs w:val="20"/>
              </w:rPr>
              <w:t>Санкт-Петербург</w:t>
            </w:r>
          </w:p>
        </w:tc>
        <w:tc>
          <w:tcPr>
            <w:tcW w:w="1951" w:type="dxa"/>
          </w:tcPr>
          <w:p w14:paraId="6DFD5F63" w14:textId="77777777" w:rsidR="00993CD6" w:rsidRPr="006F643E" w:rsidRDefault="00993CD6" w:rsidP="00DB5747">
            <w:pPr>
              <w:ind w:left="37"/>
              <w:jc w:val="center"/>
              <w:rPr>
                <w:sz w:val="20"/>
                <w:szCs w:val="20"/>
              </w:rPr>
            </w:pPr>
            <w:r w:rsidRPr="006F643E">
              <w:rPr>
                <w:sz w:val="20"/>
                <w:szCs w:val="20"/>
              </w:rPr>
              <w:t>6</w:t>
            </w:r>
          </w:p>
          <w:p w14:paraId="2C414B02" w14:textId="77777777" w:rsidR="00993CD6" w:rsidRPr="006F643E" w:rsidRDefault="00993CD6" w:rsidP="00DB5747">
            <w:pPr>
              <w:ind w:left="37"/>
              <w:jc w:val="center"/>
              <w:rPr>
                <w:sz w:val="20"/>
                <w:szCs w:val="20"/>
              </w:rPr>
            </w:pPr>
            <w:r w:rsidRPr="006F643E">
              <w:rPr>
                <w:sz w:val="20"/>
                <w:szCs w:val="20"/>
              </w:rPr>
              <w:t>(в т.ч. 1 в составе эстафеты)</w:t>
            </w:r>
          </w:p>
        </w:tc>
        <w:tc>
          <w:tcPr>
            <w:tcW w:w="1603" w:type="dxa"/>
          </w:tcPr>
          <w:p w14:paraId="5FE750E2" w14:textId="77777777" w:rsidR="00993CD6" w:rsidRPr="006F643E" w:rsidRDefault="00993CD6" w:rsidP="00DB5747">
            <w:pPr>
              <w:ind w:left="37"/>
              <w:jc w:val="center"/>
              <w:rPr>
                <w:sz w:val="20"/>
                <w:szCs w:val="20"/>
              </w:rPr>
            </w:pPr>
            <w:r w:rsidRPr="006F643E">
              <w:rPr>
                <w:sz w:val="20"/>
                <w:szCs w:val="20"/>
              </w:rPr>
              <w:t>1</w:t>
            </w:r>
          </w:p>
        </w:tc>
        <w:tc>
          <w:tcPr>
            <w:tcW w:w="1484" w:type="dxa"/>
          </w:tcPr>
          <w:p w14:paraId="4816E10B" w14:textId="77777777" w:rsidR="00993CD6" w:rsidRPr="006F643E" w:rsidRDefault="00993CD6" w:rsidP="00DB5747">
            <w:pPr>
              <w:ind w:left="37"/>
              <w:jc w:val="center"/>
              <w:rPr>
                <w:sz w:val="20"/>
                <w:szCs w:val="20"/>
              </w:rPr>
            </w:pPr>
            <w:r w:rsidRPr="006F643E">
              <w:rPr>
                <w:sz w:val="20"/>
                <w:szCs w:val="20"/>
              </w:rPr>
              <w:t>2</w:t>
            </w:r>
          </w:p>
        </w:tc>
        <w:tc>
          <w:tcPr>
            <w:tcW w:w="1956" w:type="dxa"/>
          </w:tcPr>
          <w:p w14:paraId="30C42EE6" w14:textId="77777777" w:rsidR="00993CD6" w:rsidRPr="006F643E" w:rsidRDefault="00993CD6" w:rsidP="00DB5747">
            <w:pPr>
              <w:ind w:left="37"/>
              <w:jc w:val="center"/>
              <w:rPr>
                <w:sz w:val="20"/>
                <w:szCs w:val="20"/>
              </w:rPr>
            </w:pPr>
            <w:r w:rsidRPr="006F643E">
              <w:rPr>
                <w:sz w:val="20"/>
                <w:szCs w:val="20"/>
              </w:rPr>
              <w:t>9</w:t>
            </w:r>
          </w:p>
          <w:p w14:paraId="71480777" w14:textId="77777777" w:rsidR="00993CD6" w:rsidRPr="006F643E" w:rsidRDefault="00993CD6" w:rsidP="00DB5747">
            <w:pPr>
              <w:ind w:left="37"/>
              <w:jc w:val="center"/>
              <w:rPr>
                <w:sz w:val="20"/>
                <w:szCs w:val="20"/>
              </w:rPr>
            </w:pPr>
            <w:r w:rsidRPr="006F643E">
              <w:rPr>
                <w:sz w:val="20"/>
                <w:szCs w:val="20"/>
              </w:rPr>
              <w:t>(в т.ч. 1 в составе эстафеты)</w:t>
            </w:r>
          </w:p>
        </w:tc>
      </w:tr>
      <w:tr w:rsidR="00993CD6" w:rsidRPr="009B269B" w14:paraId="324A578A" w14:textId="77777777" w:rsidTr="00DB5747">
        <w:trPr>
          <w:jc w:val="center"/>
        </w:trPr>
        <w:tc>
          <w:tcPr>
            <w:tcW w:w="861" w:type="dxa"/>
          </w:tcPr>
          <w:p w14:paraId="60795623"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29EA78B9" w14:textId="77777777" w:rsidR="00993CD6" w:rsidRPr="006F643E" w:rsidRDefault="00993CD6" w:rsidP="00DB5747">
            <w:pPr>
              <w:ind w:left="37"/>
              <w:rPr>
                <w:sz w:val="20"/>
                <w:szCs w:val="20"/>
              </w:rPr>
            </w:pPr>
            <w:r w:rsidRPr="006F643E">
              <w:rPr>
                <w:sz w:val="20"/>
                <w:szCs w:val="20"/>
              </w:rPr>
              <w:t>Саратовская область</w:t>
            </w:r>
          </w:p>
        </w:tc>
        <w:tc>
          <w:tcPr>
            <w:tcW w:w="1951" w:type="dxa"/>
          </w:tcPr>
          <w:p w14:paraId="23261C4A" w14:textId="77777777" w:rsidR="00993CD6" w:rsidRPr="006F643E" w:rsidRDefault="00993CD6" w:rsidP="00DB5747">
            <w:pPr>
              <w:ind w:left="37"/>
              <w:jc w:val="center"/>
              <w:rPr>
                <w:sz w:val="20"/>
                <w:szCs w:val="20"/>
              </w:rPr>
            </w:pPr>
            <w:r w:rsidRPr="006F643E">
              <w:rPr>
                <w:sz w:val="20"/>
                <w:szCs w:val="20"/>
              </w:rPr>
              <w:t>3</w:t>
            </w:r>
          </w:p>
        </w:tc>
        <w:tc>
          <w:tcPr>
            <w:tcW w:w="1603" w:type="dxa"/>
          </w:tcPr>
          <w:p w14:paraId="0817F683" w14:textId="77777777" w:rsidR="00993CD6" w:rsidRPr="006F643E" w:rsidRDefault="00993CD6" w:rsidP="00DB5747">
            <w:pPr>
              <w:ind w:left="37"/>
              <w:jc w:val="center"/>
              <w:rPr>
                <w:sz w:val="20"/>
                <w:szCs w:val="20"/>
              </w:rPr>
            </w:pPr>
            <w:r w:rsidRPr="006F643E">
              <w:rPr>
                <w:sz w:val="20"/>
                <w:szCs w:val="20"/>
              </w:rPr>
              <w:t>4</w:t>
            </w:r>
          </w:p>
          <w:p w14:paraId="1A58B8D6" w14:textId="77777777" w:rsidR="00993CD6" w:rsidRPr="006F643E" w:rsidRDefault="00993CD6" w:rsidP="00DB5747">
            <w:pPr>
              <w:ind w:left="37"/>
              <w:jc w:val="center"/>
              <w:rPr>
                <w:sz w:val="20"/>
                <w:szCs w:val="20"/>
              </w:rPr>
            </w:pPr>
            <w:r w:rsidRPr="006F643E">
              <w:rPr>
                <w:sz w:val="20"/>
                <w:szCs w:val="20"/>
              </w:rPr>
              <w:lastRenderedPageBreak/>
              <w:t>(в т.ч. 1 в составе эстафеты)</w:t>
            </w:r>
          </w:p>
        </w:tc>
        <w:tc>
          <w:tcPr>
            <w:tcW w:w="1484" w:type="dxa"/>
          </w:tcPr>
          <w:p w14:paraId="58B7BAE3" w14:textId="77777777" w:rsidR="00993CD6" w:rsidRPr="006F643E" w:rsidRDefault="00993CD6" w:rsidP="00DB5747">
            <w:pPr>
              <w:ind w:left="37"/>
              <w:jc w:val="center"/>
              <w:rPr>
                <w:sz w:val="20"/>
                <w:szCs w:val="20"/>
              </w:rPr>
            </w:pPr>
            <w:r w:rsidRPr="006F643E">
              <w:rPr>
                <w:sz w:val="20"/>
                <w:szCs w:val="20"/>
              </w:rPr>
              <w:lastRenderedPageBreak/>
              <w:t>4</w:t>
            </w:r>
          </w:p>
          <w:p w14:paraId="1B898BCE" w14:textId="77777777" w:rsidR="00993CD6" w:rsidRPr="006F643E" w:rsidRDefault="00993CD6" w:rsidP="00DB5747">
            <w:pPr>
              <w:ind w:left="37"/>
              <w:jc w:val="center"/>
              <w:rPr>
                <w:sz w:val="20"/>
                <w:szCs w:val="20"/>
              </w:rPr>
            </w:pPr>
            <w:r w:rsidRPr="006F643E">
              <w:rPr>
                <w:sz w:val="20"/>
                <w:szCs w:val="20"/>
              </w:rPr>
              <w:lastRenderedPageBreak/>
              <w:t>(в т.ч. 1 в составе эстафеты)</w:t>
            </w:r>
          </w:p>
        </w:tc>
        <w:tc>
          <w:tcPr>
            <w:tcW w:w="1956" w:type="dxa"/>
          </w:tcPr>
          <w:p w14:paraId="06C5228D" w14:textId="77777777" w:rsidR="00993CD6" w:rsidRPr="006F643E" w:rsidRDefault="00993CD6" w:rsidP="00DB5747">
            <w:pPr>
              <w:ind w:left="37"/>
              <w:jc w:val="center"/>
              <w:rPr>
                <w:sz w:val="20"/>
                <w:szCs w:val="20"/>
              </w:rPr>
            </w:pPr>
            <w:r w:rsidRPr="006F643E">
              <w:rPr>
                <w:sz w:val="20"/>
                <w:szCs w:val="20"/>
              </w:rPr>
              <w:lastRenderedPageBreak/>
              <w:t>11</w:t>
            </w:r>
          </w:p>
          <w:p w14:paraId="53CB1DFD" w14:textId="77777777" w:rsidR="00993CD6" w:rsidRPr="006F643E" w:rsidRDefault="00993CD6" w:rsidP="00DB5747">
            <w:pPr>
              <w:ind w:left="37"/>
              <w:jc w:val="center"/>
              <w:rPr>
                <w:sz w:val="20"/>
                <w:szCs w:val="20"/>
              </w:rPr>
            </w:pPr>
            <w:r w:rsidRPr="006F643E">
              <w:rPr>
                <w:sz w:val="20"/>
                <w:szCs w:val="20"/>
              </w:rPr>
              <w:t>(в т.ч. 2 в составе эстафеты)</w:t>
            </w:r>
          </w:p>
        </w:tc>
      </w:tr>
      <w:tr w:rsidR="00993CD6" w:rsidRPr="009B269B" w14:paraId="2ECF67FA" w14:textId="77777777" w:rsidTr="00DB5747">
        <w:trPr>
          <w:jc w:val="center"/>
        </w:trPr>
        <w:tc>
          <w:tcPr>
            <w:tcW w:w="861" w:type="dxa"/>
          </w:tcPr>
          <w:p w14:paraId="690D20CC"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37B01FE1" w14:textId="77777777" w:rsidR="00993CD6" w:rsidRPr="006F643E" w:rsidRDefault="00993CD6" w:rsidP="00DB5747">
            <w:pPr>
              <w:ind w:left="37"/>
              <w:rPr>
                <w:sz w:val="20"/>
                <w:szCs w:val="20"/>
              </w:rPr>
            </w:pPr>
            <w:r w:rsidRPr="006F643E">
              <w:rPr>
                <w:sz w:val="20"/>
                <w:szCs w:val="20"/>
              </w:rPr>
              <w:t>Свердловская область</w:t>
            </w:r>
          </w:p>
        </w:tc>
        <w:tc>
          <w:tcPr>
            <w:tcW w:w="1951" w:type="dxa"/>
          </w:tcPr>
          <w:p w14:paraId="7AC3D88C" w14:textId="77777777" w:rsidR="00993CD6" w:rsidRPr="006F643E" w:rsidRDefault="00993CD6" w:rsidP="00DB5747">
            <w:pPr>
              <w:ind w:left="37"/>
              <w:jc w:val="center"/>
              <w:rPr>
                <w:sz w:val="20"/>
                <w:szCs w:val="20"/>
              </w:rPr>
            </w:pPr>
            <w:r w:rsidRPr="006F643E">
              <w:rPr>
                <w:sz w:val="20"/>
                <w:szCs w:val="20"/>
              </w:rPr>
              <w:t>0</w:t>
            </w:r>
          </w:p>
        </w:tc>
        <w:tc>
          <w:tcPr>
            <w:tcW w:w="1603" w:type="dxa"/>
          </w:tcPr>
          <w:p w14:paraId="46575C95" w14:textId="77777777" w:rsidR="00993CD6" w:rsidRPr="006F643E" w:rsidRDefault="00993CD6" w:rsidP="00DB5747">
            <w:pPr>
              <w:ind w:left="37"/>
              <w:jc w:val="center"/>
              <w:rPr>
                <w:sz w:val="20"/>
                <w:szCs w:val="20"/>
              </w:rPr>
            </w:pPr>
            <w:r w:rsidRPr="006F643E">
              <w:rPr>
                <w:sz w:val="20"/>
                <w:szCs w:val="20"/>
              </w:rPr>
              <w:t>2</w:t>
            </w:r>
          </w:p>
        </w:tc>
        <w:tc>
          <w:tcPr>
            <w:tcW w:w="1484" w:type="dxa"/>
          </w:tcPr>
          <w:p w14:paraId="2087A55C" w14:textId="77777777" w:rsidR="00993CD6" w:rsidRPr="006F643E" w:rsidRDefault="00993CD6" w:rsidP="00DB5747">
            <w:pPr>
              <w:ind w:left="37"/>
              <w:jc w:val="center"/>
              <w:rPr>
                <w:sz w:val="20"/>
                <w:szCs w:val="20"/>
              </w:rPr>
            </w:pPr>
            <w:r w:rsidRPr="006F643E">
              <w:rPr>
                <w:sz w:val="20"/>
                <w:szCs w:val="20"/>
              </w:rPr>
              <w:t>0</w:t>
            </w:r>
          </w:p>
        </w:tc>
        <w:tc>
          <w:tcPr>
            <w:tcW w:w="1956" w:type="dxa"/>
          </w:tcPr>
          <w:p w14:paraId="0EDF7D1D" w14:textId="77777777" w:rsidR="00993CD6" w:rsidRPr="006F643E" w:rsidRDefault="00993CD6" w:rsidP="00DB5747">
            <w:pPr>
              <w:ind w:left="37"/>
              <w:jc w:val="center"/>
              <w:rPr>
                <w:sz w:val="20"/>
                <w:szCs w:val="20"/>
              </w:rPr>
            </w:pPr>
            <w:r w:rsidRPr="006F643E">
              <w:rPr>
                <w:sz w:val="20"/>
                <w:szCs w:val="20"/>
              </w:rPr>
              <w:t>2</w:t>
            </w:r>
          </w:p>
        </w:tc>
      </w:tr>
      <w:tr w:rsidR="00993CD6" w:rsidRPr="009B269B" w14:paraId="2DE92B09" w14:textId="77777777" w:rsidTr="00DB5747">
        <w:trPr>
          <w:jc w:val="center"/>
        </w:trPr>
        <w:tc>
          <w:tcPr>
            <w:tcW w:w="861" w:type="dxa"/>
          </w:tcPr>
          <w:p w14:paraId="65D49C43"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287BAA41" w14:textId="77777777" w:rsidR="00993CD6" w:rsidRPr="006F643E" w:rsidRDefault="00993CD6" w:rsidP="00DB5747">
            <w:pPr>
              <w:ind w:left="37"/>
              <w:rPr>
                <w:sz w:val="20"/>
                <w:szCs w:val="20"/>
              </w:rPr>
            </w:pPr>
            <w:r w:rsidRPr="006F643E">
              <w:rPr>
                <w:sz w:val="20"/>
                <w:szCs w:val="20"/>
              </w:rPr>
              <w:t>Тульская область</w:t>
            </w:r>
          </w:p>
        </w:tc>
        <w:tc>
          <w:tcPr>
            <w:tcW w:w="1951" w:type="dxa"/>
          </w:tcPr>
          <w:p w14:paraId="2B3F5961" w14:textId="77777777" w:rsidR="00993CD6" w:rsidRPr="006F643E" w:rsidRDefault="00993CD6" w:rsidP="00DB5747">
            <w:pPr>
              <w:ind w:left="37"/>
              <w:jc w:val="center"/>
              <w:rPr>
                <w:sz w:val="20"/>
                <w:szCs w:val="20"/>
              </w:rPr>
            </w:pPr>
            <w:r w:rsidRPr="006F643E">
              <w:rPr>
                <w:sz w:val="20"/>
                <w:szCs w:val="20"/>
              </w:rPr>
              <w:t>0</w:t>
            </w:r>
          </w:p>
        </w:tc>
        <w:tc>
          <w:tcPr>
            <w:tcW w:w="1603" w:type="dxa"/>
          </w:tcPr>
          <w:p w14:paraId="3854A8F1" w14:textId="77777777" w:rsidR="00993CD6" w:rsidRPr="006F643E" w:rsidRDefault="00993CD6" w:rsidP="00DB5747">
            <w:pPr>
              <w:ind w:left="37"/>
              <w:jc w:val="center"/>
              <w:rPr>
                <w:sz w:val="20"/>
                <w:szCs w:val="20"/>
              </w:rPr>
            </w:pPr>
            <w:r w:rsidRPr="006F643E">
              <w:rPr>
                <w:sz w:val="20"/>
                <w:szCs w:val="20"/>
              </w:rPr>
              <w:t>0</w:t>
            </w:r>
          </w:p>
        </w:tc>
        <w:tc>
          <w:tcPr>
            <w:tcW w:w="1484" w:type="dxa"/>
          </w:tcPr>
          <w:p w14:paraId="22E20310" w14:textId="77777777" w:rsidR="00993CD6" w:rsidRPr="006F643E" w:rsidRDefault="00993CD6" w:rsidP="00DB5747">
            <w:pPr>
              <w:ind w:left="37"/>
              <w:jc w:val="center"/>
              <w:rPr>
                <w:sz w:val="20"/>
                <w:szCs w:val="20"/>
              </w:rPr>
            </w:pPr>
            <w:r w:rsidRPr="006F643E">
              <w:rPr>
                <w:sz w:val="20"/>
                <w:szCs w:val="20"/>
              </w:rPr>
              <w:t>1</w:t>
            </w:r>
          </w:p>
        </w:tc>
        <w:tc>
          <w:tcPr>
            <w:tcW w:w="1956" w:type="dxa"/>
          </w:tcPr>
          <w:p w14:paraId="539C4AAA" w14:textId="77777777" w:rsidR="00993CD6" w:rsidRPr="006F643E" w:rsidRDefault="00993CD6" w:rsidP="00DB5747">
            <w:pPr>
              <w:ind w:left="37"/>
              <w:jc w:val="center"/>
              <w:rPr>
                <w:sz w:val="20"/>
                <w:szCs w:val="20"/>
              </w:rPr>
            </w:pPr>
            <w:r w:rsidRPr="006F643E">
              <w:rPr>
                <w:sz w:val="20"/>
                <w:szCs w:val="20"/>
              </w:rPr>
              <w:t>1</w:t>
            </w:r>
          </w:p>
        </w:tc>
      </w:tr>
      <w:tr w:rsidR="00993CD6" w:rsidRPr="009B269B" w14:paraId="68065F94" w14:textId="77777777" w:rsidTr="00DB5747">
        <w:trPr>
          <w:jc w:val="center"/>
        </w:trPr>
        <w:tc>
          <w:tcPr>
            <w:tcW w:w="861" w:type="dxa"/>
          </w:tcPr>
          <w:p w14:paraId="6524B27D"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4BE0446B" w14:textId="77777777" w:rsidR="00993CD6" w:rsidRPr="006F643E" w:rsidRDefault="00993CD6" w:rsidP="00DB5747">
            <w:pPr>
              <w:ind w:left="37"/>
              <w:rPr>
                <w:sz w:val="20"/>
                <w:szCs w:val="20"/>
              </w:rPr>
            </w:pPr>
            <w:r w:rsidRPr="006F643E">
              <w:rPr>
                <w:sz w:val="20"/>
                <w:szCs w:val="20"/>
              </w:rPr>
              <w:t>Хабаровский край</w:t>
            </w:r>
          </w:p>
        </w:tc>
        <w:tc>
          <w:tcPr>
            <w:tcW w:w="1951" w:type="dxa"/>
          </w:tcPr>
          <w:p w14:paraId="75ADA2FF" w14:textId="77777777" w:rsidR="00993CD6" w:rsidRPr="006F643E" w:rsidRDefault="00993CD6" w:rsidP="00DB5747">
            <w:pPr>
              <w:ind w:left="37"/>
              <w:jc w:val="center"/>
              <w:rPr>
                <w:sz w:val="20"/>
                <w:szCs w:val="20"/>
              </w:rPr>
            </w:pPr>
            <w:r w:rsidRPr="006F643E">
              <w:rPr>
                <w:sz w:val="20"/>
                <w:szCs w:val="20"/>
              </w:rPr>
              <w:t>0</w:t>
            </w:r>
          </w:p>
        </w:tc>
        <w:tc>
          <w:tcPr>
            <w:tcW w:w="1603" w:type="dxa"/>
          </w:tcPr>
          <w:p w14:paraId="21530095" w14:textId="77777777" w:rsidR="00993CD6" w:rsidRPr="006F643E" w:rsidRDefault="00993CD6" w:rsidP="00DB5747">
            <w:pPr>
              <w:ind w:left="37"/>
              <w:jc w:val="center"/>
              <w:rPr>
                <w:sz w:val="20"/>
                <w:szCs w:val="20"/>
              </w:rPr>
            </w:pPr>
            <w:r w:rsidRPr="006F643E">
              <w:rPr>
                <w:sz w:val="20"/>
                <w:szCs w:val="20"/>
              </w:rPr>
              <w:t>1</w:t>
            </w:r>
          </w:p>
        </w:tc>
        <w:tc>
          <w:tcPr>
            <w:tcW w:w="1484" w:type="dxa"/>
          </w:tcPr>
          <w:p w14:paraId="084A15FF" w14:textId="77777777" w:rsidR="00993CD6" w:rsidRPr="006F643E" w:rsidRDefault="00993CD6" w:rsidP="00DB5747">
            <w:pPr>
              <w:ind w:left="37"/>
              <w:jc w:val="center"/>
              <w:rPr>
                <w:sz w:val="20"/>
                <w:szCs w:val="20"/>
              </w:rPr>
            </w:pPr>
            <w:r w:rsidRPr="006F643E">
              <w:rPr>
                <w:sz w:val="20"/>
                <w:szCs w:val="20"/>
              </w:rPr>
              <w:t>0</w:t>
            </w:r>
          </w:p>
        </w:tc>
        <w:tc>
          <w:tcPr>
            <w:tcW w:w="1956" w:type="dxa"/>
          </w:tcPr>
          <w:p w14:paraId="1D3A7E27" w14:textId="77777777" w:rsidR="00993CD6" w:rsidRPr="006F643E" w:rsidRDefault="00993CD6" w:rsidP="00DB5747">
            <w:pPr>
              <w:ind w:left="37"/>
              <w:jc w:val="center"/>
              <w:rPr>
                <w:sz w:val="20"/>
                <w:szCs w:val="20"/>
              </w:rPr>
            </w:pPr>
            <w:r w:rsidRPr="006F643E">
              <w:rPr>
                <w:sz w:val="20"/>
                <w:szCs w:val="20"/>
              </w:rPr>
              <w:t>1</w:t>
            </w:r>
          </w:p>
        </w:tc>
      </w:tr>
      <w:tr w:rsidR="00993CD6" w:rsidRPr="009B269B" w14:paraId="25230F0C" w14:textId="77777777" w:rsidTr="00DB5747">
        <w:trPr>
          <w:jc w:val="center"/>
        </w:trPr>
        <w:tc>
          <w:tcPr>
            <w:tcW w:w="861" w:type="dxa"/>
          </w:tcPr>
          <w:p w14:paraId="578DA08F"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6F556816" w14:textId="77777777" w:rsidR="00993CD6" w:rsidRPr="006F643E" w:rsidRDefault="00993CD6" w:rsidP="00DB5747">
            <w:pPr>
              <w:ind w:left="37"/>
              <w:rPr>
                <w:sz w:val="20"/>
                <w:szCs w:val="20"/>
              </w:rPr>
            </w:pPr>
            <w:r w:rsidRPr="006F643E">
              <w:rPr>
                <w:sz w:val="20"/>
                <w:szCs w:val="20"/>
              </w:rPr>
              <w:t>ХМАО-Югра</w:t>
            </w:r>
          </w:p>
        </w:tc>
        <w:tc>
          <w:tcPr>
            <w:tcW w:w="1951" w:type="dxa"/>
          </w:tcPr>
          <w:p w14:paraId="3A87018A" w14:textId="77777777" w:rsidR="00993CD6" w:rsidRPr="006F643E" w:rsidRDefault="00993CD6" w:rsidP="00DB5747">
            <w:pPr>
              <w:ind w:left="37"/>
              <w:jc w:val="center"/>
              <w:rPr>
                <w:sz w:val="20"/>
                <w:szCs w:val="20"/>
              </w:rPr>
            </w:pPr>
            <w:r w:rsidRPr="006F643E">
              <w:rPr>
                <w:sz w:val="20"/>
                <w:szCs w:val="20"/>
              </w:rPr>
              <w:t>2</w:t>
            </w:r>
          </w:p>
        </w:tc>
        <w:tc>
          <w:tcPr>
            <w:tcW w:w="1603" w:type="dxa"/>
          </w:tcPr>
          <w:p w14:paraId="6852D430" w14:textId="77777777" w:rsidR="00993CD6" w:rsidRPr="006F643E" w:rsidRDefault="00993CD6" w:rsidP="00DB5747">
            <w:pPr>
              <w:ind w:left="37"/>
              <w:jc w:val="center"/>
              <w:rPr>
                <w:sz w:val="20"/>
                <w:szCs w:val="20"/>
              </w:rPr>
            </w:pPr>
            <w:r w:rsidRPr="006F643E">
              <w:rPr>
                <w:sz w:val="20"/>
                <w:szCs w:val="20"/>
              </w:rPr>
              <w:t>0</w:t>
            </w:r>
          </w:p>
        </w:tc>
        <w:tc>
          <w:tcPr>
            <w:tcW w:w="1484" w:type="dxa"/>
          </w:tcPr>
          <w:p w14:paraId="4CA31319" w14:textId="77777777" w:rsidR="00993CD6" w:rsidRPr="006F643E" w:rsidRDefault="00993CD6" w:rsidP="00DB5747">
            <w:pPr>
              <w:ind w:left="37"/>
              <w:jc w:val="center"/>
              <w:rPr>
                <w:sz w:val="20"/>
                <w:szCs w:val="20"/>
              </w:rPr>
            </w:pPr>
            <w:r w:rsidRPr="006F643E">
              <w:rPr>
                <w:sz w:val="20"/>
                <w:szCs w:val="20"/>
              </w:rPr>
              <w:t>0</w:t>
            </w:r>
          </w:p>
        </w:tc>
        <w:tc>
          <w:tcPr>
            <w:tcW w:w="1956" w:type="dxa"/>
          </w:tcPr>
          <w:p w14:paraId="272081DF" w14:textId="77777777" w:rsidR="00993CD6" w:rsidRPr="006F643E" w:rsidRDefault="00993CD6" w:rsidP="00DB5747">
            <w:pPr>
              <w:ind w:left="37"/>
              <w:jc w:val="center"/>
              <w:rPr>
                <w:sz w:val="20"/>
                <w:szCs w:val="20"/>
              </w:rPr>
            </w:pPr>
            <w:r w:rsidRPr="006F643E">
              <w:rPr>
                <w:sz w:val="20"/>
                <w:szCs w:val="20"/>
              </w:rPr>
              <w:t>2</w:t>
            </w:r>
          </w:p>
        </w:tc>
      </w:tr>
      <w:tr w:rsidR="00993CD6" w:rsidRPr="009B269B" w14:paraId="7BE5AEBC" w14:textId="77777777" w:rsidTr="00DB5747">
        <w:trPr>
          <w:jc w:val="center"/>
        </w:trPr>
        <w:tc>
          <w:tcPr>
            <w:tcW w:w="861" w:type="dxa"/>
          </w:tcPr>
          <w:p w14:paraId="4D04FA54"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5304407B" w14:textId="77777777" w:rsidR="00993CD6" w:rsidRPr="006F643E" w:rsidRDefault="00993CD6" w:rsidP="00DB5747">
            <w:pPr>
              <w:ind w:left="37"/>
              <w:rPr>
                <w:sz w:val="20"/>
                <w:szCs w:val="20"/>
              </w:rPr>
            </w:pPr>
            <w:r w:rsidRPr="006F643E">
              <w:rPr>
                <w:sz w:val="20"/>
                <w:szCs w:val="20"/>
              </w:rPr>
              <w:t>Челябинская область</w:t>
            </w:r>
          </w:p>
        </w:tc>
        <w:tc>
          <w:tcPr>
            <w:tcW w:w="1951" w:type="dxa"/>
          </w:tcPr>
          <w:p w14:paraId="652A91F6" w14:textId="77777777" w:rsidR="00993CD6" w:rsidRPr="006F643E" w:rsidRDefault="00993CD6" w:rsidP="00DB5747">
            <w:pPr>
              <w:ind w:left="37"/>
              <w:jc w:val="center"/>
              <w:rPr>
                <w:sz w:val="20"/>
                <w:szCs w:val="20"/>
              </w:rPr>
            </w:pPr>
            <w:r w:rsidRPr="006F643E">
              <w:rPr>
                <w:sz w:val="20"/>
                <w:szCs w:val="20"/>
              </w:rPr>
              <w:t>0</w:t>
            </w:r>
          </w:p>
        </w:tc>
        <w:tc>
          <w:tcPr>
            <w:tcW w:w="1603" w:type="dxa"/>
          </w:tcPr>
          <w:p w14:paraId="2D2E7E0F" w14:textId="77777777" w:rsidR="00993CD6" w:rsidRPr="006F643E" w:rsidRDefault="00993CD6" w:rsidP="00DB5747">
            <w:pPr>
              <w:ind w:left="37"/>
              <w:jc w:val="center"/>
              <w:rPr>
                <w:sz w:val="20"/>
                <w:szCs w:val="20"/>
              </w:rPr>
            </w:pPr>
            <w:r w:rsidRPr="006F643E">
              <w:rPr>
                <w:sz w:val="20"/>
                <w:szCs w:val="20"/>
              </w:rPr>
              <w:t>1</w:t>
            </w:r>
          </w:p>
        </w:tc>
        <w:tc>
          <w:tcPr>
            <w:tcW w:w="1484" w:type="dxa"/>
          </w:tcPr>
          <w:p w14:paraId="6BA6CA4E" w14:textId="77777777" w:rsidR="00993CD6" w:rsidRPr="006F643E" w:rsidRDefault="00993CD6" w:rsidP="00DB5747">
            <w:pPr>
              <w:ind w:left="37"/>
              <w:jc w:val="center"/>
              <w:rPr>
                <w:sz w:val="20"/>
                <w:szCs w:val="20"/>
              </w:rPr>
            </w:pPr>
            <w:r w:rsidRPr="006F643E">
              <w:rPr>
                <w:sz w:val="20"/>
                <w:szCs w:val="20"/>
              </w:rPr>
              <w:t>0</w:t>
            </w:r>
          </w:p>
        </w:tc>
        <w:tc>
          <w:tcPr>
            <w:tcW w:w="1956" w:type="dxa"/>
          </w:tcPr>
          <w:p w14:paraId="78AC0FC3" w14:textId="77777777" w:rsidR="00993CD6" w:rsidRPr="006F643E" w:rsidRDefault="00993CD6" w:rsidP="00DB5747">
            <w:pPr>
              <w:ind w:left="37"/>
              <w:jc w:val="center"/>
              <w:rPr>
                <w:sz w:val="20"/>
                <w:szCs w:val="20"/>
              </w:rPr>
            </w:pPr>
            <w:r w:rsidRPr="006F643E">
              <w:rPr>
                <w:sz w:val="20"/>
                <w:szCs w:val="20"/>
              </w:rPr>
              <w:t>1</w:t>
            </w:r>
          </w:p>
        </w:tc>
      </w:tr>
      <w:tr w:rsidR="00993CD6" w:rsidRPr="009B269B" w14:paraId="7E0E0399" w14:textId="77777777" w:rsidTr="00DB5747">
        <w:trPr>
          <w:jc w:val="center"/>
        </w:trPr>
        <w:tc>
          <w:tcPr>
            <w:tcW w:w="861" w:type="dxa"/>
          </w:tcPr>
          <w:p w14:paraId="356D6F17" w14:textId="77777777" w:rsidR="00993CD6" w:rsidRPr="006F643E" w:rsidRDefault="00993CD6" w:rsidP="00DB5747">
            <w:pPr>
              <w:pStyle w:val="af0"/>
              <w:numPr>
                <w:ilvl w:val="0"/>
                <w:numId w:val="36"/>
              </w:numPr>
              <w:spacing w:line="240" w:lineRule="auto"/>
              <w:ind w:hanging="986"/>
              <w:jc w:val="center"/>
              <w:rPr>
                <w:rFonts w:ascii="Times New Roman" w:hAnsi="Times New Roman"/>
                <w:sz w:val="20"/>
                <w:szCs w:val="20"/>
              </w:rPr>
            </w:pPr>
          </w:p>
        </w:tc>
        <w:tc>
          <w:tcPr>
            <w:tcW w:w="2114" w:type="dxa"/>
          </w:tcPr>
          <w:p w14:paraId="424B8485" w14:textId="77777777" w:rsidR="00993CD6" w:rsidRPr="006F643E" w:rsidRDefault="00993CD6" w:rsidP="00DB5747">
            <w:pPr>
              <w:ind w:left="37"/>
              <w:rPr>
                <w:sz w:val="20"/>
                <w:szCs w:val="20"/>
              </w:rPr>
            </w:pPr>
            <w:r w:rsidRPr="006F643E">
              <w:rPr>
                <w:sz w:val="20"/>
                <w:szCs w:val="20"/>
              </w:rPr>
              <w:t>Чувашская Республика</w:t>
            </w:r>
          </w:p>
        </w:tc>
        <w:tc>
          <w:tcPr>
            <w:tcW w:w="1951" w:type="dxa"/>
          </w:tcPr>
          <w:p w14:paraId="6627C0E0" w14:textId="77777777" w:rsidR="00993CD6" w:rsidRPr="006F643E" w:rsidRDefault="00993CD6" w:rsidP="00DB5747">
            <w:pPr>
              <w:ind w:left="37"/>
              <w:jc w:val="center"/>
              <w:rPr>
                <w:sz w:val="20"/>
                <w:szCs w:val="20"/>
              </w:rPr>
            </w:pPr>
            <w:r w:rsidRPr="006F643E">
              <w:rPr>
                <w:sz w:val="20"/>
                <w:szCs w:val="20"/>
              </w:rPr>
              <w:t>3 (в т.ч. 1 в составе эстафеты)</w:t>
            </w:r>
          </w:p>
        </w:tc>
        <w:tc>
          <w:tcPr>
            <w:tcW w:w="1603" w:type="dxa"/>
          </w:tcPr>
          <w:p w14:paraId="1E1F340F" w14:textId="77777777" w:rsidR="00993CD6" w:rsidRPr="006F643E" w:rsidRDefault="00993CD6" w:rsidP="00DB5747">
            <w:pPr>
              <w:ind w:left="37"/>
              <w:jc w:val="center"/>
              <w:rPr>
                <w:sz w:val="20"/>
                <w:szCs w:val="20"/>
              </w:rPr>
            </w:pPr>
            <w:r w:rsidRPr="006F643E">
              <w:rPr>
                <w:sz w:val="20"/>
                <w:szCs w:val="20"/>
              </w:rPr>
              <w:t>0</w:t>
            </w:r>
          </w:p>
        </w:tc>
        <w:tc>
          <w:tcPr>
            <w:tcW w:w="1484" w:type="dxa"/>
          </w:tcPr>
          <w:p w14:paraId="2E1CDF65" w14:textId="77777777" w:rsidR="00993CD6" w:rsidRPr="006F643E" w:rsidRDefault="00993CD6" w:rsidP="00DB5747">
            <w:pPr>
              <w:ind w:left="37"/>
              <w:jc w:val="center"/>
              <w:rPr>
                <w:sz w:val="20"/>
                <w:szCs w:val="20"/>
              </w:rPr>
            </w:pPr>
            <w:r w:rsidRPr="006F643E">
              <w:rPr>
                <w:sz w:val="20"/>
                <w:szCs w:val="20"/>
              </w:rPr>
              <w:t>0</w:t>
            </w:r>
          </w:p>
        </w:tc>
        <w:tc>
          <w:tcPr>
            <w:tcW w:w="1956" w:type="dxa"/>
          </w:tcPr>
          <w:p w14:paraId="24B2E528" w14:textId="77777777" w:rsidR="00993CD6" w:rsidRPr="006F643E" w:rsidRDefault="00993CD6" w:rsidP="00DB5747">
            <w:pPr>
              <w:ind w:left="37"/>
              <w:jc w:val="center"/>
              <w:rPr>
                <w:sz w:val="20"/>
                <w:szCs w:val="20"/>
              </w:rPr>
            </w:pPr>
            <w:r w:rsidRPr="006F643E">
              <w:rPr>
                <w:sz w:val="20"/>
                <w:szCs w:val="20"/>
              </w:rPr>
              <w:t>3 (в т.ч. 1 в составе эстафеты)</w:t>
            </w:r>
          </w:p>
        </w:tc>
      </w:tr>
    </w:tbl>
    <w:p w14:paraId="7AACFD23" w14:textId="77777777" w:rsidR="00993CD6" w:rsidRPr="00E63652" w:rsidRDefault="00993CD6" w:rsidP="00993CD6">
      <w:pPr>
        <w:autoSpaceDE w:val="0"/>
        <w:autoSpaceDN w:val="0"/>
        <w:adjustRightInd w:val="0"/>
        <w:spacing w:line="276" w:lineRule="auto"/>
        <w:ind w:firstLine="708"/>
        <w:contextualSpacing/>
        <w:jc w:val="both"/>
        <w:rPr>
          <w:b/>
          <w:bCs/>
          <w:color w:val="000000"/>
          <w:sz w:val="28"/>
          <w:szCs w:val="28"/>
        </w:rPr>
      </w:pPr>
      <w:r w:rsidRPr="00E63652">
        <w:rPr>
          <w:color w:val="000000"/>
          <w:sz w:val="28"/>
          <w:szCs w:val="28"/>
        </w:rPr>
        <w:t>Совершенно очевидно, что увеличени</w:t>
      </w:r>
      <w:r>
        <w:rPr>
          <w:color w:val="000000"/>
          <w:sz w:val="28"/>
          <w:szCs w:val="28"/>
        </w:rPr>
        <w:t>е</w:t>
      </w:r>
      <w:r w:rsidRPr="00E63652">
        <w:rPr>
          <w:color w:val="000000"/>
          <w:sz w:val="28"/>
          <w:szCs w:val="28"/>
        </w:rPr>
        <w:t xml:space="preserve"> количества спортсменов в регионах, их конкуренция внутри субъекта, а также возрастающая конкуренция на соревнованиях всероссийского уровня, благоприятно отразятся на общем уровне подготовленности каждого спортсмена отдельно и всей сборной команды в целом. Это позволит формировать спортивные сборный команды России для участия в предстоящих международных соревнованиях, в том числе в предстоящих Паралимпийских играх, из числа  паралимпийцев высочайшего класса из разных субъектов Российской Федерации.</w:t>
      </w:r>
    </w:p>
    <w:p w14:paraId="597831F5" w14:textId="77777777" w:rsidR="00993CD6" w:rsidRPr="00E63652" w:rsidRDefault="00993CD6" w:rsidP="00993CD6">
      <w:pPr>
        <w:autoSpaceDE w:val="0"/>
        <w:autoSpaceDN w:val="0"/>
        <w:adjustRightInd w:val="0"/>
        <w:spacing w:line="276" w:lineRule="auto"/>
        <w:ind w:firstLine="708"/>
        <w:contextualSpacing/>
        <w:jc w:val="both"/>
        <w:rPr>
          <w:color w:val="000000"/>
          <w:sz w:val="28"/>
          <w:szCs w:val="28"/>
        </w:rPr>
      </w:pPr>
      <w:r w:rsidRPr="00E63652">
        <w:rPr>
          <w:color w:val="000000"/>
          <w:sz w:val="28"/>
          <w:szCs w:val="28"/>
        </w:rPr>
        <w:t>Опыт работы «передовых» регионов Российской Федерации в области паралимпийского спорта показывает, что обеспечить такое пополнение можно практически в любом регионе России.</w:t>
      </w:r>
    </w:p>
    <w:p w14:paraId="732162C9" w14:textId="77777777" w:rsidR="00993CD6" w:rsidRPr="00E63652" w:rsidRDefault="00993CD6" w:rsidP="00993CD6">
      <w:pPr>
        <w:autoSpaceDE w:val="0"/>
        <w:autoSpaceDN w:val="0"/>
        <w:adjustRightInd w:val="0"/>
        <w:spacing w:line="276" w:lineRule="auto"/>
        <w:ind w:firstLine="708"/>
        <w:contextualSpacing/>
        <w:jc w:val="both"/>
        <w:rPr>
          <w:color w:val="000000"/>
          <w:sz w:val="28"/>
          <w:szCs w:val="28"/>
        </w:rPr>
      </w:pPr>
      <w:r w:rsidRPr="00E63652">
        <w:rPr>
          <w:color w:val="000000"/>
          <w:sz w:val="28"/>
          <w:szCs w:val="28"/>
        </w:rPr>
        <w:t xml:space="preserve">Безусловно, позитивное развитие отрасли адаптивного спорта в регионе зависит </w:t>
      </w:r>
      <w:r>
        <w:rPr>
          <w:color w:val="000000"/>
          <w:sz w:val="28"/>
          <w:szCs w:val="28"/>
        </w:rPr>
        <w:t xml:space="preserve">от </w:t>
      </w:r>
      <w:r w:rsidRPr="00E63652">
        <w:rPr>
          <w:color w:val="000000"/>
          <w:sz w:val="28"/>
          <w:szCs w:val="28"/>
        </w:rPr>
        <w:t>ряда объективных факторов: количество адаптированных спортивных сооружений, количество специалистов, работающих в отрасли, наличие в регионе специализированных адаптивных и детских адаптивных спортивных школ, информационная активность, направленная на повышени</w:t>
      </w:r>
      <w:r>
        <w:rPr>
          <w:color w:val="000000"/>
          <w:sz w:val="28"/>
          <w:szCs w:val="28"/>
        </w:rPr>
        <w:t>е</w:t>
      </w:r>
      <w:r w:rsidRPr="00E63652">
        <w:rPr>
          <w:color w:val="000000"/>
          <w:sz w:val="28"/>
          <w:szCs w:val="28"/>
        </w:rPr>
        <w:t xml:space="preserve"> </w:t>
      </w:r>
      <w:r>
        <w:rPr>
          <w:color w:val="000000"/>
          <w:sz w:val="28"/>
          <w:szCs w:val="28"/>
        </w:rPr>
        <w:t>осведомленности</w:t>
      </w:r>
      <w:r w:rsidRPr="00E63652">
        <w:rPr>
          <w:color w:val="000000"/>
          <w:sz w:val="28"/>
          <w:szCs w:val="28"/>
        </w:rPr>
        <w:t xml:space="preserve"> населения о паралимпийском спорте внутри регионов и отдельных муниципальных образований. </w:t>
      </w:r>
    </w:p>
    <w:p w14:paraId="62D7B09A" w14:textId="77777777" w:rsidR="00993CD6" w:rsidRPr="00E63652" w:rsidRDefault="00993CD6" w:rsidP="00993CD6">
      <w:pPr>
        <w:autoSpaceDE w:val="0"/>
        <w:autoSpaceDN w:val="0"/>
        <w:adjustRightInd w:val="0"/>
        <w:spacing w:line="276" w:lineRule="auto"/>
        <w:ind w:firstLine="708"/>
        <w:contextualSpacing/>
        <w:jc w:val="both"/>
        <w:rPr>
          <w:color w:val="000000"/>
          <w:sz w:val="28"/>
          <w:szCs w:val="28"/>
        </w:rPr>
      </w:pPr>
      <w:r w:rsidRPr="00E63652">
        <w:rPr>
          <w:color w:val="000000"/>
          <w:sz w:val="28"/>
          <w:szCs w:val="28"/>
        </w:rPr>
        <w:t>Очевидно, что все вышеперечисленные факторы, влияющие на развитие адаптивного спорта в субъекте, напрямую зависят от финансовой поддержки со стороны регионального и федерального бюджета.</w:t>
      </w:r>
    </w:p>
    <w:p w14:paraId="079F0041" w14:textId="77777777" w:rsidR="00993CD6" w:rsidRPr="00E63652" w:rsidRDefault="00993CD6" w:rsidP="00993CD6">
      <w:pPr>
        <w:autoSpaceDE w:val="0"/>
        <w:autoSpaceDN w:val="0"/>
        <w:adjustRightInd w:val="0"/>
        <w:spacing w:line="276" w:lineRule="auto"/>
        <w:ind w:firstLine="708"/>
        <w:contextualSpacing/>
        <w:jc w:val="both"/>
        <w:rPr>
          <w:color w:val="000000"/>
          <w:sz w:val="28"/>
          <w:szCs w:val="28"/>
        </w:rPr>
      </w:pPr>
      <w:r w:rsidRPr="00E63652">
        <w:rPr>
          <w:color w:val="000000"/>
          <w:sz w:val="28"/>
          <w:szCs w:val="28"/>
        </w:rPr>
        <w:t xml:space="preserve">Вместе с тем немаловажным, а порой и определяющим, является субъективный фактор – «фактор личности». Зачастую в определенном регионе развитие паралимпийского движения начиналось/строилось и развивалось благодаря конкретному человеку или инициативной группе, готовому </w:t>
      </w:r>
      <w:r>
        <w:rPr>
          <w:color w:val="000000"/>
          <w:sz w:val="28"/>
          <w:szCs w:val="28"/>
        </w:rPr>
        <w:t>задействовать</w:t>
      </w:r>
      <w:r w:rsidRPr="00E63652">
        <w:rPr>
          <w:color w:val="000000"/>
          <w:sz w:val="28"/>
          <w:szCs w:val="28"/>
        </w:rPr>
        <w:t xml:space="preserve"> собственные временные, интеллектуальные, организационные и финансовые ресурсы на помощь в развитии той или иной спортивной дисциплины или пар</w:t>
      </w:r>
      <w:r>
        <w:rPr>
          <w:color w:val="000000"/>
          <w:sz w:val="28"/>
          <w:szCs w:val="28"/>
        </w:rPr>
        <w:t xml:space="preserve">алимпийского движения в целом. </w:t>
      </w:r>
    </w:p>
    <w:p w14:paraId="79D97E33" w14:textId="77777777" w:rsidR="00993CD6" w:rsidRPr="00E63652" w:rsidRDefault="00993CD6" w:rsidP="00993CD6">
      <w:pPr>
        <w:autoSpaceDE w:val="0"/>
        <w:autoSpaceDN w:val="0"/>
        <w:adjustRightInd w:val="0"/>
        <w:spacing w:line="276" w:lineRule="auto"/>
        <w:ind w:firstLine="708"/>
        <w:contextualSpacing/>
        <w:jc w:val="both"/>
        <w:rPr>
          <w:color w:val="000000"/>
          <w:sz w:val="28"/>
          <w:szCs w:val="28"/>
        </w:rPr>
      </w:pPr>
      <w:r w:rsidRPr="00E63652">
        <w:rPr>
          <w:color w:val="000000"/>
          <w:sz w:val="28"/>
          <w:szCs w:val="28"/>
        </w:rPr>
        <w:t xml:space="preserve">На основании статистических данных по форме 3-АФК можно проследить определенные тенденции развития адаптивного спорта в </w:t>
      </w:r>
      <w:r w:rsidRPr="00E63652">
        <w:rPr>
          <w:color w:val="000000"/>
          <w:sz w:val="28"/>
          <w:szCs w:val="28"/>
        </w:rPr>
        <w:lastRenderedPageBreak/>
        <w:t>Российской Федерации в целом и в субъектах Российской Федерации по отдельности. Для наглядности рассмотрим сравнение некоторых принципиально важных для развития адаптивного спорта показателей в начале и в конце завершившегося паралимпийского цикла на примере нескольких регионов, которые делегировали ряд высококлассных спортсменов-паралимпийцев на игры в Токио, котор</w:t>
      </w:r>
      <w:r>
        <w:rPr>
          <w:color w:val="000000"/>
          <w:sz w:val="28"/>
          <w:szCs w:val="28"/>
        </w:rPr>
        <w:t>ые, в свою очередь, обеспечили р</w:t>
      </w:r>
      <w:r w:rsidRPr="00E63652">
        <w:rPr>
          <w:color w:val="000000"/>
          <w:sz w:val="28"/>
          <w:szCs w:val="28"/>
        </w:rPr>
        <w:t>оссийской к</w:t>
      </w:r>
      <w:r>
        <w:rPr>
          <w:color w:val="000000"/>
          <w:sz w:val="28"/>
          <w:szCs w:val="28"/>
        </w:rPr>
        <w:t>оманде успешное выступление на Паралимпиаде, завоевав</w:t>
      </w:r>
      <w:r w:rsidRPr="00E63652">
        <w:rPr>
          <w:color w:val="000000"/>
          <w:sz w:val="28"/>
          <w:szCs w:val="28"/>
        </w:rPr>
        <w:t xml:space="preserve"> медали разного достоинства.</w:t>
      </w:r>
    </w:p>
    <w:p w14:paraId="27CB5A66" w14:textId="77777777" w:rsidR="00993CD6" w:rsidRPr="00E63652" w:rsidRDefault="00993CD6" w:rsidP="00993CD6">
      <w:pPr>
        <w:autoSpaceDE w:val="0"/>
        <w:autoSpaceDN w:val="0"/>
        <w:adjustRightInd w:val="0"/>
        <w:ind w:left="-709"/>
        <w:jc w:val="right"/>
        <w:rPr>
          <w:color w:val="000000"/>
          <w:sz w:val="28"/>
          <w:szCs w:val="28"/>
        </w:rPr>
      </w:pPr>
      <w:r w:rsidRPr="00E63652">
        <w:rPr>
          <w:noProof/>
          <w:color w:val="000000"/>
          <w:sz w:val="28"/>
          <w:szCs w:val="28"/>
        </w:rPr>
        <w:drawing>
          <wp:inline distT="0" distB="0" distL="0" distR="0" wp14:anchorId="2E5E3EE8" wp14:editId="70A00A0B">
            <wp:extent cx="6783572" cy="2863850"/>
            <wp:effectExtent l="0" t="0" r="17780"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F57B5E0" w14:textId="77777777" w:rsidR="00993CD6" w:rsidRPr="00E63652" w:rsidRDefault="00993CD6" w:rsidP="00993CD6">
      <w:pPr>
        <w:autoSpaceDE w:val="0"/>
        <w:autoSpaceDN w:val="0"/>
        <w:adjustRightInd w:val="0"/>
        <w:rPr>
          <w:color w:val="000000"/>
          <w:sz w:val="28"/>
          <w:szCs w:val="28"/>
        </w:rPr>
      </w:pPr>
    </w:p>
    <w:p w14:paraId="22E91C68" w14:textId="77777777" w:rsidR="00993CD6" w:rsidRPr="00E63652" w:rsidRDefault="00993CD6" w:rsidP="00993CD6">
      <w:pPr>
        <w:autoSpaceDE w:val="0"/>
        <w:autoSpaceDN w:val="0"/>
        <w:adjustRightInd w:val="0"/>
        <w:ind w:left="-709"/>
        <w:rPr>
          <w:b/>
          <w:bCs/>
          <w:color w:val="FFFFFF"/>
          <w:sz w:val="28"/>
          <w:szCs w:val="28"/>
        </w:rPr>
      </w:pPr>
      <w:r w:rsidRPr="00E63652">
        <w:rPr>
          <w:b/>
          <w:bCs/>
          <w:color w:val="FFFFFF"/>
          <w:sz w:val="28"/>
          <w:szCs w:val="28"/>
        </w:rPr>
        <w:t>17</w:t>
      </w:r>
      <w:r w:rsidRPr="00E63652">
        <w:rPr>
          <w:noProof/>
          <w:color w:val="000000"/>
          <w:sz w:val="28"/>
          <w:szCs w:val="28"/>
        </w:rPr>
        <w:drawing>
          <wp:inline distT="0" distB="0" distL="0" distR="0" wp14:anchorId="46AE37F0" wp14:editId="24A4DA6A">
            <wp:extent cx="6783070" cy="2825750"/>
            <wp:effectExtent l="0" t="0" r="17780" b="127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F386F0" w14:textId="77777777" w:rsidR="00993CD6" w:rsidRPr="00E63652" w:rsidRDefault="00993CD6" w:rsidP="00993CD6">
      <w:pPr>
        <w:autoSpaceDE w:val="0"/>
        <w:autoSpaceDN w:val="0"/>
        <w:adjustRightInd w:val="0"/>
        <w:ind w:firstLine="709"/>
        <w:contextualSpacing/>
        <w:rPr>
          <w:color w:val="000000"/>
          <w:sz w:val="28"/>
          <w:szCs w:val="28"/>
        </w:rPr>
      </w:pPr>
    </w:p>
    <w:p w14:paraId="108C9821" w14:textId="77777777" w:rsidR="00993CD6" w:rsidRPr="00E63652" w:rsidRDefault="00993CD6" w:rsidP="00993CD6">
      <w:pPr>
        <w:autoSpaceDE w:val="0"/>
        <w:autoSpaceDN w:val="0"/>
        <w:adjustRightInd w:val="0"/>
        <w:spacing w:line="276" w:lineRule="auto"/>
        <w:ind w:firstLine="709"/>
        <w:contextualSpacing/>
        <w:jc w:val="both"/>
        <w:rPr>
          <w:color w:val="000000"/>
          <w:sz w:val="28"/>
          <w:szCs w:val="28"/>
        </w:rPr>
      </w:pPr>
      <w:r w:rsidRPr="00E63652">
        <w:rPr>
          <w:color w:val="000000"/>
          <w:sz w:val="28"/>
          <w:szCs w:val="28"/>
        </w:rPr>
        <w:t>Можно отметить рост общего количества лиц, занимающихся адаптивной физической культурой и спортом. Тоже самое можно сказать о количестве спортсменов, проходящих спортивную подготовку на различных этапах спортивной подготовк</w:t>
      </w:r>
      <w:r>
        <w:rPr>
          <w:color w:val="000000"/>
          <w:sz w:val="28"/>
          <w:szCs w:val="28"/>
        </w:rPr>
        <w:t>и</w:t>
      </w:r>
      <w:r w:rsidRPr="00E63652">
        <w:rPr>
          <w:color w:val="000000"/>
          <w:sz w:val="28"/>
          <w:szCs w:val="28"/>
        </w:rPr>
        <w:t>.</w:t>
      </w:r>
      <w:r>
        <w:rPr>
          <w:color w:val="000000"/>
          <w:sz w:val="28"/>
          <w:szCs w:val="28"/>
        </w:rPr>
        <w:t xml:space="preserve"> Однако в некоторых регионах наблюдается </w:t>
      </w:r>
      <w:r>
        <w:rPr>
          <w:color w:val="000000"/>
          <w:sz w:val="28"/>
          <w:szCs w:val="28"/>
        </w:rPr>
        <w:lastRenderedPageBreak/>
        <w:t>незначительное сокращение данных показателей, несмотря на общую тенденцию роста по стране в целом.</w:t>
      </w:r>
    </w:p>
    <w:p w14:paraId="7CB4F5E3" w14:textId="77777777" w:rsidR="00993CD6" w:rsidRPr="00E63652" w:rsidRDefault="00993CD6" w:rsidP="00993CD6">
      <w:pPr>
        <w:autoSpaceDE w:val="0"/>
        <w:autoSpaceDN w:val="0"/>
        <w:adjustRightInd w:val="0"/>
        <w:spacing w:line="276" w:lineRule="auto"/>
        <w:ind w:firstLine="709"/>
        <w:contextualSpacing/>
        <w:jc w:val="both"/>
        <w:rPr>
          <w:color w:val="000000"/>
          <w:sz w:val="28"/>
          <w:szCs w:val="28"/>
        </w:rPr>
      </w:pPr>
      <w:r w:rsidRPr="00E63652">
        <w:rPr>
          <w:color w:val="000000"/>
          <w:sz w:val="28"/>
          <w:szCs w:val="28"/>
        </w:rPr>
        <w:t xml:space="preserve">Данному росту способствует увеличение другого показателя – количество спортивных сооружений, на которых обеспечены условия индивидуальной мобильности инвалидов. Очевидно, что более доступная спортивная инфраструктура на местах, является одним из определяющих факторов роста общей численности занимающихся АФК. Этот тезис наглядно подтверждается рядом примеров: увеличение </w:t>
      </w:r>
      <w:r>
        <w:rPr>
          <w:color w:val="000000"/>
          <w:sz w:val="28"/>
          <w:szCs w:val="28"/>
        </w:rPr>
        <w:t>количества</w:t>
      </w:r>
      <w:r w:rsidRPr="00E63652">
        <w:rPr>
          <w:color w:val="000000"/>
          <w:sz w:val="28"/>
          <w:szCs w:val="28"/>
        </w:rPr>
        <w:t xml:space="preserve"> адаптированных спортивных сооружений в Нижегородской области со 148 до 476 в период с 2017 по 2020 год и параллельный рост численности занимающихся АФК с 5379 до 6630.  </w:t>
      </w:r>
    </w:p>
    <w:p w14:paraId="454A05BE" w14:textId="77777777" w:rsidR="00993CD6" w:rsidRPr="00E63652" w:rsidRDefault="00993CD6" w:rsidP="00993CD6">
      <w:pPr>
        <w:autoSpaceDE w:val="0"/>
        <w:autoSpaceDN w:val="0"/>
        <w:adjustRightInd w:val="0"/>
        <w:rPr>
          <w:color w:val="000000"/>
          <w:sz w:val="28"/>
          <w:szCs w:val="28"/>
        </w:rPr>
      </w:pPr>
    </w:p>
    <w:p w14:paraId="43CB22AA" w14:textId="77777777" w:rsidR="00993CD6" w:rsidRPr="00E63652" w:rsidRDefault="00993CD6" w:rsidP="00993CD6">
      <w:pPr>
        <w:autoSpaceDE w:val="0"/>
        <w:autoSpaceDN w:val="0"/>
        <w:adjustRightInd w:val="0"/>
        <w:rPr>
          <w:color w:val="000000"/>
          <w:sz w:val="28"/>
          <w:szCs w:val="28"/>
        </w:rPr>
      </w:pPr>
      <w:r w:rsidRPr="006F643E">
        <w:rPr>
          <w:noProof/>
          <w:color w:val="000000"/>
          <w:sz w:val="28"/>
          <w:szCs w:val="28"/>
          <w:shd w:val="clear" w:color="auto" w:fill="AEAAAA" w:themeFill="background2" w:themeFillShade="BF"/>
        </w:rPr>
        <w:drawing>
          <wp:inline distT="0" distB="0" distL="0" distR="0" wp14:anchorId="635BE162" wp14:editId="56E25460">
            <wp:extent cx="6273165" cy="2932666"/>
            <wp:effectExtent l="0" t="0" r="13335" b="2032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FDA906" w14:textId="77777777" w:rsidR="00993CD6" w:rsidRDefault="00993CD6" w:rsidP="00993CD6">
      <w:pPr>
        <w:autoSpaceDE w:val="0"/>
        <w:autoSpaceDN w:val="0"/>
        <w:adjustRightInd w:val="0"/>
        <w:spacing w:line="276" w:lineRule="auto"/>
        <w:ind w:firstLine="708"/>
        <w:contextualSpacing/>
        <w:jc w:val="both"/>
        <w:rPr>
          <w:color w:val="000000"/>
          <w:sz w:val="28"/>
          <w:szCs w:val="28"/>
        </w:rPr>
      </w:pPr>
      <w:r w:rsidRPr="00E63652">
        <w:rPr>
          <w:color w:val="000000"/>
          <w:sz w:val="28"/>
          <w:szCs w:val="28"/>
        </w:rPr>
        <w:t xml:space="preserve">Сопоставлять рост данных показателей с количеством спортсменов, принявших участие на играх в Токио и, тем более, с количеством завоеванных медалей не совсем корректно. </w:t>
      </w:r>
    </w:p>
    <w:p w14:paraId="384A4025" w14:textId="77777777" w:rsidR="00993CD6" w:rsidRPr="00E63652" w:rsidRDefault="00993CD6" w:rsidP="00993CD6">
      <w:pPr>
        <w:autoSpaceDE w:val="0"/>
        <w:autoSpaceDN w:val="0"/>
        <w:adjustRightInd w:val="0"/>
        <w:spacing w:line="276" w:lineRule="auto"/>
        <w:ind w:firstLine="708"/>
        <w:contextualSpacing/>
        <w:jc w:val="both"/>
        <w:rPr>
          <w:color w:val="000000"/>
          <w:sz w:val="28"/>
          <w:szCs w:val="28"/>
        </w:rPr>
      </w:pPr>
      <w:r w:rsidRPr="00E63652">
        <w:rPr>
          <w:color w:val="000000"/>
          <w:sz w:val="28"/>
          <w:szCs w:val="28"/>
        </w:rPr>
        <w:t xml:space="preserve">Ввод в эксплуатацию адаптированных спортивных сооружений является важной стратегической задачей, отраженной и в Стратегии развития физической культуры и спорта 2030, и в государственной программе «Доступная среда». </w:t>
      </w:r>
    </w:p>
    <w:p w14:paraId="138B93AD" w14:textId="77777777" w:rsidR="00993CD6" w:rsidRPr="00E63652" w:rsidRDefault="00993CD6" w:rsidP="00993CD6">
      <w:pPr>
        <w:autoSpaceDE w:val="0"/>
        <w:autoSpaceDN w:val="0"/>
        <w:adjustRightInd w:val="0"/>
        <w:spacing w:line="276" w:lineRule="auto"/>
        <w:ind w:firstLine="708"/>
        <w:contextualSpacing/>
        <w:jc w:val="both"/>
        <w:rPr>
          <w:color w:val="000000"/>
          <w:sz w:val="28"/>
          <w:szCs w:val="28"/>
        </w:rPr>
      </w:pPr>
      <w:r w:rsidRPr="00E63652">
        <w:rPr>
          <w:color w:val="000000"/>
          <w:sz w:val="28"/>
          <w:szCs w:val="28"/>
        </w:rPr>
        <w:t xml:space="preserve">Вместе с тем, взаимосвязь между условным количеством построенных адаптированных спортивных площадок и количеством паралимпийских медалей существует, но проследить ее будет можно в долгосрочном периоде. </w:t>
      </w:r>
    </w:p>
    <w:p w14:paraId="6CAD0B38" w14:textId="77777777" w:rsidR="00993CD6" w:rsidRPr="00E63652" w:rsidRDefault="00993CD6" w:rsidP="00993CD6">
      <w:pPr>
        <w:autoSpaceDE w:val="0"/>
        <w:autoSpaceDN w:val="0"/>
        <w:adjustRightInd w:val="0"/>
        <w:spacing w:line="276" w:lineRule="auto"/>
        <w:contextualSpacing/>
        <w:jc w:val="both"/>
        <w:rPr>
          <w:color w:val="000000"/>
          <w:sz w:val="28"/>
          <w:szCs w:val="28"/>
        </w:rPr>
      </w:pPr>
    </w:p>
    <w:p w14:paraId="45944619" w14:textId="77777777" w:rsidR="00993CD6" w:rsidRDefault="00993CD6" w:rsidP="00993CD6">
      <w:pPr>
        <w:autoSpaceDE w:val="0"/>
        <w:autoSpaceDN w:val="0"/>
        <w:adjustRightInd w:val="0"/>
        <w:spacing w:line="276" w:lineRule="auto"/>
        <w:ind w:firstLine="708"/>
        <w:contextualSpacing/>
        <w:jc w:val="both"/>
        <w:rPr>
          <w:color w:val="000000"/>
          <w:sz w:val="28"/>
          <w:szCs w:val="28"/>
        </w:rPr>
      </w:pPr>
      <w:r w:rsidRPr="00E63652">
        <w:rPr>
          <w:color w:val="000000"/>
          <w:sz w:val="28"/>
          <w:szCs w:val="28"/>
        </w:rPr>
        <w:t xml:space="preserve">Помимо прочего </w:t>
      </w:r>
      <w:r>
        <w:rPr>
          <w:color w:val="000000"/>
          <w:sz w:val="28"/>
          <w:szCs w:val="28"/>
        </w:rPr>
        <w:t>отмечается</w:t>
      </w:r>
      <w:r w:rsidRPr="00E63652">
        <w:rPr>
          <w:color w:val="000000"/>
          <w:sz w:val="28"/>
          <w:szCs w:val="28"/>
        </w:rPr>
        <w:t xml:space="preserve"> увеличение в субъектах Российской Федерации количества специалистов, работающих в сфере адаптивной физической культуры и спорта. В паралимпийском спорт</w:t>
      </w:r>
      <w:r>
        <w:rPr>
          <w:color w:val="000000"/>
          <w:sz w:val="28"/>
          <w:szCs w:val="28"/>
        </w:rPr>
        <w:t>е</w:t>
      </w:r>
      <w:r w:rsidRPr="00E63652">
        <w:rPr>
          <w:color w:val="000000"/>
          <w:sz w:val="28"/>
          <w:szCs w:val="28"/>
        </w:rPr>
        <w:t xml:space="preserve">, как и в любой другой сфере деятельности, труд высококвалифицированных специалистов </w:t>
      </w:r>
      <w:r w:rsidRPr="00E63652">
        <w:rPr>
          <w:color w:val="000000"/>
          <w:sz w:val="28"/>
          <w:szCs w:val="28"/>
        </w:rPr>
        <w:lastRenderedPageBreak/>
        <w:t xml:space="preserve">играет определяющую роль, которая в конечном итоге </w:t>
      </w:r>
      <w:r>
        <w:rPr>
          <w:color w:val="000000"/>
          <w:sz w:val="28"/>
          <w:szCs w:val="28"/>
        </w:rPr>
        <w:t>обеспечивает</w:t>
      </w:r>
      <w:r w:rsidRPr="00E63652">
        <w:rPr>
          <w:color w:val="000000"/>
          <w:sz w:val="28"/>
          <w:szCs w:val="28"/>
        </w:rPr>
        <w:t xml:space="preserve"> достойный результат.</w:t>
      </w:r>
    </w:p>
    <w:p w14:paraId="64521681" w14:textId="77777777" w:rsidR="00993CD6" w:rsidRPr="00E63652" w:rsidRDefault="00993CD6" w:rsidP="00993CD6">
      <w:pPr>
        <w:autoSpaceDE w:val="0"/>
        <w:autoSpaceDN w:val="0"/>
        <w:adjustRightInd w:val="0"/>
        <w:ind w:left="-426"/>
        <w:jc w:val="both"/>
        <w:rPr>
          <w:color w:val="000000"/>
          <w:sz w:val="28"/>
          <w:szCs w:val="28"/>
        </w:rPr>
      </w:pPr>
      <w:r w:rsidRPr="00E63652">
        <w:rPr>
          <w:noProof/>
          <w:color w:val="000000"/>
          <w:sz w:val="28"/>
          <w:szCs w:val="28"/>
        </w:rPr>
        <w:drawing>
          <wp:inline distT="0" distB="0" distL="0" distR="0" wp14:anchorId="43CBD6AB" wp14:editId="7DF73842">
            <wp:extent cx="6390005" cy="2562446"/>
            <wp:effectExtent l="0" t="0" r="1079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364282" w14:textId="77777777" w:rsidR="00993CD6" w:rsidRPr="00E63652" w:rsidRDefault="00993CD6" w:rsidP="00993CD6">
      <w:pPr>
        <w:autoSpaceDE w:val="0"/>
        <w:autoSpaceDN w:val="0"/>
        <w:adjustRightInd w:val="0"/>
        <w:ind w:left="-1418"/>
        <w:rPr>
          <w:color w:val="000000"/>
          <w:sz w:val="28"/>
          <w:szCs w:val="28"/>
        </w:rPr>
      </w:pPr>
    </w:p>
    <w:p w14:paraId="08A2416F" w14:textId="77777777" w:rsidR="00993CD6" w:rsidRPr="00E63652" w:rsidRDefault="00993CD6" w:rsidP="00993CD6">
      <w:pPr>
        <w:autoSpaceDE w:val="0"/>
        <w:autoSpaceDN w:val="0"/>
        <w:adjustRightInd w:val="0"/>
        <w:spacing w:line="276" w:lineRule="auto"/>
        <w:ind w:firstLine="708"/>
        <w:contextualSpacing/>
        <w:jc w:val="both"/>
        <w:rPr>
          <w:color w:val="000000"/>
          <w:sz w:val="28"/>
          <w:szCs w:val="28"/>
        </w:rPr>
      </w:pPr>
      <w:r w:rsidRPr="00E63652">
        <w:rPr>
          <w:color w:val="000000"/>
          <w:sz w:val="28"/>
          <w:szCs w:val="28"/>
        </w:rPr>
        <w:t xml:space="preserve">Проанализировав данную статистическую информацию, можно констатировать, что в ряде регионов наблюдается положительная динамика по ряду важных показателей. </w:t>
      </w:r>
    </w:p>
    <w:p w14:paraId="53B4E862" w14:textId="77777777" w:rsidR="00993CD6" w:rsidRDefault="00993CD6" w:rsidP="00993CD6">
      <w:pPr>
        <w:autoSpaceDE w:val="0"/>
        <w:autoSpaceDN w:val="0"/>
        <w:adjustRightInd w:val="0"/>
        <w:spacing w:line="276" w:lineRule="auto"/>
        <w:contextualSpacing/>
        <w:jc w:val="both"/>
        <w:rPr>
          <w:color w:val="000000"/>
          <w:sz w:val="28"/>
          <w:szCs w:val="28"/>
        </w:rPr>
      </w:pPr>
    </w:p>
    <w:p w14:paraId="5E43E61F" w14:textId="77777777" w:rsidR="00993CD6" w:rsidRPr="00E63652" w:rsidRDefault="00993CD6" w:rsidP="00993CD6">
      <w:pPr>
        <w:autoSpaceDE w:val="0"/>
        <w:autoSpaceDN w:val="0"/>
        <w:adjustRightInd w:val="0"/>
        <w:spacing w:line="276" w:lineRule="auto"/>
        <w:ind w:firstLine="708"/>
        <w:contextualSpacing/>
        <w:jc w:val="both"/>
        <w:rPr>
          <w:color w:val="000000"/>
          <w:sz w:val="28"/>
          <w:szCs w:val="28"/>
        </w:rPr>
      </w:pPr>
      <w:r>
        <w:rPr>
          <w:color w:val="000000"/>
          <w:sz w:val="28"/>
          <w:szCs w:val="28"/>
        </w:rPr>
        <w:t>Такие</w:t>
      </w:r>
      <w:r w:rsidRPr="00E63652">
        <w:rPr>
          <w:color w:val="000000"/>
          <w:sz w:val="28"/>
          <w:szCs w:val="28"/>
        </w:rPr>
        <w:t xml:space="preserve"> </w:t>
      </w:r>
      <w:r>
        <w:rPr>
          <w:color w:val="000000"/>
          <w:sz w:val="28"/>
          <w:szCs w:val="28"/>
        </w:rPr>
        <w:t>позитивные изменения</w:t>
      </w:r>
      <w:r w:rsidRPr="00E63652">
        <w:rPr>
          <w:color w:val="000000"/>
          <w:sz w:val="28"/>
          <w:szCs w:val="28"/>
        </w:rPr>
        <w:t xml:space="preserve"> невозможн</w:t>
      </w:r>
      <w:r>
        <w:rPr>
          <w:color w:val="000000"/>
          <w:sz w:val="28"/>
          <w:szCs w:val="28"/>
        </w:rPr>
        <w:t>ы</w:t>
      </w:r>
      <w:r w:rsidRPr="00E63652">
        <w:rPr>
          <w:color w:val="000000"/>
          <w:sz w:val="28"/>
          <w:szCs w:val="28"/>
        </w:rPr>
        <w:t xml:space="preserve"> без соответствующего роста объемов финансирования сферы адаптивной </w:t>
      </w:r>
      <w:r>
        <w:rPr>
          <w:color w:val="000000"/>
          <w:sz w:val="28"/>
          <w:szCs w:val="28"/>
        </w:rPr>
        <w:t>физической культуры и спорта. В</w:t>
      </w:r>
      <w:r w:rsidRPr="00E63652">
        <w:rPr>
          <w:color w:val="000000"/>
          <w:sz w:val="28"/>
          <w:szCs w:val="28"/>
        </w:rPr>
        <w:t xml:space="preserve"> ряде регионов отмечается общий рост объемов финансовых средств на развитие АФК, причем в некоторых регион</w:t>
      </w:r>
      <w:r>
        <w:rPr>
          <w:color w:val="000000"/>
          <w:sz w:val="28"/>
          <w:szCs w:val="28"/>
        </w:rPr>
        <w:t>ах</w:t>
      </w:r>
      <w:r w:rsidRPr="00E63652">
        <w:rPr>
          <w:color w:val="000000"/>
          <w:sz w:val="28"/>
          <w:szCs w:val="28"/>
        </w:rPr>
        <w:t xml:space="preserve"> прослеживается тенденция перераспределения объемов по источникам финансирования, например: Московская область в 2020 году практически не задействовала федеральные дотации и расходовала средства регионального и муниципального бюджета, при этом важно отметить</w:t>
      </w:r>
      <w:r>
        <w:rPr>
          <w:color w:val="000000"/>
          <w:sz w:val="28"/>
          <w:szCs w:val="28"/>
        </w:rPr>
        <w:t>,</w:t>
      </w:r>
      <w:r w:rsidRPr="00E63652">
        <w:rPr>
          <w:color w:val="000000"/>
          <w:sz w:val="28"/>
          <w:szCs w:val="28"/>
        </w:rPr>
        <w:t xml:space="preserve"> что больш</w:t>
      </w:r>
      <w:r>
        <w:rPr>
          <w:color w:val="000000"/>
          <w:sz w:val="28"/>
          <w:szCs w:val="28"/>
        </w:rPr>
        <w:t>ую</w:t>
      </w:r>
      <w:r w:rsidRPr="00E63652">
        <w:rPr>
          <w:color w:val="000000"/>
          <w:sz w:val="28"/>
          <w:szCs w:val="28"/>
        </w:rPr>
        <w:t xml:space="preserve"> часть всего бюджета составили средства</w:t>
      </w:r>
      <w:r>
        <w:rPr>
          <w:color w:val="000000"/>
          <w:sz w:val="28"/>
          <w:szCs w:val="28"/>
        </w:rPr>
        <w:t>,</w:t>
      </w:r>
      <w:r w:rsidRPr="00E63652">
        <w:rPr>
          <w:color w:val="000000"/>
          <w:sz w:val="28"/>
          <w:szCs w:val="28"/>
        </w:rPr>
        <w:t xml:space="preserve"> привлеченные из внебюджетных источников. </w:t>
      </w:r>
    </w:p>
    <w:p w14:paraId="6DE00A07" w14:textId="77777777" w:rsidR="00993CD6" w:rsidRDefault="00993CD6" w:rsidP="00993CD6">
      <w:pPr>
        <w:autoSpaceDE w:val="0"/>
        <w:autoSpaceDN w:val="0"/>
        <w:adjustRightInd w:val="0"/>
        <w:spacing w:line="276" w:lineRule="auto"/>
        <w:ind w:firstLine="708"/>
        <w:contextualSpacing/>
        <w:jc w:val="both"/>
        <w:rPr>
          <w:color w:val="000000"/>
          <w:sz w:val="28"/>
          <w:szCs w:val="28"/>
        </w:rPr>
      </w:pPr>
      <w:r w:rsidRPr="00E63652">
        <w:rPr>
          <w:color w:val="000000"/>
          <w:sz w:val="28"/>
          <w:szCs w:val="28"/>
        </w:rPr>
        <w:t>Вместе с тем есть регионы, где объем федерального бюджета увеличился. В тоже время рост федеральной доли происходил параллельно с увеличени</w:t>
      </w:r>
      <w:r>
        <w:rPr>
          <w:color w:val="000000"/>
          <w:sz w:val="28"/>
          <w:szCs w:val="28"/>
        </w:rPr>
        <w:t>е</w:t>
      </w:r>
      <w:r w:rsidRPr="00E63652">
        <w:rPr>
          <w:color w:val="000000"/>
          <w:sz w:val="28"/>
          <w:szCs w:val="28"/>
        </w:rPr>
        <w:t>м и иных источников финансирования.</w:t>
      </w:r>
    </w:p>
    <w:p w14:paraId="46ED956B" w14:textId="77777777" w:rsidR="00993CD6" w:rsidRPr="00E63652" w:rsidRDefault="00993CD6" w:rsidP="00993CD6">
      <w:pPr>
        <w:autoSpaceDE w:val="0"/>
        <w:autoSpaceDN w:val="0"/>
        <w:adjustRightInd w:val="0"/>
        <w:spacing w:line="276" w:lineRule="auto"/>
        <w:rPr>
          <w:color w:val="000000"/>
          <w:sz w:val="28"/>
          <w:szCs w:val="28"/>
        </w:rPr>
      </w:pPr>
    </w:p>
    <w:p w14:paraId="238A12D9" w14:textId="77777777" w:rsidR="00993CD6" w:rsidRDefault="00993CD6" w:rsidP="00993CD6">
      <w:pPr>
        <w:autoSpaceDE w:val="0"/>
        <w:autoSpaceDN w:val="0"/>
        <w:adjustRightInd w:val="0"/>
        <w:spacing w:line="276" w:lineRule="auto"/>
        <w:ind w:firstLine="708"/>
        <w:contextualSpacing/>
        <w:jc w:val="both"/>
        <w:rPr>
          <w:color w:val="000000"/>
          <w:sz w:val="28"/>
          <w:szCs w:val="28"/>
        </w:rPr>
      </w:pPr>
      <w:r w:rsidRPr="00CE08CD">
        <w:rPr>
          <w:color w:val="000000"/>
          <w:sz w:val="28"/>
          <w:szCs w:val="28"/>
        </w:rPr>
        <w:t>Для развития паралимпийского спорта в субъектах Российской Федерации федеральными органами власти создана необходимая законодательная, нормативно-правовая</w:t>
      </w:r>
      <w:r>
        <w:rPr>
          <w:color w:val="000000"/>
          <w:sz w:val="28"/>
          <w:szCs w:val="28"/>
        </w:rPr>
        <w:t xml:space="preserve"> </w:t>
      </w:r>
      <w:r w:rsidRPr="00CE08CD">
        <w:rPr>
          <w:color w:val="000000"/>
          <w:sz w:val="28"/>
          <w:szCs w:val="28"/>
        </w:rPr>
        <w:t>и программно-методическая база. Соответствующие документы доведены до каждого из</w:t>
      </w:r>
      <w:r>
        <w:rPr>
          <w:color w:val="000000"/>
          <w:sz w:val="28"/>
          <w:szCs w:val="28"/>
        </w:rPr>
        <w:t xml:space="preserve"> </w:t>
      </w:r>
      <w:r w:rsidRPr="00CE08CD">
        <w:rPr>
          <w:color w:val="000000"/>
          <w:sz w:val="28"/>
          <w:szCs w:val="28"/>
        </w:rPr>
        <w:t>них. Предусмотрены субсидии из федерального бюджета бюджетам субъектов Российской Федерации на финансирование поддержки учреждений спортивной направленности по адаптивной физической культуре и спорту, прежде всего паралимпийского спорта.</w:t>
      </w:r>
    </w:p>
    <w:p w14:paraId="0301D4AB" w14:textId="77777777" w:rsidR="00993CD6" w:rsidRDefault="00993CD6" w:rsidP="00993CD6">
      <w:pPr>
        <w:autoSpaceDE w:val="0"/>
        <w:autoSpaceDN w:val="0"/>
        <w:adjustRightInd w:val="0"/>
        <w:spacing w:line="276" w:lineRule="auto"/>
        <w:ind w:firstLine="708"/>
        <w:contextualSpacing/>
        <w:jc w:val="both"/>
        <w:rPr>
          <w:color w:val="000000"/>
          <w:sz w:val="28"/>
          <w:szCs w:val="28"/>
        </w:rPr>
      </w:pPr>
      <w:r w:rsidRPr="00CE08CD">
        <w:rPr>
          <w:color w:val="000000"/>
          <w:sz w:val="28"/>
          <w:szCs w:val="28"/>
        </w:rPr>
        <w:lastRenderedPageBreak/>
        <w:t>Анализ положительного опыта работы по отдельным направлениям развития паралимпийского спорта в Республике Башкортостан, Московской, Ниже</w:t>
      </w:r>
      <w:r>
        <w:rPr>
          <w:color w:val="000000"/>
          <w:sz w:val="28"/>
          <w:szCs w:val="28"/>
        </w:rPr>
        <w:t xml:space="preserve">городской, Саратовской областях, </w:t>
      </w:r>
      <w:r w:rsidRPr="00CE08CD">
        <w:rPr>
          <w:color w:val="000000"/>
          <w:sz w:val="28"/>
          <w:szCs w:val="28"/>
        </w:rPr>
        <w:t>город</w:t>
      </w:r>
      <w:r>
        <w:rPr>
          <w:color w:val="000000"/>
          <w:sz w:val="28"/>
          <w:szCs w:val="28"/>
        </w:rPr>
        <w:t>е</w:t>
      </w:r>
      <w:r w:rsidRPr="00CE08CD">
        <w:rPr>
          <w:color w:val="000000"/>
          <w:sz w:val="28"/>
          <w:szCs w:val="28"/>
        </w:rPr>
        <w:t xml:space="preserve"> Москве, </w:t>
      </w:r>
      <w:r>
        <w:rPr>
          <w:color w:val="000000"/>
          <w:sz w:val="28"/>
          <w:szCs w:val="28"/>
        </w:rPr>
        <w:t>Алтайском крае</w:t>
      </w:r>
      <w:r w:rsidRPr="00CE08CD">
        <w:rPr>
          <w:color w:val="000000"/>
          <w:sz w:val="28"/>
          <w:szCs w:val="28"/>
        </w:rPr>
        <w:t xml:space="preserve"> показывает огромные неиспользованные возможности, или иными словами, возможный потенциал для этого развития во всех</w:t>
      </w:r>
      <w:r>
        <w:rPr>
          <w:color w:val="000000"/>
          <w:sz w:val="28"/>
          <w:szCs w:val="28"/>
        </w:rPr>
        <w:t xml:space="preserve"> субъектах Российской Федерации.</w:t>
      </w:r>
    </w:p>
    <w:p w14:paraId="784862AF" w14:textId="77777777" w:rsidR="00993CD6" w:rsidRPr="00CE08CD" w:rsidRDefault="00993CD6" w:rsidP="00993CD6">
      <w:pPr>
        <w:autoSpaceDE w:val="0"/>
        <w:autoSpaceDN w:val="0"/>
        <w:adjustRightInd w:val="0"/>
        <w:spacing w:line="276" w:lineRule="auto"/>
        <w:ind w:firstLine="708"/>
        <w:contextualSpacing/>
        <w:jc w:val="both"/>
        <w:rPr>
          <w:color w:val="000000"/>
          <w:sz w:val="28"/>
          <w:szCs w:val="28"/>
        </w:rPr>
      </w:pPr>
      <w:r w:rsidRPr="00CE08CD">
        <w:rPr>
          <w:color w:val="000000"/>
          <w:sz w:val="28"/>
          <w:szCs w:val="28"/>
        </w:rPr>
        <w:t>Заметный прогресс в развитии паралимпийского спорта наблюдается в Республике</w:t>
      </w:r>
      <w:r>
        <w:rPr>
          <w:color w:val="000000"/>
          <w:sz w:val="28"/>
          <w:szCs w:val="28"/>
        </w:rPr>
        <w:t xml:space="preserve"> </w:t>
      </w:r>
      <w:r w:rsidRPr="00CE08CD">
        <w:rPr>
          <w:color w:val="000000"/>
          <w:sz w:val="28"/>
          <w:szCs w:val="28"/>
        </w:rPr>
        <w:t>Татарстан, Чувашской Республике, Краснодарском крае, Челябинской области, Санкт-Петербурге, Республике Дагестан и в ряде других регионов страны. Спортсмены из этих регионов достойно представляют сборную Российской Федерации на международных спортивных соревнованиях</w:t>
      </w:r>
      <w:r>
        <w:rPr>
          <w:color w:val="000000"/>
          <w:sz w:val="28"/>
          <w:szCs w:val="28"/>
        </w:rPr>
        <w:t>,</w:t>
      </w:r>
      <w:r w:rsidRPr="00CE08CD">
        <w:rPr>
          <w:color w:val="000000"/>
          <w:sz w:val="28"/>
          <w:szCs w:val="28"/>
        </w:rPr>
        <w:t xml:space="preserve"> в том числе на Паралимпийских летних играх-2020 в Токио.</w:t>
      </w:r>
    </w:p>
    <w:p w14:paraId="0BFEC71F" w14:textId="77777777" w:rsidR="00993CD6" w:rsidRPr="00CE08CD" w:rsidRDefault="00993CD6" w:rsidP="00993CD6">
      <w:pPr>
        <w:autoSpaceDE w:val="0"/>
        <w:autoSpaceDN w:val="0"/>
        <w:adjustRightInd w:val="0"/>
        <w:spacing w:line="276" w:lineRule="auto"/>
        <w:ind w:firstLine="708"/>
        <w:contextualSpacing/>
        <w:jc w:val="both"/>
        <w:rPr>
          <w:color w:val="000000"/>
          <w:sz w:val="28"/>
          <w:szCs w:val="28"/>
        </w:rPr>
      </w:pPr>
      <w:r w:rsidRPr="00CE08CD">
        <w:rPr>
          <w:color w:val="000000"/>
          <w:sz w:val="28"/>
          <w:szCs w:val="28"/>
        </w:rPr>
        <w:t>В связи с созданием материально-финансовой базы для развития паралимпийского</w:t>
      </w:r>
      <w:r>
        <w:rPr>
          <w:color w:val="000000"/>
          <w:sz w:val="28"/>
          <w:szCs w:val="28"/>
        </w:rPr>
        <w:t xml:space="preserve"> </w:t>
      </w:r>
      <w:r w:rsidRPr="00CE08CD">
        <w:rPr>
          <w:color w:val="000000"/>
          <w:sz w:val="28"/>
          <w:szCs w:val="28"/>
        </w:rPr>
        <w:t>спорта в ближайшие годы можно ожидать положительной динамики этого развития</w:t>
      </w:r>
      <w:r>
        <w:rPr>
          <w:color w:val="000000"/>
          <w:sz w:val="28"/>
          <w:szCs w:val="28"/>
        </w:rPr>
        <w:t xml:space="preserve"> </w:t>
      </w:r>
      <w:r w:rsidRPr="00CE08CD">
        <w:rPr>
          <w:color w:val="000000"/>
          <w:sz w:val="28"/>
          <w:szCs w:val="28"/>
        </w:rPr>
        <w:t>в целом ряде регионов России, в том числе в Республике Башкортостан, Республике</w:t>
      </w:r>
      <w:r>
        <w:rPr>
          <w:color w:val="000000"/>
          <w:sz w:val="28"/>
          <w:szCs w:val="28"/>
        </w:rPr>
        <w:t xml:space="preserve"> </w:t>
      </w:r>
      <w:r w:rsidRPr="00CE08CD">
        <w:rPr>
          <w:color w:val="000000"/>
          <w:sz w:val="28"/>
          <w:szCs w:val="28"/>
        </w:rPr>
        <w:t xml:space="preserve">Татарстан, республике Калмыкия, Ханты-Мансийском автономном округе, Краснодарском крае, Волгоградской, Тверской, Сахалинской, Вологодской, Белгородской, Архангельской областях, городах Москве и Санкт-Петербурге, Красноярском крае. </w:t>
      </w:r>
    </w:p>
    <w:p w14:paraId="482997E6" w14:textId="77777777" w:rsidR="00993CD6" w:rsidRDefault="00993CD6" w:rsidP="00993CD6">
      <w:pPr>
        <w:autoSpaceDE w:val="0"/>
        <w:autoSpaceDN w:val="0"/>
        <w:adjustRightInd w:val="0"/>
        <w:spacing w:line="276" w:lineRule="auto"/>
        <w:ind w:firstLine="708"/>
        <w:contextualSpacing/>
        <w:jc w:val="both"/>
        <w:rPr>
          <w:color w:val="000000"/>
          <w:sz w:val="28"/>
          <w:szCs w:val="28"/>
        </w:rPr>
      </w:pPr>
      <w:r w:rsidRPr="00CE08CD">
        <w:rPr>
          <w:color w:val="000000"/>
          <w:sz w:val="28"/>
          <w:szCs w:val="28"/>
        </w:rPr>
        <w:t>Один из важнейших факторов развития паралимпийского спорта в регионах – создание материально-технической базы для подготовки спортсменов-паралимпийцев. Положительным фактом является проведенная реконструкция с закупкой соответствующего оборудования для полноценных учебно-тренировочных занятий паралимпийцев на ряде спортивных сооружений в городе Москве, Московской, Воронежской, Владимирской,</w:t>
      </w:r>
      <w:r>
        <w:rPr>
          <w:color w:val="000000"/>
          <w:sz w:val="28"/>
          <w:szCs w:val="28"/>
        </w:rPr>
        <w:t xml:space="preserve"> Тульской,</w:t>
      </w:r>
      <w:r w:rsidRPr="00CE08CD">
        <w:rPr>
          <w:color w:val="000000"/>
          <w:sz w:val="28"/>
          <w:szCs w:val="28"/>
        </w:rPr>
        <w:t xml:space="preserve"> Белгородской областях, в Республике Мордовия и Республике Татарстан.</w:t>
      </w:r>
    </w:p>
    <w:p w14:paraId="7EB52FC3" w14:textId="77777777" w:rsidR="00993CD6" w:rsidRDefault="00993CD6" w:rsidP="00993CD6">
      <w:pPr>
        <w:autoSpaceDE w:val="0"/>
        <w:autoSpaceDN w:val="0"/>
        <w:adjustRightInd w:val="0"/>
        <w:spacing w:line="276" w:lineRule="auto"/>
        <w:ind w:firstLine="708"/>
        <w:contextualSpacing/>
        <w:jc w:val="both"/>
        <w:rPr>
          <w:color w:val="000000"/>
          <w:sz w:val="28"/>
          <w:szCs w:val="28"/>
        </w:rPr>
      </w:pPr>
      <w:r w:rsidRPr="00CE08CD">
        <w:rPr>
          <w:color w:val="000000"/>
          <w:sz w:val="28"/>
          <w:szCs w:val="28"/>
        </w:rPr>
        <w:t>Среди наиболее успешных центров (учебно-тре</w:t>
      </w:r>
      <w:r>
        <w:rPr>
          <w:color w:val="000000"/>
          <w:sz w:val="28"/>
          <w:szCs w:val="28"/>
        </w:rPr>
        <w:t xml:space="preserve">нировочных баз) паралимпийского </w:t>
      </w:r>
      <w:r w:rsidRPr="00CE08CD">
        <w:rPr>
          <w:color w:val="000000"/>
          <w:sz w:val="28"/>
          <w:szCs w:val="28"/>
        </w:rPr>
        <w:t>спорта в Российской Феде</w:t>
      </w:r>
      <w:r>
        <w:rPr>
          <w:color w:val="000000"/>
          <w:sz w:val="28"/>
          <w:szCs w:val="28"/>
        </w:rPr>
        <w:t>рации можно отметить следующие:</w:t>
      </w:r>
    </w:p>
    <w:p w14:paraId="07F64A8C" w14:textId="77777777" w:rsidR="00993CD6" w:rsidRDefault="00993CD6" w:rsidP="00993CD6">
      <w:pPr>
        <w:autoSpaceDE w:val="0"/>
        <w:autoSpaceDN w:val="0"/>
        <w:adjustRightInd w:val="0"/>
        <w:spacing w:line="276" w:lineRule="auto"/>
        <w:ind w:firstLine="708"/>
        <w:contextualSpacing/>
        <w:jc w:val="both"/>
        <w:rPr>
          <w:color w:val="000000"/>
          <w:sz w:val="28"/>
          <w:szCs w:val="28"/>
        </w:rPr>
      </w:pPr>
      <w:r>
        <w:rPr>
          <w:color w:val="000000"/>
          <w:sz w:val="28"/>
          <w:szCs w:val="28"/>
        </w:rPr>
        <w:t>-</w:t>
      </w:r>
      <w:r w:rsidRPr="00CE08CD">
        <w:rPr>
          <w:color w:val="000000"/>
          <w:sz w:val="28"/>
          <w:szCs w:val="28"/>
        </w:rPr>
        <w:t xml:space="preserve"> Цент</w:t>
      </w:r>
      <w:r>
        <w:rPr>
          <w:color w:val="000000"/>
          <w:sz w:val="28"/>
          <w:szCs w:val="28"/>
        </w:rPr>
        <w:t>р адаптивного спорта ХМАО-Югры;</w:t>
      </w:r>
    </w:p>
    <w:p w14:paraId="0E969655" w14:textId="77777777" w:rsidR="00993CD6" w:rsidRDefault="00993CD6" w:rsidP="00993CD6">
      <w:pPr>
        <w:autoSpaceDE w:val="0"/>
        <w:autoSpaceDN w:val="0"/>
        <w:adjustRightInd w:val="0"/>
        <w:spacing w:line="276" w:lineRule="auto"/>
        <w:ind w:firstLine="708"/>
        <w:contextualSpacing/>
        <w:jc w:val="both"/>
        <w:rPr>
          <w:color w:val="000000"/>
          <w:sz w:val="28"/>
          <w:szCs w:val="28"/>
        </w:rPr>
      </w:pPr>
      <w:r w:rsidRPr="00CE08CD">
        <w:rPr>
          <w:color w:val="000000"/>
          <w:sz w:val="28"/>
          <w:szCs w:val="28"/>
        </w:rPr>
        <w:t>- Центр спортивной подготовки Республики Башкорто</w:t>
      </w:r>
      <w:r>
        <w:rPr>
          <w:color w:val="000000"/>
          <w:sz w:val="28"/>
          <w:szCs w:val="28"/>
        </w:rPr>
        <w:t>стан имени Баталовой Р. А.;</w:t>
      </w:r>
    </w:p>
    <w:p w14:paraId="4211FA91" w14:textId="77777777" w:rsidR="00993CD6" w:rsidRDefault="00993CD6" w:rsidP="00993CD6">
      <w:pPr>
        <w:autoSpaceDE w:val="0"/>
        <w:autoSpaceDN w:val="0"/>
        <w:adjustRightInd w:val="0"/>
        <w:spacing w:line="276" w:lineRule="auto"/>
        <w:ind w:firstLine="708"/>
        <w:contextualSpacing/>
        <w:jc w:val="both"/>
        <w:rPr>
          <w:color w:val="000000"/>
          <w:sz w:val="28"/>
          <w:szCs w:val="28"/>
        </w:rPr>
      </w:pPr>
      <w:r w:rsidRPr="00CE08CD">
        <w:rPr>
          <w:color w:val="000000"/>
          <w:sz w:val="28"/>
          <w:szCs w:val="28"/>
        </w:rPr>
        <w:t>- Центр адаптивного спорта и физической</w:t>
      </w:r>
      <w:r>
        <w:rPr>
          <w:color w:val="000000"/>
          <w:sz w:val="28"/>
          <w:szCs w:val="28"/>
        </w:rPr>
        <w:t xml:space="preserve"> культуры Белгородской области;</w:t>
      </w:r>
    </w:p>
    <w:p w14:paraId="46C675A6" w14:textId="77777777" w:rsidR="00993CD6" w:rsidRDefault="00993CD6" w:rsidP="00993CD6">
      <w:pPr>
        <w:autoSpaceDE w:val="0"/>
        <w:autoSpaceDN w:val="0"/>
        <w:adjustRightInd w:val="0"/>
        <w:spacing w:line="276" w:lineRule="auto"/>
        <w:ind w:firstLine="708"/>
        <w:contextualSpacing/>
        <w:jc w:val="both"/>
        <w:rPr>
          <w:color w:val="000000"/>
          <w:sz w:val="28"/>
          <w:szCs w:val="28"/>
        </w:rPr>
      </w:pPr>
      <w:r>
        <w:rPr>
          <w:color w:val="000000"/>
          <w:sz w:val="28"/>
          <w:szCs w:val="28"/>
        </w:rPr>
        <w:t>- Республиканский центр адаптивной физической культуры и с</w:t>
      </w:r>
      <w:r w:rsidRPr="00CE08CD">
        <w:rPr>
          <w:color w:val="000000"/>
          <w:sz w:val="28"/>
          <w:szCs w:val="28"/>
        </w:rPr>
        <w:t xml:space="preserve">порта в </w:t>
      </w:r>
      <w:r>
        <w:rPr>
          <w:color w:val="000000"/>
          <w:sz w:val="28"/>
          <w:szCs w:val="28"/>
        </w:rPr>
        <w:t>г. Элиста, республика Калмыкия;</w:t>
      </w:r>
    </w:p>
    <w:p w14:paraId="469C4D80" w14:textId="77777777" w:rsidR="00993CD6" w:rsidRDefault="00993CD6" w:rsidP="00993CD6">
      <w:pPr>
        <w:autoSpaceDE w:val="0"/>
        <w:autoSpaceDN w:val="0"/>
        <w:adjustRightInd w:val="0"/>
        <w:spacing w:line="276" w:lineRule="auto"/>
        <w:ind w:firstLine="708"/>
        <w:contextualSpacing/>
        <w:jc w:val="both"/>
        <w:rPr>
          <w:color w:val="000000"/>
          <w:sz w:val="28"/>
          <w:szCs w:val="28"/>
        </w:rPr>
      </w:pPr>
      <w:r>
        <w:rPr>
          <w:color w:val="000000"/>
          <w:sz w:val="28"/>
          <w:szCs w:val="28"/>
        </w:rPr>
        <w:t xml:space="preserve">- </w:t>
      </w:r>
      <w:r w:rsidRPr="00F26F92">
        <w:rPr>
          <w:color w:val="000000"/>
          <w:sz w:val="28"/>
          <w:szCs w:val="28"/>
        </w:rPr>
        <w:t>Центр паралимпийской подготовки</w:t>
      </w:r>
      <w:r>
        <w:rPr>
          <w:color w:val="000000"/>
          <w:sz w:val="28"/>
          <w:szCs w:val="28"/>
        </w:rPr>
        <w:t xml:space="preserve"> Краснодарского края;</w:t>
      </w:r>
    </w:p>
    <w:p w14:paraId="75560C6D" w14:textId="77777777" w:rsidR="00993CD6" w:rsidRDefault="00993CD6" w:rsidP="00993CD6">
      <w:pPr>
        <w:autoSpaceDE w:val="0"/>
        <w:autoSpaceDN w:val="0"/>
        <w:adjustRightInd w:val="0"/>
        <w:spacing w:line="276" w:lineRule="auto"/>
        <w:ind w:firstLine="708"/>
        <w:contextualSpacing/>
        <w:jc w:val="both"/>
        <w:rPr>
          <w:color w:val="000000"/>
          <w:sz w:val="28"/>
          <w:szCs w:val="28"/>
        </w:rPr>
      </w:pPr>
      <w:r w:rsidRPr="00CE08CD">
        <w:rPr>
          <w:color w:val="000000"/>
          <w:sz w:val="28"/>
          <w:szCs w:val="28"/>
        </w:rPr>
        <w:lastRenderedPageBreak/>
        <w:t>- Краевое государственное бюджетное учреждение "Региональный центр спортивной подготовки по адаптивным вид</w:t>
      </w:r>
      <w:r>
        <w:rPr>
          <w:color w:val="000000"/>
          <w:sz w:val="28"/>
          <w:szCs w:val="28"/>
        </w:rPr>
        <w:t>ам спорта" в Красноярском крае.</w:t>
      </w:r>
    </w:p>
    <w:p w14:paraId="0127A524" w14:textId="77777777" w:rsidR="00993CD6" w:rsidRDefault="00993CD6" w:rsidP="00993CD6">
      <w:pPr>
        <w:autoSpaceDE w:val="0"/>
        <w:autoSpaceDN w:val="0"/>
        <w:adjustRightInd w:val="0"/>
        <w:spacing w:line="276" w:lineRule="auto"/>
        <w:ind w:firstLine="708"/>
        <w:contextualSpacing/>
        <w:jc w:val="both"/>
        <w:rPr>
          <w:color w:val="000000"/>
          <w:sz w:val="28"/>
          <w:szCs w:val="28"/>
        </w:rPr>
      </w:pPr>
      <w:r w:rsidRPr="00CE08CD">
        <w:rPr>
          <w:color w:val="000000"/>
          <w:sz w:val="28"/>
          <w:szCs w:val="28"/>
        </w:rPr>
        <w:t>Определяющим условием прогрессивного развития паралимпийского спорта в субъектах Российской Федерации является, безусловно, его государственная поддержка.</w:t>
      </w:r>
      <w:r>
        <w:rPr>
          <w:color w:val="000000"/>
          <w:sz w:val="28"/>
          <w:szCs w:val="28"/>
        </w:rPr>
        <w:t xml:space="preserve"> </w:t>
      </w:r>
      <w:r w:rsidRPr="00CE08CD">
        <w:rPr>
          <w:color w:val="000000"/>
          <w:sz w:val="28"/>
          <w:szCs w:val="28"/>
        </w:rPr>
        <w:t xml:space="preserve">Она, в свою очередь, имеет место там и тогда, где и </w:t>
      </w:r>
      <w:r>
        <w:rPr>
          <w:color w:val="000000"/>
          <w:sz w:val="28"/>
          <w:szCs w:val="28"/>
        </w:rPr>
        <w:t xml:space="preserve">когда существует цивилизованное </w:t>
      </w:r>
      <w:r w:rsidRPr="00CE08CD">
        <w:rPr>
          <w:color w:val="000000"/>
          <w:sz w:val="28"/>
          <w:szCs w:val="28"/>
        </w:rPr>
        <w:t>и культурное отношение к людям с инвалидностью, понимание особой важности для них занятий спортом со стороны как региональных, так и муниципальных органов управления и их руководителей.</w:t>
      </w:r>
    </w:p>
    <w:p w14:paraId="68F70D26" w14:textId="77777777" w:rsidR="00993CD6" w:rsidRPr="002B10BC" w:rsidRDefault="00993CD6" w:rsidP="00993CD6">
      <w:pPr>
        <w:autoSpaceDE w:val="0"/>
        <w:autoSpaceDN w:val="0"/>
        <w:adjustRightInd w:val="0"/>
        <w:spacing w:line="276" w:lineRule="auto"/>
        <w:jc w:val="both"/>
        <w:rPr>
          <w:bCs/>
          <w:color w:val="000000" w:themeColor="text1"/>
          <w:sz w:val="22"/>
          <w:szCs w:val="22"/>
          <w:highlight w:val="yellow"/>
        </w:rPr>
      </w:pPr>
    </w:p>
    <w:p w14:paraId="68C0580D" w14:textId="77777777" w:rsidR="00993CD6" w:rsidRPr="002B10BC" w:rsidRDefault="00993CD6" w:rsidP="00993CD6">
      <w:pPr>
        <w:autoSpaceDE w:val="0"/>
        <w:autoSpaceDN w:val="0"/>
        <w:adjustRightInd w:val="0"/>
        <w:spacing w:line="276" w:lineRule="auto"/>
        <w:jc w:val="both"/>
        <w:rPr>
          <w:bCs/>
          <w:color w:val="000000" w:themeColor="text1"/>
          <w:sz w:val="22"/>
          <w:szCs w:val="22"/>
          <w:highlight w:val="yellow"/>
        </w:rPr>
      </w:pPr>
    </w:p>
    <w:p w14:paraId="35FEC995" w14:textId="77777777" w:rsidR="00993CD6" w:rsidRDefault="00993CD6" w:rsidP="00993CD6">
      <w:pPr>
        <w:autoSpaceDE w:val="0"/>
        <w:autoSpaceDN w:val="0"/>
        <w:adjustRightInd w:val="0"/>
        <w:spacing w:line="276" w:lineRule="auto"/>
        <w:jc w:val="center"/>
        <w:rPr>
          <w:b/>
          <w:bCs/>
          <w:color w:val="002060"/>
          <w:sz w:val="28"/>
          <w:szCs w:val="28"/>
        </w:rPr>
      </w:pPr>
      <w:r w:rsidRPr="00251486">
        <w:rPr>
          <w:b/>
          <w:bCs/>
          <w:color w:val="002060"/>
          <w:sz w:val="28"/>
          <w:szCs w:val="28"/>
        </w:rPr>
        <w:t xml:space="preserve">4. Основные факторы, обеспечившие успешное выступление Паралимпийской команды России на XVI </w:t>
      </w:r>
      <w:r>
        <w:rPr>
          <w:b/>
          <w:bCs/>
          <w:color w:val="002060"/>
          <w:sz w:val="28"/>
          <w:szCs w:val="28"/>
        </w:rPr>
        <w:t>Паралимпийских летних играх 2020</w:t>
      </w:r>
      <w:r w:rsidRPr="00251486">
        <w:rPr>
          <w:b/>
          <w:bCs/>
          <w:color w:val="002060"/>
          <w:sz w:val="28"/>
          <w:szCs w:val="28"/>
        </w:rPr>
        <w:t xml:space="preserve"> года в г. Токио (Япония)</w:t>
      </w:r>
    </w:p>
    <w:p w14:paraId="0A883153" w14:textId="77777777" w:rsidR="00993CD6" w:rsidRDefault="00993CD6" w:rsidP="00993CD6">
      <w:pPr>
        <w:spacing w:line="276" w:lineRule="auto"/>
        <w:ind w:firstLine="567"/>
        <w:contextualSpacing/>
        <w:jc w:val="both"/>
        <w:rPr>
          <w:sz w:val="28"/>
          <w:szCs w:val="28"/>
        </w:rPr>
      </w:pPr>
      <w:r>
        <w:rPr>
          <w:sz w:val="28"/>
          <w:szCs w:val="28"/>
        </w:rPr>
        <w:t>1. Г</w:t>
      </w:r>
      <w:r w:rsidRPr="00017C3C">
        <w:rPr>
          <w:sz w:val="28"/>
          <w:szCs w:val="28"/>
        </w:rPr>
        <w:t xml:space="preserve">осударственная поддержка развития паралимпийского </w:t>
      </w:r>
      <w:r w:rsidRPr="00D37567">
        <w:rPr>
          <w:sz w:val="28"/>
          <w:szCs w:val="28"/>
        </w:rPr>
        <w:t>спорта в России на федеральном уровне, а также усиление этой поддержки в субъектах Российской Федерации.</w:t>
      </w:r>
    </w:p>
    <w:p w14:paraId="25D8E89D" w14:textId="77777777" w:rsidR="00993CD6" w:rsidRPr="00D37567" w:rsidRDefault="00993CD6" w:rsidP="00993CD6">
      <w:pPr>
        <w:spacing w:line="276" w:lineRule="auto"/>
        <w:ind w:firstLine="567"/>
        <w:contextualSpacing/>
        <w:jc w:val="both"/>
        <w:rPr>
          <w:sz w:val="28"/>
          <w:szCs w:val="28"/>
        </w:rPr>
      </w:pPr>
      <w:r>
        <w:rPr>
          <w:sz w:val="28"/>
          <w:szCs w:val="28"/>
        </w:rPr>
        <w:t>2. Выполнение требований Пересмотренных пост-восстановительных критериев Международного паралимпийского комитета от 8 февраля 2021 года для сохранения членства ПКР в МПК и правовая защита российских спортсменов-паралимпийцев.</w:t>
      </w:r>
    </w:p>
    <w:p w14:paraId="0D609000" w14:textId="77777777" w:rsidR="00993CD6" w:rsidRPr="00AD4622" w:rsidRDefault="00993CD6" w:rsidP="00993CD6">
      <w:pPr>
        <w:spacing w:line="276" w:lineRule="auto"/>
        <w:ind w:firstLine="567"/>
        <w:contextualSpacing/>
        <w:jc w:val="both"/>
        <w:rPr>
          <w:sz w:val="28"/>
          <w:szCs w:val="28"/>
        </w:rPr>
      </w:pPr>
      <w:r>
        <w:rPr>
          <w:sz w:val="28"/>
          <w:szCs w:val="28"/>
        </w:rPr>
        <w:t>3</w:t>
      </w:r>
      <w:r w:rsidRPr="00D37567">
        <w:rPr>
          <w:sz w:val="28"/>
          <w:szCs w:val="28"/>
        </w:rPr>
        <w:t xml:space="preserve">. Прогрессивная динамика в развитии паралимпийского спорта и, как результат, в делегировании спортсменов в </w:t>
      </w:r>
      <w:r>
        <w:rPr>
          <w:sz w:val="28"/>
          <w:szCs w:val="28"/>
        </w:rPr>
        <w:t>спортивные сборные команды Российской Федерации</w:t>
      </w:r>
      <w:r w:rsidRPr="00D37567">
        <w:rPr>
          <w:sz w:val="28"/>
          <w:szCs w:val="28"/>
        </w:rPr>
        <w:t xml:space="preserve">, способных к завоеванию призовых мест, из новых регионов. Если на Паралимпийских летних играх-2012 в Лондоне медали завоевали представители 30 регионов (в том числе </w:t>
      </w:r>
      <w:r w:rsidRPr="00AD4622">
        <w:rPr>
          <w:sz w:val="28"/>
          <w:szCs w:val="28"/>
        </w:rPr>
        <w:t>золотые – 20), то в Токио-2020 – уже 38 регионов (в том числе золотые – 36).</w:t>
      </w:r>
    </w:p>
    <w:p w14:paraId="4C8115FC" w14:textId="77777777" w:rsidR="00993CD6" w:rsidRPr="00D37567" w:rsidRDefault="00993CD6" w:rsidP="00993CD6">
      <w:pPr>
        <w:spacing w:line="276" w:lineRule="auto"/>
        <w:ind w:firstLine="567"/>
        <w:contextualSpacing/>
        <w:jc w:val="both"/>
        <w:rPr>
          <w:sz w:val="28"/>
          <w:szCs w:val="28"/>
        </w:rPr>
      </w:pPr>
      <w:r>
        <w:rPr>
          <w:sz w:val="28"/>
          <w:szCs w:val="28"/>
        </w:rPr>
        <w:t>4</w:t>
      </w:r>
      <w:r w:rsidRPr="00AD4622">
        <w:rPr>
          <w:sz w:val="28"/>
          <w:szCs w:val="28"/>
        </w:rPr>
        <w:t>. Поддержание</w:t>
      </w:r>
      <w:r w:rsidRPr="00D37567">
        <w:rPr>
          <w:sz w:val="28"/>
          <w:szCs w:val="28"/>
        </w:rPr>
        <w:t xml:space="preserve"> и оптимизация централизованной подготовки сборных команд России по паралимпийским видам спорта, включая тренировочные меро</w:t>
      </w:r>
      <w:r>
        <w:rPr>
          <w:sz w:val="28"/>
          <w:szCs w:val="28"/>
        </w:rPr>
        <w:t>приятия</w:t>
      </w:r>
      <w:r w:rsidRPr="00D37567">
        <w:rPr>
          <w:sz w:val="28"/>
          <w:szCs w:val="28"/>
        </w:rPr>
        <w:t>.</w:t>
      </w:r>
    </w:p>
    <w:p w14:paraId="0F35310D" w14:textId="77777777" w:rsidR="00993CD6" w:rsidRDefault="00993CD6" w:rsidP="00993CD6">
      <w:pPr>
        <w:spacing w:line="276" w:lineRule="auto"/>
        <w:ind w:firstLine="567"/>
        <w:contextualSpacing/>
        <w:jc w:val="both"/>
        <w:rPr>
          <w:sz w:val="28"/>
          <w:szCs w:val="28"/>
        </w:rPr>
      </w:pPr>
      <w:r>
        <w:rPr>
          <w:sz w:val="28"/>
          <w:szCs w:val="28"/>
        </w:rPr>
        <w:t>5</w:t>
      </w:r>
      <w:r w:rsidRPr="00D37567">
        <w:rPr>
          <w:sz w:val="28"/>
          <w:szCs w:val="28"/>
        </w:rPr>
        <w:t xml:space="preserve">. Обеспечение возможности участия спортсменов сборной команды России в международных соревнованиях для получения спортсменами-паралимпийцами и их тренерами </w:t>
      </w:r>
      <w:r w:rsidRPr="00BC30A1">
        <w:rPr>
          <w:sz w:val="28"/>
          <w:szCs w:val="28"/>
        </w:rPr>
        <w:t>исключительно важного опыта выступлений в соревнованиях международного уровня.</w:t>
      </w:r>
    </w:p>
    <w:p w14:paraId="06A784A9" w14:textId="77777777" w:rsidR="00993CD6" w:rsidRPr="00BC30A1" w:rsidRDefault="00993CD6" w:rsidP="00993CD6">
      <w:pPr>
        <w:spacing w:line="276" w:lineRule="auto"/>
        <w:ind w:firstLine="567"/>
        <w:contextualSpacing/>
        <w:jc w:val="both"/>
        <w:rPr>
          <w:sz w:val="28"/>
          <w:szCs w:val="28"/>
        </w:rPr>
      </w:pPr>
      <w:r>
        <w:rPr>
          <w:sz w:val="28"/>
          <w:szCs w:val="28"/>
        </w:rPr>
        <w:t>6</w:t>
      </w:r>
      <w:r w:rsidRPr="007B1306">
        <w:rPr>
          <w:sz w:val="28"/>
          <w:szCs w:val="28"/>
        </w:rPr>
        <w:t xml:space="preserve">. Объективный, основанный исключительно на спортивном принципе, подход в вопросе формирования </w:t>
      </w:r>
      <w:r>
        <w:rPr>
          <w:sz w:val="28"/>
          <w:szCs w:val="28"/>
        </w:rPr>
        <w:t xml:space="preserve">состава спортсменов для включения в </w:t>
      </w:r>
      <w:r w:rsidRPr="007B1306">
        <w:rPr>
          <w:sz w:val="28"/>
          <w:szCs w:val="28"/>
        </w:rPr>
        <w:t>П</w:t>
      </w:r>
      <w:r>
        <w:rPr>
          <w:sz w:val="28"/>
          <w:szCs w:val="28"/>
        </w:rPr>
        <w:t>аралимпийскую</w:t>
      </w:r>
      <w:r w:rsidRPr="007B1306">
        <w:rPr>
          <w:sz w:val="28"/>
          <w:szCs w:val="28"/>
        </w:rPr>
        <w:t xml:space="preserve"> к</w:t>
      </w:r>
      <w:r>
        <w:rPr>
          <w:sz w:val="28"/>
          <w:szCs w:val="28"/>
        </w:rPr>
        <w:t>оманду</w:t>
      </w:r>
      <w:r w:rsidRPr="007B1306">
        <w:rPr>
          <w:sz w:val="28"/>
          <w:szCs w:val="28"/>
        </w:rPr>
        <w:t xml:space="preserve"> России на Игры в Т</w:t>
      </w:r>
      <w:r>
        <w:rPr>
          <w:sz w:val="28"/>
          <w:szCs w:val="28"/>
        </w:rPr>
        <w:t>о</w:t>
      </w:r>
      <w:r w:rsidRPr="007B1306">
        <w:rPr>
          <w:sz w:val="28"/>
          <w:szCs w:val="28"/>
        </w:rPr>
        <w:t>к</w:t>
      </w:r>
      <w:r>
        <w:rPr>
          <w:sz w:val="28"/>
          <w:szCs w:val="28"/>
        </w:rPr>
        <w:t>и</w:t>
      </w:r>
      <w:r w:rsidRPr="007B1306">
        <w:rPr>
          <w:sz w:val="28"/>
          <w:szCs w:val="28"/>
        </w:rPr>
        <w:t>о</w:t>
      </w:r>
      <w:r>
        <w:rPr>
          <w:sz w:val="28"/>
          <w:szCs w:val="28"/>
        </w:rPr>
        <w:t xml:space="preserve">. Включение в состав Паралимпийской делегации России необходимого количества тренеров, </w:t>
      </w:r>
      <w:r>
        <w:rPr>
          <w:sz w:val="28"/>
          <w:szCs w:val="28"/>
        </w:rPr>
        <w:lastRenderedPageBreak/>
        <w:t>специалистов, врачей, массажистов, обеспечивающих участие спортсменов в Играх.</w:t>
      </w:r>
    </w:p>
    <w:p w14:paraId="6398FF10" w14:textId="77777777" w:rsidR="00993CD6" w:rsidRPr="00F85790" w:rsidRDefault="00993CD6" w:rsidP="00993CD6">
      <w:pPr>
        <w:spacing w:line="276" w:lineRule="auto"/>
        <w:ind w:firstLine="567"/>
        <w:contextualSpacing/>
        <w:jc w:val="both"/>
        <w:rPr>
          <w:sz w:val="28"/>
          <w:szCs w:val="28"/>
        </w:rPr>
      </w:pPr>
      <w:r>
        <w:rPr>
          <w:sz w:val="28"/>
          <w:szCs w:val="28"/>
        </w:rPr>
        <w:t>7</w:t>
      </w:r>
      <w:r w:rsidRPr="00BC30A1">
        <w:rPr>
          <w:sz w:val="28"/>
          <w:szCs w:val="28"/>
        </w:rPr>
        <w:t xml:space="preserve">. </w:t>
      </w:r>
      <w:r>
        <w:rPr>
          <w:sz w:val="28"/>
          <w:szCs w:val="28"/>
        </w:rPr>
        <w:t>Р</w:t>
      </w:r>
      <w:r w:rsidRPr="00F77AF5">
        <w:rPr>
          <w:sz w:val="28"/>
          <w:szCs w:val="28"/>
        </w:rPr>
        <w:t xml:space="preserve">азвитие материально-технической базы и спортивной инфраструктуры. Использование для проведения тренировочных мероприятий </w:t>
      </w:r>
      <w:r w:rsidRPr="00F85790">
        <w:rPr>
          <w:sz w:val="28"/>
          <w:szCs w:val="28"/>
        </w:rPr>
        <w:t>федеральные спортивны тренировочной базы «Ока» в г. Алексин Тульской области, ФГУП Южный федеральный центр спортивной подготовки «Юг-Спорт», ФГУП Тренировочный центр сборных команд России «Озеро Круглое», УТЦ «Новогорск», МСБА «Парамоново».</w:t>
      </w:r>
    </w:p>
    <w:p w14:paraId="7F7E0770" w14:textId="77777777" w:rsidR="00993CD6" w:rsidRDefault="00993CD6" w:rsidP="00993CD6">
      <w:pPr>
        <w:spacing w:line="276" w:lineRule="auto"/>
        <w:ind w:firstLine="567"/>
        <w:contextualSpacing/>
        <w:jc w:val="both"/>
        <w:rPr>
          <w:sz w:val="28"/>
          <w:szCs w:val="28"/>
        </w:rPr>
      </w:pPr>
      <w:r>
        <w:rPr>
          <w:sz w:val="28"/>
          <w:szCs w:val="28"/>
        </w:rPr>
        <w:t>8</w:t>
      </w:r>
      <w:r w:rsidRPr="00F85790">
        <w:rPr>
          <w:sz w:val="28"/>
          <w:szCs w:val="28"/>
        </w:rPr>
        <w:t xml:space="preserve">. Организация и проведение заключительного этапа подготовки спортивных сборных команд России на Дальнем Востоке на тренировочных базах в г. Владивостоке (Приморский край) и в г. Южно-Сахалинске (Сахалинская область) с целью акклиматизации и адаптации к часовому поясу и климатическим </w:t>
      </w:r>
      <w:r w:rsidRPr="00873DA6">
        <w:rPr>
          <w:sz w:val="28"/>
          <w:szCs w:val="28"/>
        </w:rPr>
        <w:t xml:space="preserve">условиям </w:t>
      </w:r>
      <w:r>
        <w:rPr>
          <w:sz w:val="28"/>
          <w:szCs w:val="28"/>
        </w:rPr>
        <w:t>г. Токио.</w:t>
      </w:r>
    </w:p>
    <w:p w14:paraId="20F052D8" w14:textId="77777777" w:rsidR="00993CD6" w:rsidRPr="00A13D63" w:rsidRDefault="00993CD6" w:rsidP="00993CD6">
      <w:pPr>
        <w:spacing w:line="276" w:lineRule="auto"/>
        <w:ind w:firstLine="567"/>
        <w:contextualSpacing/>
        <w:jc w:val="both"/>
        <w:rPr>
          <w:sz w:val="28"/>
          <w:szCs w:val="28"/>
        </w:rPr>
      </w:pPr>
      <w:r>
        <w:rPr>
          <w:sz w:val="28"/>
          <w:szCs w:val="28"/>
        </w:rPr>
        <w:t>9</w:t>
      </w:r>
      <w:r w:rsidRPr="00873DA6">
        <w:rPr>
          <w:sz w:val="28"/>
          <w:szCs w:val="28"/>
        </w:rPr>
        <w:t xml:space="preserve">. Совершенствование системы подготовки спортивного резерва, вовлечение детей, подростков и молодежи в систематические занятия спортом. Увеличение количества всероссийских спортивных мероприятий, в том числе среди юношей и юниоров, в том числе проведение Всероссийских спартакиад </w:t>
      </w:r>
      <w:r w:rsidRPr="00A13D63">
        <w:rPr>
          <w:sz w:val="28"/>
          <w:szCs w:val="28"/>
        </w:rPr>
        <w:t>инвалидов.</w:t>
      </w:r>
    </w:p>
    <w:p w14:paraId="3EA6E563" w14:textId="77777777" w:rsidR="00993CD6" w:rsidRDefault="00993CD6" w:rsidP="00993CD6">
      <w:pPr>
        <w:spacing w:line="276" w:lineRule="auto"/>
        <w:ind w:firstLine="567"/>
        <w:contextualSpacing/>
        <w:jc w:val="both"/>
        <w:rPr>
          <w:sz w:val="28"/>
          <w:szCs w:val="28"/>
        </w:rPr>
      </w:pPr>
      <w:r>
        <w:rPr>
          <w:sz w:val="28"/>
          <w:szCs w:val="28"/>
        </w:rPr>
        <w:t>10</w:t>
      </w:r>
      <w:r w:rsidRPr="00A13D63">
        <w:rPr>
          <w:sz w:val="28"/>
          <w:szCs w:val="28"/>
        </w:rPr>
        <w:t>. Укрепление системы повышения квалификации тренерских, управленческих, спортивных и других кадров. Организация четкой, скоординированной работы ПКР, Минспорта России, ФГБУ ЦСП сборных команд России, всероссийских спортивных федераций, развивающих паралимпийские летние виды спорта, и субъе</w:t>
      </w:r>
      <w:r>
        <w:rPr>
          <w:sz w:val="28"/>
          <w:szCs w:val="28"/>
        </w:rPr>
        <w:t>ктов Российской Федерации.</w:t>
      </w:r>
    </w:p>
    <w:p w14:paraId="23BAD44B" w14:textId="77777777" w:rsidR="00993CD6" w:rsidRPr="00A13D63" w:rsidRDefault="00993CD6" w:rsidP="00993CD6">
      <w:pPr>
        <w:spacing w:line="276" w:lineRule="auto"/>
        <w:ind w:firstLine="567"/>
        <w:contextualSpacing/>
        <w:jc w:val="both"/>
        <w:rPr>
          <w:sz w:val="28"/>
          <w:szCs w:val="28"/>
        </w:rPr>
      </w:pPr>
      <w:r>
        <w:rPr>
          <w:sz w:val="28"/>
          <w:szCs w:val="28"/>
        </w:rPr>
        <w:t>11</w:t>
      </w:r>
      <w:r w:rsidRPr="00A13D63">
        <w:rPr>
          <w:sz w:val="28"/>
          <w:szCs w:val="28"/>
        </w:rPr>
        <w:t>. Совершенствование системы морального и материального стимулирования спортсменов, тренеров и специалистов сборных команд России. Создание высококонкурентной среды, обуславливающую высокую мотивацию на совершенствование своих навыков, спортивного мастерства, воспитание морально-волевых качеств, которые, в свою очередь, позволяют добиваться высоких спортивных результатов на Паралимпийских играх.</w:t>
      </w:r>
    </w:p>
    <w:p w14:paraId="516F061B" w14:textId="77777777" w:rsidR="00993CD6" w:rsidRPr="00D96CD4" w:rsidRDefault="00993CD6" w:rsidP="00993CD6">
      <w:pPr>
        <w:spacing w:line="276" w:lineRule="auto"/>
        <w:ind w:firstLine="567"/>
        <w:contextualSpacing/>
        <w:jc w:val="both"/>
        <w:rPr>
          <w:sz w:val="28"/>
          <w:szCs w:val="28"/>
        </w:rPr>
      </w:pPr>
      <w:r>
        <w:rPr>
          <w:sz w:val="28"/>
          <w:szCs w:val="28"/>
        </w:rPr>
        <w:t>12</w:t>
      </w:r>
      <w:r w:rsidRPr="00A13D63">
        <w:rPr>
          <w:sz w:val="28"/>
          <w:szCs w:val="28"/>
        </w:rPr>
        <w:t xml:space="preserve">. Ежегодное выделение для ПКР и всероссийских спортивных федераций, </w:t>
      </w:r>
      <w:r>
        <w:rPr>
          <w:sz w:val="28"/>
          <w:szCs w:val="28"/>
        </w:rPr>
        <w:t>развивающих</w:t>
      </w:r>
      <w:r w:rsidRPr="00A13D63">
        <w:rPr>
          <w:sz w:val="28"/>
          <w:szCs w:val="28"/>
        </w:rPr>
        <w:t xml:space="preserve"> паралимпийские летние виды спорта, субсидии из федерального </w:t>
      </w:r>
      <w:r w:rsidRPr="00D96CD4">
        <w:rPr>
          <w:sz w:val="28"/>
          <w:szCs w:val="28"/>
        </w:rPr>
        <w:t>бюджета.</w:t>
      </w:r>
    </w:p>
    <w:p w14:paraId="2B4A10E0" w14:textId="77777777" w:rsidR="00993CD6" w:rsidRDefault="00993CD6" w:rsidP="00993CD6">
      <w:pPr>
        <w:spacing w:line="276" w:lineRule="auto"/>
        <w:ind w:firstLine="567"/>
        <w:contextualSpacing/>
        <w:jc w:val="both"/>
        <w:rPr>
          <w:sz w:val="28"/>
          <w:szCs w:val="28"/>
        </w:rPr>
      </w:pPr>
      <w:r>
        <w:rPr>
          <w:sz w:val="28"/>
          <w:szCs w:val="28"/>
        </w:rPr>
        <w:t>13</w:t>
      </w:r>
      <w:r w:rsidRPr="007B1306">
        <w:rPr>
          <w:sz w:val="28"/>
          <w:szCs w:val="28"/>
        </w:rPr>
        <w:t>.</w:t>
      </w:r>
      <w:r>
        <w:rPr>
          <w:sz w:val="28"/>
          <w:szCs w:val="28"/>
        </w:rPr>
        <w:t xml:space="preserve"> </w:t>
      </w:r>
      <w:r w:rsidRPr="007B1306">
        <w:rPr>
          <w:sz w:val="28"/>
          <w:szCs w:val="28"/>
        </w:rPr>
        <w:t xml:space="preserve">Развитие системы информационного обеспечения паралимпийского спорта и, как следствие, широкое освещение паралимпийского спорта в СМИ как в период подготовки команды к участию в Паралимпийских играх, так и непосредственно во время проведения соревнований в Токио: трансляции соревнований по федеральным каналам, информационно-познавательные ролики о паралимпийском спорте, внимание и огласка в печатных и телевизионных СМИ со стороны авторитетных людей (известных спортсменов, политиков, общественных деятелей, артистов и т.д.) запуск </w:t>
      </w:r>
      <w:r w:rsidRPr="007B1306">
        <w:rPr>
          <w:sz w:val="28"/>
          <w:szCs w:val="28"/>
        </w:rPr>
        <w:lastRenderedPageBreak/>
        <w:t>специализированного сайта ПКР, посвященного команде ПКР в Токио, круглосуточно освещающего все актуальные новости с места событий, появления разнообразных блогов, посвященных паралимпийскому спорту в социальных сетях.</w:t>
      </w:r>
    </w:p>
    <w:p w14:paraId="53763DC3" w14:textId="77777777" w:rsidR="00993CD6" w:rsidRPr="00A97489" w:rsidRDefault="00993CD6" w:rsidP="00993CD6">
      <w:pPr>
        <w:autoSpaceDE w:val="0"/>
        <w:autoSpaceDN w:val="0"/>
        <w:adjustRightInd w:val="0"/>
        <w:spacing w:line="276" w:lineRule="auto"/>
        <w:jc w:val="both"/>
        <w:rPr>
          <w:bCs/>
          <w:color w:val="000000" w:themeColor="text1"/>
          <w:sz w:val="28"/>
          <w:szCs w:val="28"/>
          <w:highlight w:val="yellow"/>
        </w:rPr>
      </w:pPr>
      <w:r w:rsidRPr="002B10BC">
        <w:rPr>
          <w:bCs/>
          <w:color w:val="000000" w:themeColor="text1"/>
          <w:sz w:val="22"/>
          <w:szCs w:val="22"/>
          <w:highlight w:val="yellow"/>
        </w:rPr>
        <w:t xml:space="preserve"> </w:t>
      </w:r>
    </w:p>
    <w:p w14:paraId="7A2C3A41" w14:textId="77777777" w:rsidR="00993CD6" w:rsidRPr="002B10BC" w:rsidRDefault="00993CD6" w:rsidP="00993CD6">
      <w:pPr>
        <w:autoSpaceDE w:val="0"/>
        <w:autoSpaceDN w:val="0"/>
        <w:adjustRightInd w:val="0"/>
        <w:spacing w:line="276" w:lineRule="auto"/>
        <w:jc w:val="both"/>
        <w:rPr>
          <w:bCs/>
          <w:color w:val="000000" w:themeColor="text1"/>
          <w:sz w:val="22"/>
          <w:szCs w:val="22"/>
          <w:highlight w:val="yellow"/>
        </w:rPr>
      </w:pPr>
    </w:p>
    <w:p w14:paraId="0DC3B658" w14:textId="77777777" w:rsidR="00993CD6" w:rsidRPr="00A97489" w:rsidRDefault="00993CD6" w:rsidP="00993CD6">
      <w:pPr>
        <w:autoSpaceDE w:val="0"/>
        <w:autoSpaceDN w:val="0"/>
        <w:adjustRightInd w:val="0"/>
        <w:spacing w:line="276" w:lineRule="auto"/>
        <w:jc w:val="center"/>
        <w:rPr>
          <w:b/>
          <w:bCs/>
          <w:color w:val="002060"/>
          <w:sz w:val="28"/>
          <w:szCs w:val="28"/>
        </w:rPr>
      </w:pPr>
      <w:r w:rsidRPr="00A97489">
        <w:rPr>
          <w:b/>
          <w:bCs/>
          <w:color w:val="002060"/>
          <w:sz w:val="28"/>
          <w:szCs w:val="28"/>
        </w:rPr>
        <w:t>5. Проблемы, сдерживающие развитие паралимпийского спорта в России и успешную  подготовку спортивных сборных команд Российской Федерации к очередным XVII Паралимпийским летним играм 2024 года в г. Париже (Франция)</w:t>
      </w:r>
    </w:p>
    <w:p w14:paraId="283702A5" w14:textId="77777777" w:rsidR="00993CD6" w:rsidRDefault="00993CD6" w:rsidP="00993CD6">
      <w:pPr>
        <w:autoSpaceDE w:val="0"/>
        <w:autoSpaceDN w:val="0"/>
        <w:adjustRightInd w:val="0"/>
        <w:spacing w:line="276" w:lineRule="auto"/>
        <w:ind w:firstLine="709"/>
        <w:jc w:val="both"/>
        <w:rPr>
          <w:bCs/>
          <w:color w:val="000000" w:themeColor="text1"/>
          <w:sz w:val="28"/>
          <w:szCs w:val="28"/>
        </w:rPr>
      </w:pPr>
      <w:r>
        <w:rPr>
          <w:bCs/>
          <w:color w:val="000000" w:themeColor="text1"/>
          <w:sz w:val="28"/>
          <w:szCs w:val="28"/>
        </w:rPr>
        <w:t>1. Отстранение международными спортивными федерациями российских спортсменов-паралимпийцев от участия в международных соревнованиях, в том числе квалификационных к ПИ-2024.</w:t>
      </w:r>
    </w:p>
    <w:p w14:paraId="616D4204" w14:textId="77777777" w:rsidR="00993CD6" w:rsidRPr="00FB11B2" w:rsidRDefault="00993CD6" w:rsidP="00993CD6">
      <w:pPr>
        <w:autoSpaceDE w:val="0"/>
        <w:autoSpaceDN w:val="0"/>
        <w:adjustRightInd w:val="0"/>
        <w:spacing w:line="276" w:lineRule="auto"/>
        <w:ind w:firstLine="709"/>
        <w:jc w:val="both"/>
        <w:rPr>
          <w:bCs/>
          <w:color w:val="000000" w:themeColor="text1"/>
          <w:sz w:val="28"/>
          <w:szCs w:val="28"/>
        </w:rPr>
      </w:pPr>
      <w:r>
        <w:rPr>
          <w:bCs/>
          <w:color w:val="000000" w:themeColor="text1"/>
          <w:sz w:val="28"/>
          <w:szCs w:val="28"/>
        </w:rPr>
        <w:t>2</w:t>
      </w:r>
      <w:r w:rsidRPr="00FB11B2">
        <w:rPr>
          <w:bCs/>
          <w:color w:val="000000" w:themeColor="text1"/>
          <w:sz w:val="28"/>
          <w:szCs w:val="28"/>
        </w:rPr>
        <w:t>. Падение уровня спортивных результатов отечественных атлетов-паралимпийцев на международной арене по дисциплинам спорта слепых ввиду отсутствия системной работы федерации по развитию и продвижению новых паралимпийских дисциплин, включенных</w:t>
      </w:r>
      <w:r>
        <w:rPr>
          <w:bCs/>
          <w:color w:val="000000" w:themeColor="text1"/>
          <w:sz w:val="28"/>
          <w:szCs w:val="28"/>
        </w:rPr>
        <w:t xml:space="preserve"> в</w:t>
      </w:r>
      <w:r w:rsidRPr="00FB11B2">
        <w:rPr>
          <w:bCs/>
          <w:color w:val="000000" w:themeColor="text1"/>
          <w:sz w:val="28"/>
          <w:szCs w:val="28"/>
        </w:rPr>
        <w:t xml:space="preserve"> программу предстоящих Игр.</w:t>
      </w:r>
    </w:p>
    <w:p w14:paraId="378A77A2" w14:textId="77777777" w:rsidR="00993CD6" w:rsidRDefault="00993CD6" w:rsidP="00993CD6">
      <w:pPr>
        <w:autoSpaceDE w:val="0"/>
        <w:autoSpaceDN w:val="0"/>
        <w:adjustRightInd w:val="0"/>
        <w:spacing w:line="276" w:lineRule="auto"/>
        <w:ind w:firstLine="709"/>
        <w:jc w:val="both"/>
        <w:rPr>
          <w:bCs/>
          <w:color w:val="000000" w:themeColor="text1"/>
          <w:sz w:val="28"/>
          <w:szCs w:val="28"/>
        </w:rPr>
      </w:pPr>
      <w:r>
        <w:rPr>
          <w:bCs/>
          <w:color w:val="000000" w:themeColor="text1"/>
          <w:sz w:val="28"/>
          <w:szCs w:val="28"/>
        </w:rPr>
        <w:t>3</w:t>
      </w:r>
      <w:r w:rsidRPr="00FB11B2">
        <w:rPr>
          <w:bCs/>
          <w:color w:val="000000" w:themeColor="text1"/>
          <w:sz w:val="28"/>
          <w:szCs w:val="28"/>
        </w:rPr>
        <w:t xml:space="preserve">. Снижение уровня научно-методического обеспечения спортивных сборных команд Российской Федерации по паралимпийским видам спорта. Отсутствие финансирования и, как следствие, ликвидация комплексно-научных </w:t>
      </w:r>
      <w:r w:rsidRPr="004F67C3">
        <w:rPr>
          <w:bCs/>
          <w:color w:val="000000" w:themeColor="text1"/>
          <w:sz w:val="28"/>
          <w:szCs w:val="28"/>
        </w:rPr>
        <w:t>групп большинства сборных команд.</w:t>
      </w:r>
    </w:p>
    <w:p w14:paraId="561C5612" w14:textId="77777777" w:rsidR="00993CD6" w:rsidRPr="004F67C3" w:rsidRDefault="00993CD6" w:rsidP="00993CD6">
      <w:pPr>
        <w:autoSpaceDE w:val="0"/>
        <w:autoSpaceDN w:val="0"/>
        <w:adjustRightInd w:val="0"/>
        <w:spacing w:line="276" w:lineRule="auto"/>
        <w:ind w:firstLine="709"/>
        <w:jc w:val="both"/>
        <w:rPr>
          <w:bCs/>
          <w:color w:val="000000" w:themeColor="text1"/>
          <w:sz w:val="28"/>
          <w:szCs w:val="28"/>
        </w:rPr>
      </w:pPr>
      <w:r>
        <w:rPr>
          <w:bCs/>
          <w:color w:val="000000" w:themeColor="text1"/>
          <w:sz w:val="28"/>
          <w:szCs w:val="28"/>
        </w:rPr>
        <w:t xml:space="preserve">4. Закрытие каналов поставки высокотехничного спортивного инвентаря, оборудования и экипировки </w:t>
      </w:r>
      <w:r>
        <w:rPr>
          <w:sz w:val="28"/>
          <w:szCs w:val="28"/>
        </w:rPr>
        <w:t>в условиях введения антироссийских санкций.</w:t>
      </w:r>
    </w:p>
    <w:p w14:paraId="181ED0AD" w14:textId="77777777" w:rsidR="00993CD6" w:rsidRDefault="00993CD6" w:rsidP="00993CD6">
      <w:pPr>
        <w:autoSpaceDE w:val="0"/>
        <w:autoSpaceDN w:val="0"/>
        <w:adjustRightInd w:val="0"/>
        <w:spacing w:line="276" w:lineRule="auto"/>
        <w:ind w:firstLine="709"/>
        <w:jc w:val="both"/>
        <w:rPr>
          <w:bCs/>
          <w:color w:val="000000" w:themeColor="text1"/>
          <w:sz w:val="28"/>
          <w:szCs w:val="28"/>
        </w:rPr>
      </w:pPr>
      <w:r>
        <w:rPr>
          <w:bCs/>
          <w:color w:val="000000" w:themeColor="text1"/>
          <w:sz w:val="28"/>
          <w:szCs w:val="28"/>
        </w:rPr>
        <w:t>5</w:t>
      </w:r>
      <w:r w:rsidRPr="004F67C3">
        <w:rPr>
          <w:bCs/>
          <w:color w:val="000000" w:themeColor="text1"/>
          <w:sz w:val="28"/>
          <w:szCs w:val="28"/>
        </w:rPr>
        <w:t>. Загруженность имеющихся федеральных спортивных баз для проведения тренировочных мероприятий для спортивных сборных команд Российской Федерации по медалеемким паралимпийским видам спорта (например: легкая атлетика, плавание, пулевая стрельба). Отсутствие специализированных федеральных спортивных баз для некоторых паралимпийских видов</w:t>
      </w:r>
      <w:r>
        <w:rPr>
          <w:bCs/>
          <w:color w:val="000000" w:themeColor="text1"/>
          <w:sz w:val="28"/>
          <w:szCs w:val="28"/>
        </w:rPr>
        <w:t xml:space="preserve"> спорта (например: велоспорт трек и шоссе, триатлон).</w:t>
      </w:r>
    </w:p>
    <w:p w14:paraId="7138320B" w14:textId="77777777" w:rsidR="00993CD6" w:rsidRPr="00B5558E" w:rsidRDefault="00993CD6" w:rsidP="00993CD6">
      <w:pPr>
        <w:autoSpaceDE w:val="0"/>
        <w:autoSpaceDN w:val="0"/>
        <w:adjustRightInd w:val="0"/>
        <w:spacing w:line="276" w:lineRule="auto"/>
        <w:ind w:firstLine="709"/>
        <w:jc w:val="both"/>
        <w:rPr>
          <w:bCs/>
          <w:color w:val="000000" w:themeColor="text1"/>
          <w:sz w:val="28"/>
          <w:szCs w:val="28"/>
        </w:rPr>
      </w:pPr>
      <w:r>
        <w:rPr>
          <w:bCs/>
          <w:color w:val="000000" w:themeColor="text1"/>
          <w:sz w:val="28"/>
          <w:szCs w:val="28"/>
        </w:rPr>
        <w:t>6</w:t>
      </w:r>
      <w:r w:rsidRPr="00553765">
        <w:rPr>
          <w:bCs/>
          <w:color w:val="000000" w:themeColor="text1"/>
          <w:sz w:val="28"/>
          <w:szCs w:val="28"/>
        </w:rPr>
        <w:t xml:space="preserve">. Недостаточное внимание к развитию паралимпийского спорта в целом ряде регионов и муниципальных образований, что не позволяет создать стабильную основу для развития его массовости и подготовки спортивного резерва сборным паралимпийским командам России. В большинстве субъектов Российской Федерации отсутствуют центры </w:t>
      </w:r>
      <w:r w:rsidRPr="00B5558E">
        <w:rPr>
          <w:bCs/>
          <w:color w:val="000000" w:themeColor="text1"/>
          <w:sz w:val="28"/>
          <w:szCs w:val="28"/>
        </w:rPr>
        <w:t>подготовки региональных сборных команд по паралимпийским видам спорта.</w:t>
      </w:r>
    </w:p>
    <w:p w14:paraId="13E4CEDA" w14:textId="77777777" w:rsidR="00993CD6" w:rsidRPr="00B5558E" w:rsidRDefault="00993CD6" w:rsidP="00993CD6">
      <w:pPr>
        <w:autoSpaceDE w:val="0"/>
        <w:autoSpaceDN w:val="0"/>
        <w:adjustRightInd w:val="0"/>
        <w:spacing w:line="276" w:lineRule="auto"/>
        <w:ind w:firstLine="709"/>
        <w:jc w:val="both"/>
        <w:rPr>
          <w:bCs/>
          <w:color w:val="000000" w:themeColor="text1"/>
          <w:sz w:val="28"/>
          <w:szCs w:val="28"/>
        </w:rPr>
      </w:pPr>
      <w:r>
        <w:rPr>
          <w:bCs/>
          <w:color w:val="000000" w:themeColor="text1"/>
          <w:sz w:val="28"/>
          <w:szCs w:val="28"/>
        </w:rPr>
        <w:t>7</w:t>
      </w:r>
      <w:r w:rsidRPr="00B5558E">
        <w:rPr>
          <w:bCs/>
          <w:color w:val="000000" w:themeColor="text1"/>
          <w:sz w:val="28"/>
          <w:szCs w:val="28"/>
        </w:rPr>
        <w:t xml:space="preserve">. Острая нехватка региональных и муниципальных специализированных спортивных сооружений.  Ряд спортивных сооружений </w:t>
      </w:r>
      <w:r w:rsidRPr="00B5558E">
        <w:rPr>
          <w:bCs/>
          <w:color w:val="000000" w:themeColor="text1"/>
          <w:sz w:val="28"/>
          <w:szCs w:val="28"/>
        </w:rPr>
        <w:lastRenderedPageBreak/>
        <w:t>остаются практически не оборудованным и недоступными для занятий спортом   инвалидов.</w:t>
      </w:r>
    </w:p>
    <w:p w14:paraId="4BE0489A" w14:textId="77777777" w:rsidR="00993CD6" w:rsidRPr="00B5558E" w:rsidRDefault="00993CD6" w:rsidP="00993CD6">
      <w:pPr>
        <w:autoSpaceDE w:val="0"/>
        <w:autoSpaceDN w:val="0"/>
        <w:adjustRightInd w:val="0"/>
        <w:spacing w:line="276" w:lineRule="auto"/>
        <w:ind w:firstLine="709"/>
        <w:jc w:val="both"/>
        <w:rPr>
          <w:bCs/>
          <w:color w:val="000000" w:themeColor="text1"/>
          <w:sz w:val="28"/>
          <w:szCs w:val="28"/>
        </w:rPr>
      </w:pPr>
      <w:r>
        <w:rPr>
          <w:bCs/>
          <w:color w:val="000000" w:themeColor="text1"/>
          <w:sz w:val="28"/>
          <w:szCs w:val="28"/>
        </w:rPr>
        <w:t>8.</w:t>
      </w:r>
      <w:r w:rsidRPr="00B5558E">
        <w:rPr>
          <w:bCs/>
          <w:color w:val="000000" w:themeColor="text1"/>
          <w:sz w:val="28"/>
          <w:szCs w:val="28"/>
        </w:rPr>
        <w:t xml:space="preserve"> Недостаточная обеспеченность паралимпийского спорта необходимым финансированием, в первую очередь на муниципальном уровне.  Паралимпийский спорт России теряет большое число молодых талантливых спортсменов в период, начиная с их выявления до вхождения в число спортсменов, получающих право на соответствующую государственную поддержку. </w:t>
      </w:r>
    </w:p>
    <w:p w14:paraId="764E19C1" w14:textId="77777777" w:rsidR="00993CD6" w:rsidRPr="00B5558E" w:rsidRDefault="00993CD6" w:rsidP="00993CD6">
      <w:pPr>
        <w:autoSpaceDE w:val="0"/>
        <w:autoSpaceDN w:val="0"/>
        <w:adjustRightInd w:val="0"/>
        <w:spacing w:line="276" w:lineRule="auto"/>
        <w:ind w:firstLine="709"/>
        <w:jc w:val="both"/>
        <w:rPr>
          <w:bCs/>
          <w:color w:val="000000" w:themeColor="text1"/>
          <w:sz w:val="28"/>
          <w:szCs w:val="28"/>
        </w:rPr>
      </w:pPr>
      <w:r>
        <w:rPr>
          <w:bCs/>
          <w:color w:val="000000" w:themeColor="text1"/>
          <w:sz w:val="28"/>
          <w:szCs w:val="28"/>
        </w:rPr>
        <w:t>9</w:t>
      </w:r>
      <w:r w:rsidRPr="00B5558E">
        <w:rPr>
          <w:bCs/>
          <w:color w:val="000000" w:themeColor="text1"/>
          <w:sz w:val="28"/>
          <w:szCs w:val="28"/>
        </w:rPr>
        <w:t>. Недостаточное внимание со стороны СМИ к паралимпийскому спорту в период между Паралимпийскими играми. Участие сборных команд России в международных соревнованиях практические не освещается в средствах массовой информации.</w:t>
      </w:r>
    </w:p>
    <w:p w14:paraId="2D3EEAD7" w14:textId="77777777" w:rsidR="00993CD6" w:rsidRPr="00B5558E" w:rsidRDefault="00993CD6" w:rsidP="00993CD6">
      <w:pPr>
        <w:autoSpaceDE w:val="0"/>
        <w:autoSpaceDN w:val="0"/>
        <w:adjustRightInd w:val="0"/>
        <w:spacing w:line="276" w:lineRule="auto"/>
        <w:ind w:firstLine="709"/>
        <w:jc w:val="both"/>
        <w:rPr>
          <w:bCs/>
          <w:color w:val="000000" w:themeColor="text1"/>
          <w:sz w:val="28"/>
          <w:szCs w:val="28"/>
        </w:rPr>
      </w:pPr>
      <w:r>
        <w:rPr>
          <w:bCs/>
          <w:color w:val="000000" w:themeColor="text1"/>
          <w:sz w:val="28"/>
          <w:szCs w:val="28"/>
        </w:rPr>
        <w:t>10</w:t>
      </w:r>
      <w:r w:rsidRPr="00B5558E">
        <w:rPr>
          <w:bCs/>
          <w:color w:val="000000" w:themeColor="text1"/>
          <w:sz w:val="28"/>
          <w:szCs w:val="28"/>
        </w:rPr>
        <w:t xml:space="preserve">. Для паралимпийцев в стране нет спортивных учреждений, в которых созданы условия </w:t>
      </w:r>
      <w:r>
        <w:rPr>
          <w:bCs/>
          <w:color w:val="000000" w:themeColor="text1"/>
          <w:sz w:val="28"/>
          <w:szCs w:val="28"/>
        </w:rPr>
        <w:t xml:space="preserve">по типу интернатов </w:t>
      </w:r>
      <w:r w:rsidRPr="00B5558E">
        <w:rPr>
          <w:bCs/>
          <w:color w:val="000000" w:themeColor="text1"/>
          <w:sz w:val="28"/>
          <w:szCs w:val="28"/>
        </w:rPr>
        <w:t>для успешного сочетания занятий спортом и учебой (типа училищ олимпийского резерва или спортивных интернатов).</w:t>
      </w:r>
    </w:p>
    <w:p w14:paraId="61C3F8F8" w14:textId="77777777" w:rsidR="00993CD6" w:rsidRPr="004139AD" w:rsidRDefault="00993CD6" w:rsidP="00993CD6">
      <w:pPr>
        <w:autoSpaceDE w:val="0"/>
        <w:autoSpaceDN w:val="0"/>
        <w:adjustRightInd w:val="0"/>
        <w:spacing w:line="276" w:lineRule="auto"/>
        <w:ind w:firstLine="709"/>
        <w:jc w:val="both"/>
        <w:rPr>
          <w:bCs/>
          <w:color w:val="000000" w:themeColor="text1"/>
          <w:sz w:val="28"/>
          <w:szCs w:val="28"/>
        </w:rPr>
      </w:pPr>
      <w:r>
        <w:rPr>
          <w:bCs/>
          <w:color w:val="000000" w:themeColor="text1"/>
          <w:sz w:val="28"/>
          <w:szCs w:val="28"/>
        </w:rPr>
        <w:t>11</w:t>
      </w:r>
      <w:r w:rsidRPr="00091340">
        <w:rPr>
          <w:bCs/>
          <w:color w:val="000000" w:themeColor="text1"/>
          <w:sz w:val="28"/>
          <w:szCs w:val="28"/>
        </w:rPr>
        <w:t xml:space="preserve">. В системе всероссийских спортивных соревнований и тренировочных мероприятий недостаточно мероприятий для детско-юношеского и </w:t>
      </w:r>
      <w:r w:rsidRPr="004139AD">
        <w:rPr>
          <w:bCs/>
          <w:color w:val="000000" w:themeColor="text1"/>
          <w:sz w:val="28"/>
          <w:szCs w:val="28"/>
        </w:rPr>
        <w:t>молодежного контингента, а также международных стартов, для приобретения опыта участия в международных соревнованиях.</w:t>
      </w:r>
    </w:p>
    <w:p w14:paraId="36332B25" w14:textId="77777777" w:rsidR="00993CD6" w:rsidRPr="004139AD" w:rsidRDefault="00993CD6" w:rsidP="00993CD6">
      <w:pPr>
        <w:autoSpaceDE w:val="0"/>
        <w:autoSpaceDN w:val="0"/>
        <w:adjustRightInd w:val="0"/>
        <w:spacing w:line="276" w:lineRule="auto"/>
        <w:jc w:val="both"/>
        <w:rPr>
          <w:bCs/>
          <w:color w:val="000000" w:themeColor="text1"/>
          <w:sz w:val="22"/>
          <w:szCs w:val="22"/>
        </w:rPr>
      </w:pPr>
      <w:r w:rsidRPr="004139AD">
        <w:rPr>
          <w:bCs/>
          <w:color w:val="000000" w:themeColor="text1"/>
          <w:sz w:val="22"/>
          <w:szCs w:val="22"/>
        </w:rPr>
        <w:t xml:space="preserve"> </w:t>
      </w:r>
      <w:r w:rsidRPr="004139AD">
        <w:rPr>
          <w:bCs/>
          <w:color w:val="000000" w:themeColor="text1"/>
          <w:sz w:val="22"/>
          <w:szCs w:val="22"/>
        </w:rPr>
        <w:tab/>
      </w:r>
    </w:p>
    <w:p w14:paraId="640AF73E" w14:textId="77777777" w:rsidR="00993CD6" w:rsidRDefault="00993CD6" w:rsidP="00993CD6">
      <w:pPr>
        <w:autoSpaceDE w:val="0"/>
        <w:autoSpaceDN w:val="0"/>
        <w:adjustRightInd w:val="0"/>
        <w:jc w:val="both"/>
        <w:rPr>
          <w:bCs/>
          <w:color w:val="000000" w:themeColor="text1"/>
          <w:sz w:val="22"/>
          <w:szCs w:val="22"/>
        </w:rPr>
      </w:pPr>
    </w:p>
    <w:p w14:paraId="13BBE655" w14:textId="77777777" w:rsidR="00993CD6" w:rsidRDefault="00993CD6" w:rsidP="00993CD6">
      <w:pPr>
        <w:autoSpaceDE w:val="0"/>
        <w:autoSpaceDN w:val="0"/>
        <w:adjustRightInd w:val="0"/>
        <w:jc w:val="center"/>
        <w:rPr>
          <w:b/>
          <w:bCs/>
          <w:color w:val="002060"/>
          <w:sz w:val="28"/>
          <w:szCs w:val="28"/>
        </w:rPr>
      </w:pPr>
      <w:r>
        <w:rPr>
          <w:b/>
          <w:bCs/>
          <w:color w:val="002060"/>
          <w:sz w:val="28"/>
          <w:szCs w:val="28"/>
        </w:rPr>
        <w:t>6</w:t>
      </w:r>
      <w:r w:rsidRPr="00BF1980">
        <w:rPr>
          <w:b/>
          <w:bCs/>
          <w:color w:val="002060"/>
          <w:sz w:val="28"/>
          <w:szCs w:val="28"/>
        </w:rPr>
        <w:t xml:space="preserve">. </w:t>
      </w:r>
      <w:r w:rsidRPr="00D971E2">
        <w:rPr>
          <w:b/>
          <w:bCs/>
          <w:color w:val="002060"/>
          <w:sz w:val="28"/>
          <w:szCs w:val="28"/>
        </w:rPr>
        <w:t xml:space="preserve">Сохранение соревновательной и тренировочной практики </w:t>
      </w:r>
    </w:p>
    <w:p w14:paraId="2A80186E" w14:textId="77777777" w:rsidR="00993CD6" w:rsidRPr="00BF1980" w:rsidRDefault="00993CD6" w:rsidP="00993CD6">
      <w:pPr>
        <w:autoSpaceDE w:val="0"/>
        <w:autoSpaceDN w:val="0"/>
        <w:adjustRightInd w:val="0"/>
        <w:jc w:val="center"/>
        <w:rPr>
          <w:rFonts w:ascii="PragmaticaC-Bold" w:hAnsi="PragmaticaC-Bold" w:cs="PragmaticaC-Bold"/>
          <w:b/>
          <w:bCs/>
          <w:color w:val="002060"/>
          <w:sz w:val="28"/>
          <w:szCs w:val="28"/>
        </w:rPr>
      </w:pPr>
    </w:p>
    <w:p w14:paraId="0F360DBA" w14:textId="77777777" w:rsidR="00993CD6" w:rsidRPr="00D971E2" w:rsidRDefault="00993CD6" w:rsidP="00993CD6">
      <w:pPr>
        <w:autoSpaceDE w:val="0"/>
        <w:autoSpaceDN w:val="0"/>
        <w:adjustRightInd w:val="0"/>
        <w:spacing w:line="276" w:lineRule="auto"/>
        <w:ind w:firstLine="709"/>
        <w:jc w:val="both"/>
        <w:rPr>
          <w:bCs/>
          <w:color w:val="000000" w:themeColor="text1"/>
          <w:sz w:val="28"/>
          <w:szCs w:val="28"/>
        </w:rPr>
      </w:pPr>
      <w:r w:rsidRPr="00D971E2">
        <w:rPr>
          <w:bCs/>
          <w:color w:val="000000" w:themeColor="text1"/>
          <w:sz w:val="28"/>
          <w:szCs w:val="28"/>
        </w:rPr>
        <w:t xml:space="preserve">Основной для отбора на </w:t>
      </w:r>
      <w:r>
        <w:rPr>
          <w:bCs/>
          <w:color w:val="000000" w:themeColor="text1"/>
          <w:sz w:val="28"/>
          <w:szCs w:val="28"/>
        </w:rPr>
        <w:t>Паралимпийских игр</w:t>
      </w:r>
      <w:r w:rsidRPr="00D971E2">
        <w:rPr>
          <w:bCs/>
          <w:color w:val="000000" w:themeColor="text1"/>
          <w:sz w:val="28"/>
          <w:szCs w:val="28"/>
        </w:rPr>
        <w:t xml:space="preserve"> является участие спортсменов в международных соревнованиях. </w:t>
      </w:r>
      <w:r>
        <w:rPr>
          <w:bCs/>
          <w:color w:val="000000" w:themeColor="text1"/>
          <w:sz w:val="28"/>
          <w:szCs w:val="28"/>
        </w:rPr>
        <w:t>Международный паралимпийский комитет, для видов спорта, находящихся по его управлением,</w:t>
      </w:r>
      <w:r w:rsidRPr="00D971E2">
        <w:rPr>
          <w:bCs/>
          <w:color w:val="000000" w:themeColor="text1"/>
          <w:sz w:val="28"/>
          <w:szCs w:val="28"/>
        </w:rPr>
        <w:t xml:space="preserve"> дает старт этому процессу к ПИ-2</w:t>
      </w:r>
      <w:r>
        <w:rPr>
          <w:bCs/>
          <w:color w:val="000000" w:themeColor="text1"/>
          <w:sz w:val="28"/>
          <w:szCs w:val="28"/>
        </w:rPr>
        <w:t>024 в начале октября 2022 года.</w:t>
      </w:r>
    </w:p>
    <w:p w14:paraId="27B96347" w14:textId="77777777" w:rsidR="00993CD6" w:rsidRPr="00D971E2" w:rsidRDefault="00993CD6" w:rsidP="00993CD6">
      <w:pPr>
        <w:autoSpaceDE w:val="0"/>
        <w:autoSpaceDN w:val="0"/>
        <w:adjustRightInd w:val="0"/>
        <w:spacing w:line="276" w:lineRule="auto"/>
        <w:ind w:firstLine="709"/>
        <w:jc w:val="both"/>
        <w:rPr>
          <w:bCs/>
          <w:color w:val="000000" w:themeColor="text1"/>
          <w:sz w:val="28"/>
          <w:szCs w:val="28"/>
        </w:rPr>
      </w:pPr>
      <w:r w:rsidRPr="00D971E2">
        <w:rPr>
          <w:bCs/>
          <w:color w:val="000000" w:themeColor="text1"/>
          <w:sz w:val="28"/>
          <w:szCs w:val="28"/>
        </w:rPr>
        <w:t xml:space="preserve">К сожалению, </w:t>
      </w:r>
      <w:r>
        <w:rPr>
          <w:bCs/>
          <w:color w:val="000000" w:themeColor="text1"/>
          <w:sz w:val="28"/>
          <w:szCs w:val="28"/>
        </w:rPr>
        <w:t>из-за вводимых антироссийских санкций</w:t>
      </w:r>
      <w:r w:rsidRPr="00D971E2">
        <w:rPr>
          <w:bCs/>
          <w:color w:val="000000" w:themeColor="text1"/>
          <w:sz w:val="28"/>
          <w:szCs w:val="28"/>
        </w:rPr>
        <w:t xml:space="preserve">, все международные </w:t>
      </w:r>
      <w:r>
        <w:rPr>
          <w:bCs/>
          <w:color w:val="000000" w:themeColor="text1"/>
          <w:sz w:val="28"/>
          <w:szCs w:val="28"/>
        </w:rPr>
        <w:t xml:space="preserve">спортивные </w:t>
      </w:r>
      <w:r w:rsidRPr="00D971E2">
        <w:rPr>
          <w:bCs/>
          <w:color w:val="000000" w:themeColor="text1"/>
          <w:sz w:val="28"/>
          <w:szCs w:val="28"/>
        </w:rPr>
        <w:t>федерации приняли решение по отстранению российских спортсменов от участия в между</w:t>
      </w:r>
      <w:r>
        <w:rPr>
          <w:bCs/>
          <w:color w:val="000000" w:themeColor="text1"/>
          <w:sz w:val="28"/>
          <w:szCs w:val="28"/>
        </w:rPr>
        <w:t>народных соревнованиях. Р</w:t>
      </w:r>
      <w:r w:rsidRPr="00D971E2">
        <w:rPr>
          <w:bCs/>
          <w:color w:val="000000" w:themeColor="text1"/>
          <w:sz w:val="28"/>
          <w:szCs w:val="28"/>
        </w:rPr>
        <w:t xml:space="preserve">оссийские спортсмен отстранены от участия в </w:t>
      </w:r>
      <w:r>
        <w:rPr>
          <w:bCs/>
          <w:color w:val="000000" w:themeColor="text1"/>
          <w:sz w:val="28"/>
          <w:szCs w:val="28"/>
        </w:rPr>
        <w:t xml:space="preserve">международных соревнованиях по 21 паралимпийскому летнему виду спорта из 22. </w:t>
      </w:r>
      <w:r w:rsidRPr="00D971E2">
        <w:rPr>
          <w:bCs/>
          <w:color w:val="000000" w:themeColor="text1"/>
          <w:sz w:val="28"/>
          <w:szCs w:val="28"/>
        </w:rPr>
        <w:t>Международ</w:t>
      </w:r>
      <w:r>
        <w:rPr>
          <w:bCs/>
          <w:color w:val="000000" w:themeColor="text1"/>
          <w:sz w:val="28"/>
          <w:szCs w:val="28"/>
        </w:rPr>
        <w:t>ная федерация тенниса разрешила</w:t>
      </w:r>
      <w:r w:rsidRPr="00D971E2">
        <w:rPr>
          <w:bCs/>
          <w:color w:val="000000" w:themeColor="text1"/>
          <w:sz w:val="28"/>
          <w:szCs w:val="28"/>
        </w:rPr>
        <w:t xml:space="preserve"> участвовать спортсменам индивидуально под нейтральным флагом.</w:t>
      </w:r>
    </w:p>
    <w:p w14:paraId="0E2251F2" w14:textId="77777777" w:rsidR="00993CD6" w:rsidRPr="00D971E2" w:rsidRDefault="00993CD6" w:rsidP="00993CD6">
      <w:pPr>
        <w:autoSpaceDE w:val="0"/>
        <w:autoSpaceDN w:val="0"/>
        <w:adjustRightInd w:val="0"/>
        <w:spacing w:line="276" w:lineRule="auto"/>
        <w:ind w:firstLine="709"/>
        <w:jc w:val="both"/>
        <w:rPr>
          <w:bCs/>
          <w:color w:val="000000" w:themeColor="text1"/>
          <w:sz w:val="28"/>
          <w:szCs w:val="28"/>
        </w:rPr>
      </w:pPr>
      <w:r w:rsidRPr="009C5BA6">
        <w:rPr>
          <w:bCs/>
          <w:color w:val="000000" w:themeColor="text1"/>
          <w:sz w:val="28"/>
          <w:szCs w:val="28"/>
        </w:rPr>
        <w:t>В целях сохранения соревновательной и тренировочной практики спортивных сборных команд Российской Федерации по паралимпийским летним видам спорта необходим пересмотр традиционного календаря спортивных соревнований и тренировочных мероприятий, включающий:</w:t>
      </w:r>
    </w:p>
    <w:p w14:paraId="55AE5866" w14:textId="77777777" w:rsidR="00993CD6" w:rsidRPr="00D971E2" w:rsidRDefault="00993CD6" w:rsidP="00993CD6">
      <w:pPr>
        <w:autoSpaceDE w:val="0"/>
        <w:autoSpaceDN w:val="0"/>
        <w:adjustRightInd w:val="0"/>
        <w:spacing w:line="276" w:lineRule="auto"/>
        <w:ind w:firstLine="709"/>
        <w:jc w:val="both"/>
        <w:rPr>
          <w:bCs/>
          <w:color w:val="000000" w:themeColor="text1"/>
          <w:sz w:val="28"/>
          <w:szCs w:val="28"/>
        </w:rPr>
      </w:pPr>
      <w:r w:rsidRPr="00D971E2">
        <w:rPr>
          <w:bCs/>
          <w:color w:val="000000" w:themeColor="text1"/>
          <w:sz w:val="28"/>
          <w:szCs w:val="28"/>
        </w:rPr>
        <w:t>- увеличение числа всероссийских соревнований;</w:t>
      </w:r>
    </w:p>
    <w:p w14:paraId="1C8236B2" w14:textId="77777777" w:rsidR="00993CD6" w:rsidRPr="00D971E2" w:rsidRDefault="00993CD6" w:rsidP="00993CD6">
      <w:pPr>
        <w:autoSpaceDE w:val="0"/>
        <w:autoSpaceDN w:val="0"/>
        <w:adjustRightInd w:val="0"/>
        <w:spacing w:line="276" w:lineRule="auto"/>
        <w:ind w:firstLine="709"/>
        <w:jc w:val="both"/>
        <w:rPr>
          <w:bCs/>
          <w:color w:val="000000" w:themeColor="text1"/>
          <w:sz w:val="28"/>
          <w:szCs w:val="28"/>
        </w:rPr>
      </w:pPr>
      <w:r w:rsidRPr="00D971E2">
        <w:rPr>
          <w:bCs/>
          <w:color w:val="000000" w:themeColor="text1"/>
          <w:sz w:val="28"/>
          <w:szCs w:val="28"/>
        </w:rPr>
        <w:lastRenderedPageBreak/>
        <w:t>- проведение всероссийских соревнований со статусом открытых международных турниров с приглашением спортсменов дружественных государств, в т.ч. государств - членов ШОС и БРИКС;</w:t>
      </w:r>
    </w:p>
    <w:p w14:paraId="4A7904E2" w14:textId="77777777" w:rsidR="00993CD6" w:rsidRPr="00D971E2" w:rsidRDefault="00993CD6" w:rsidP="00993CD6">
      <w:pPr>
        <w:autoSpaceDE w:val="0"/>
        <w:autoSpaceDN w:val="0"/>
        <w:adjustRightInd w:val="0"/>
        <w:spacing w:line="276" w:lineRule="auto"/>
        <w:ind w:firstLine="709"/>
        <w:jc w:val="both"/>
        <w:rPr>
          <w:bCs/>
          <w:color w:val="000000" w:themeColor="text1"/>
          <w:sz w:val="28"/>
          <w:szCs w:val="28"/>
        </w:rPr>
      </w:pPr>
      <w:r w:rsidRPr="00D971E2">
        <w:rPr>
          <w:bCs/>
          <w:color w:val="000000" w:themeColor="text1"/>
          <w:sz w:val="28"/>
          <w:szCs w:val="28"/>
        </w:rPr>
        <w:t>- провести в 2022 году в Сочи Игры среди спортсменов стран-организаций Шанхайской организации сотрудничества (ШОС) вмест</w:t>
      </w:r>
      <w:r>
        <w:rPr>
          <w:bCs/>
          <w:color w:val="000000" w:themeColor="text1"/>
          <w:sz w:val="28"/>
          <w:szCs w:val="28"/>
        </w:rPr>
        <w:t>о Всемирных игр IWAS 2022 года;</w:t>
      </w:r>
    </w:p>
    <w:p w14:paraId="1FBD311D" w14:textId="77777777" w:rsidR="00993CD6" w:rsidRPr="00D971E2" w:rsidRDefault="00993CD6" w:rsidP="00993CD6">
      <w:pPr>
        <w:autoSpaceDE w:val="0"/>
        <w:autoSpaceDN w:val="0"/>
        <w:adjustRightInd w:val="0"/>
        <w:spacing w:line="276" w:lineRule="auto"/>
        <w:ind w:firstLine="709"/>
        <w:jc w:val="both"/>
        <w:rPr>
          <w:bCs/>
          <w:color w:val="000000" w:themeColor="text1"/>
          <w:sz w:val="28"/>
          <w:szCs w:val="28"/>
        </w:rPr>
      </w:pPr>
      <w:r w:rsidRPr="00D971E2">
        <w:rPr>
          <w:bCs/>
          <w:color w:val="000000" w:themeColor="text1"/>
          <w:sz w:val="28"/>
          <w:szCs w:val="28"/>
        </w:rPr>
        <w:t>- обеспечение участия российских спортсменов в соревнованиях на территории дружественных государств, в т.ч. государств - членов ШОС и БРИКС;</w:t>
      </w:r>
    </w:p>
    <w:p w14:paraId="3811E54D" w14:textId="77777777" w:rsidR="00993CD6" w:rsidRPr="00D971E2" w:rsidRDefault="00993CD6" w:rsidP="00993CD6">
      <w:pPr>
        <w:autoSpaceDE w:val="0"/>
        <w:autoSpaceDN w:val="0"/>
        <w:adjustRightInd w:val="0"/>
        <w:spacing w:line="276" w:lineRule="auto"/>
        <w:ind w:firstLine="709"/>
        <w:jc w:val="both"/>
        <w:rPr>
          <w:bCs/>
          <w:color w:val="000000" w:themeColor="text1"/>
          <w:sz w:val="28"/>
          <w:szCs w:val="28"/>
        </w:rPr>
      </w:pPr>
      <w:r w:rsidRPr="00D971E2">
        <w:rPr>
          <w:bCs/>
          <w:color w:val="000000" w:themeColor="text1"/>
          <w:sz w:val="28"/>
          <w:szCs w:val="28"/>
        </w:rPr>
        <w:t>- проведение совместных тренировочных мероприятий российских спортсменов и спортсменов дружественных государств, в т.ч. государств - членов ШОС и БРИКС;</w:t>
      </w:r>
    </w:p>
    <w:p w14:paraId="2196848E" w14:textId="77777777" w:rsidR="00993CD6" w:rsidRDefault="00993CD6" w:rsidP="00993CD6">
      <w:pPr>
        <w:autoSpaceDE w:val="0"/>
        <w:autoSpaceDN w:val="0"/>
        <w:adjustRightInd w:val="0"/>
        <w:spacing w:line="276" w:lineRule="auto"/>
        <w:ind w:firstLine="709"/>
        <w:jc w:val="both"/>
        <w:rPr>
          <w:bCs/>
          <w:color w:val="000000" w:themeColor="text1"/>
          <w:sz w:val="28"/>
          <w:szCs w:val="28"/>
        </w:rPr>
      </w:pPr>
      <w:r w:rsidRPr="00D971E2">
        <w:rPr>
          <w:bCs/>
          <w:color w:val="000000" w:themeColor="text1"/>
          <w:sz w:val="28"/>
          <w:szCs w:val="28"/>
        </w:rPr>
        <w:t>- участие спортсменов-паралимпийцев во всероссийских соревнованиях федераций по соответствующим ол</w:t>
      </w:r>
      <w:r>
        <w:rPr>
          <w:bCs/>
          <w:color w:val="000000" w:themeColor="text1"/>
          <w:sz w:val="28"/>
          <w:szCs w:val="28"/>
        </w:rPr>
        <w:t>импийским видам спорта</w:t>
      </w:r>
      <w:r w:rsidRPr="00D971E2">
        <w:rPr>
          <w:bCs/>
          <w:color w:val="000000" w:themeColor="text1"/>
          <w:sz w:val="28"/>
          <w:szCs w:val="28"/>
        </w:rPr>
        <w:t>.</w:t>
      </w:r>
    </w:p>
    <w:p w14:paraId="2667FD4D" w14:textId="77777777" w:rsidR="00993CD6" w:rsidRDefault="00993CD6" w:rsidP="00993CD6">
      <w:pPr>
        <w:autoSpaceDE w:val="0"/>
        <w:autoSpaceDN w:val="0"/>
        <w:adjustRightInd w:val="0"/>
        <w:spacing w:line="276" w:lineRule="auto"/>
        <w:ind w:firstLine="709"/>
        <w:jc w:val="both"/>
        <w:rPr>
          <w:bCs/>
          <w:color w:val="000000" w:themeColor="text1"/>
          <w:sz w:val="28"/>
          <w:szCs w:val="28"/>
        </w:rPr>
      </w:pPr>
    </w:p>
    <w:p w14:paraId="7E6D31E9" w14:textId="77777777" w:rsidR="00993CD6" w:rsidRPr="00FA5F79" w:rsidRDefault="00993CD6" w:rsidP="00993CD6">
      <w:pPr>
        <w:autoSpaceDE w:val="0"/>
        <w:autoSpaceDN w:val="0"/>
        <w:adjustRightInd w:val="0"/>
        <w:spacing w:line="276" w:lineRule="auto"/>
        <w:ind w:firstLine="709"/>
        <w:jc w:val="both"/>
        <w:rPr>
          <w:bCs/>
          <w:color w:val="000000" w:themeColor="text1"/>
          <w:sz w:val="28"/>
          <w:szCs w:val="28"/>
        </w:rPr>
      </w:pPr>
      <w:r w:rsidRPr="00FA5F79">
        <w:rPr>
          <w:bCs/>
          <w:color w:val="000000" w:themeColor="text1"/>
          <w:sz w:val="28"/>
          <w:szCs w:val="28"/>
        </w:rPr>
        <w:t xml:space="preserve">При разработке Единых календарных планов (ЕКП) спортивных мероприятий </w:t>
      </w:r>
      <w:r>
        <w:rPr>
          <w:bCs/>
          <w:color w:val="000000" w:themeColor="text1"/>
          <w:sz w:val="28"/>
          <w:szCs w:val="28"/>
        </w:rPr>
        <w:t xml:space="preserve">также </w:t>
      </w:r>
      <w:r w:rsidRPr="00FA5F79">
        <w:rPr>
          <w:bCs/>
          <w:color w:val="000000" w:themeColor="text1"/>
          <w:sz w:val="28"/>
          <w:szCs w:val="28"/>
        </w:rPr>
        <w:t xml:space="preserve">следует предусмотреть, начиная с 2022 г., увеличение числа  тренировочных  мероприятий (ТМ) до 9–10 в год. </w:t>
      </w:r>
      <w:r>
        <w:rPr>
          <w:bCs/>
          <w:color w:val="000000" w:themeColor="text1"/>
          <w:sz w:val="28"/>
          <w:szCs w:val="28"/>
        </w:rPr>
        <w:t xml:space="preserve"> </w:t>
      </w:r>
    </w:p>
    <w:p w14:paraId="3E20A7AA" w14:textId="77777777" w:rsidR="00993CD6" w:rsidRPr="00FA5F79" w:rsidRDefault="00993CD6" w:rsidP="00993CD6">
      <w:pPr>
        <w:autoSpaceDE w:val="0"/>
        <w:autoSpaceDN w:val="0"/>
        <w:adjustRightInd w:val="0"/>
        <w:spacing w:line="276" w:lineRule="auto"/>
        <w:ind w:firstLine="709"/>
        <w:jc w:val="both"/>
        <w:rPr>
          <w:bCs/>
          <w:color w:val="000000" w:themeColor="text1"/>
          <w:sz w:val="28"/>
          <w:szCs w:val="28"/>
        </w:rPr>
      </w:pPr>
      <w:r w:rsidRPr="00FA5F79">
        <w:rPr>
          <w:bCs/>
          <w:color w:val="000000" w:themeColor="text1"/>
          <w:sz w:val="28"/>
          <w:szCs w:val="28"/>
        </w:rPr>
        <w:t>В ЕКП необходимо предусмотреть увеличение количества всероссийских соревнований для юношей и юниоров, усиление молодежных и юношеских сборных команд России тренерским составом, создание для них своих КНГ.</w:t>
      </w:r>
    </w:p>
    <w:p w14:paraId="05CCED84" w14:textId="77777777" w:rsidR="00993CD6" w:rsidRPr="00FA5F79" w:rsidRDefault="00993CD6" w:rsidP="00993CD6">
      <w:pPr>
        <w:autoSpaceDE w:val="0"/>
        <w:autoSpaceDN w:val="0"/>
        <w:adjustRightInd w:val="0"/>
        <w:spacing w:line="276" w:lineRule="auto"/>
        <w:ind w:firstLine="709"/>
        <w:jc w:val="both"/>
        <w:rPr>
          <w:bCs/>
          <w:color w:val="000000" w:themeColor="text1"/>
          <w:sz w:val="28"/>
          <w:szCs w:val="28"/>
        </w:rPr>
      </w:pPr>
      <w:r w:rsidRPr="00FA5F79">
        <w:rPr>
          <w:bCs/>
          <w:color w:val="000000" w:themeColor="text1"/>
          <w:sz w:val="28"/>
          <w:szCs w:val="28"/>
        </w:rPr>
        <w:t xml:space="preserve">Для работы в указанных командах необходимо привлечь тренеров, спортивных врачей и ученых, владеющих современными методиками и технологиями подготовки спортсменов высокого класса, создав им соответствующие условия </w:t>
      </w:r>
      <w:r>
        <w:rPr>
          <w:bCs/>
          <w:color w:val="000000" w:themeColor="text1"/>
          <w:sz w:val="28"/>
          <w:szCs w:val="28"/>
        </w:rPr>
        <w:t>для работы.</w:t>
      </w:r>
    </w:p>
    <w:p w14:paraId="21C0A2BE" w14:textId="77777777" w:rsidR="00993CD6" w:rsidRPr="00FA5F79" w:rsidRDefault="00993CD6" w:rsidP="00993CD6">
      <w:pPr>
        <w:autoSpaceDE w:val="0"/>
        <w:autoSpaceDN w:val="0"/>
        <w:adjustRightInd w:val="0"/>
        <w:spacing w:line="276" w:lineRule="auto"/>
        <w:ind w:firstLine="709"/>
        <w:jc w:val="both"/>
        <w:rPr>
          <w:bCs/>
          <w:color w:val="000000" w:themeColor="text1"/>
          <w:sz w:val="28"/>
          <w:szCs w:val="28"/>
        </w:rPr>
      </w:pPr>
      <w:r w:rsidRPr="00FA5F79">
        <w:rPr>
          <w:bCs/>
          <w:color w:val="000000" w:themeColor="text1"/>
          <w:sz w:val="28"/>
          <w:szCs w:val="28"/>
        </w:rPr>
        <w:t>Молодежные и юношеские команды следует обеспечить условиями круглогодичной подготовки на специализированных спортивных базах с использованием новейших методик повышения работоспособности и восстановления. Для молодежных и юношеских команд, как и для основных сборных команд России, важно  организовать обеспечение современным инвентарем и оборудованием, необходимой экспресс-диагностической аппаратурой, восстановителями и т.д.</w:t>
      </w:r>
    </w:p>
    <w:p w14:paraId="763018EE" w14:textId="77777777" w:rsidR="00993CD6" w:rsidRPr="00FA5F79" w:rsidRDefault="00993CD6" w:rsidP="00993CD6">
      <w:pPr>
        <w:autoSpaceDE w:val="0"/>
        <w:autoSpaceDN w:val="0"/>
        <w:adjustRightInd w:val="0"/>
        <w:spacing w:line="276" w:lineRule="auto"/>
        <w:ind w:firstLine="709"/>
        <w:jc w:val="both"/>
        <w:rPr>
          <w:bCs/>
          <w:color w:val="000000" w:themeColor="text1"/>
          <w:sz w:val="28"/>
          <w:szCs w:val="28"/>
        </w:rPr>
      </w:pPr>
      <w:r w:rsidRPr="00FA5F79">
        <w:rPr>
          <w:bCs/>
          <w:color w:val="000000" w:themeColor="text1"/>
          <w:sz w:val="28"/>
          <w:szCs w:val="28"/>
        </w:rPr>
        <w:t>Эти меры позволят создать необходимую здоровую спортивную конкуренцию за попадание в паралимпийские сборные команды России.</w:t>
      </w:r>
    </w:p>
    <w:p w14:paraId="2E394E5C" w14:textId="77777777" w:rsidR="00993CD6" w:rsidRDefault="00993CD6" w:rsidP="00993CD6">
      <w:pPr>
        <w:autoSpaceDE w:val="0"/>
        <w:autoSpaceDN w:val="0"/>
        <w:adjustRightInd w:val="0"/>
        <w:jc w:val="both"/>
        <w:rPr>
          <w:bCs/>
          <w:color w:val="000000" w:themeColor="text1"/>
          <w:sz w:val="22"/>
          <w:szCs w:val="22"/>
        </w:rPr>
      </w:pPr>
    </w:p>
    <w:p w14:paraId="677FE87A" w14:textId="77777777" w:rsidR="00993CD6" w:rsidRPr="004139AD" w:rsidRDefault="00993CD6" w:rsidP="00993CD6">
      <w:pPr>
        <w:autoSpaceDE w:val="0"/>
        <w:autoSpaceDN w:val="0"/>
        <w:adjustRightInd w:val="0"/>
        <w:jc w:val="both"/>
        <w:rPr>
          <w:bCs/>
          <w:color w:val="000000" w:themeColor="text1"/>
          <w:sz w:val="22"/>
          <w:szCs w:val="22"/>
        </w:rPr>
      </w:pPr>
    </w:p>
    <w:p w14:paraId="31066DFB" w14:textId="77777777" w:rsidR="00993CD6" w:rsidRPr="004139AD" w:rsidRDefault="00993CD6" w:rsidP="00993CD6">
      <w:pPr>
        <w:autoSpaceDE w:val="0"/>
        <w:autoSpaceDN w:val="0"/>
        <w:adjustRightInd w:val="0"/>
        <w:spacing w:line="276" w:lineRule="auto"/>
        <w:contextualSpacing/>
        <w:jc w:val="center"/>
        <w:rPr>
          <w:bCs/>
          <w:color w:val="002060"/>
          <w:sz w:val="28"/>
          <w:szCs w:val="28"/>
        </w:rPr>
      </w:pPr>
      <w:r>
        <w:rPr>
          <w:b/>
          <w:bCs/>
          <w:color w:val="002060"/>
          <w:sz w:val="28"/>
          <w:szCs w:val="28"/>
        </w:rPr>
        <w:t>7</w:t>
      </w:r>
      <w:r w:rsidRPr="004139AD">
        <w:rPr>
          <w:b/>
          <w:bCs/>
          <w:color w:val="002060"/>
          <w:sz w:val="28"/>
          <w:szCs w:val="28"/>
        </w:rPr>
        <w:t>. Материально-техническое обеспечение</w:t>
      </w:r>
    </w:p>
    <w:p w14:paraId="5EB611F8" w14:textId="77777777" w:rsidR="00993CD6" w:rsidRPr="004A118A" w:rsidRDefault="00993CD6" w:rsidP="00993CD6">
      <w:pPr>
        <w:spacing w:line="276" w:lineRule="auto"/>
        <w:ind w:firstLine="567"/>
        <w:contextualSpacing/>
        <w:jc w:val="both"/>
        <w:rPr>
          <w:sz w:val="28"/>
          <w:szCs w:val="28"/>
        </w:rPr>
      </w:pPr>
      <w:r>
        <w:rPr>
          <w:sz w:val="28"/>
          <w:szCs w:val="28"/>
        </w:rPr>
        <w:t xml:space="preserve">В рамках поддержания материально-технического обеспечения спортивных сборных команд Российской Федерации по паралимпийским </w:t>
      </w:r>
      <w:r>
        <w:rPr>
          <w:sz w:val="28"/>
          <w:szCs w:val="28"/>
        </w:rPr>
        <w:lastRenderedPageBreak/>
        <w:t xml:space="preserve">летним видам спорта к </w:t>
      </w:r>
      <w:r>
        <w:rPr>
          <w:sz w:val="28"/>
          <w:szCs w:val="28"/>
          <w:lang w:val="en-US"/>
        </w:rPr>
        <w:t>XVII</w:t>
      </w:r>
      <w:r>
        <w:rPr>
          <w:sz w:val="28"/>
          <w:szCs w:val="28"/>
        </w:rPr>
        <w:t xml:space="preserve"> Паралимпийским летним играм 2024 года в г. Париже (Франция) в условиях антироссийских санкций и закрытия каналов поставки высокотехнологичного спортивного инвентаря, оборудования и экипировки необходимо обеспечить:</w:t>
      </w:r>
    </w:p>
    <w:p w14:paraId="09DC447E" w14:textId="77777777" w:rsidR="00993CD6" w:rsidRPr="007605A1" w:rsidRDefault="00993CD6" w:rsidP="00993CD6">
      <w:pPr>
        <w:spacing w:line="276" w:lineRule="auto"/>
        <w:ind w:firstLine="567"/>
        <w:contextualSpacing/>
        <w:jc w:val="both"/>
        <w:rPr>
          <w:sz w:val="28"/>
          <w:szCs w:val="28"/>
        </w:rPr>
      </w:pPr>
      <w:r w:rsidRPr="007605A1">
        <w:rPr>
          <w:sz w:val="28"/>
          <w:szCs w:val="28"/>
        </w:rPr>
        <w:t>- поиск и анализ предложений альтернативных фирм-производителей спортивной экипировки, инвентаря и оборуд</w:t>
      </w:r>
      <w:r>
        <w:rPr>
          <w:sz w:val="28"/>
          <w:szCs w:val="28"/>
        </w:rPr>
        <w:t>ования, тестирование и апробацию</w:t>
      </w:r>
      <w:r w:rsidRPr="007605A1">
        <w:rPr>
          <w:sz w:val="28"/>
          <w:szCs w:val="28"/>
        </w:rPr>
        <w:t xml:space="preserve"> продукции;</w:t>
      </w:r>
    </w:p>
    <w:p w14:paraId="623C50BE" w14:textId="77777777" w:rsidR="00993CD6" w:rsidRPr="007605A1" w:rsidRDefault="00993CD6" w:rsidP="00993CD6">
      <w:pPr>
        <w:spacing w:line="276" w:lineRule="auto"/>
        <w:ind w:firstLine="567"/>
        <w:contextualSpacing/>
        <w:jc w:val="both"/>
        <w:rPr>
          <w:sz w:val="28"/>
          <w:szCs w:val="28"/>
        </w:rPr>
      </w:pPr>
      <w:r w:rsidRPr="007605A1">
        <w:rPr>
          <w:sz w:val="28"/>
          <w:szCs w:val="28"/>
        </w:rPr>
        <w:t xml:space="preserve">- создание совместных экспертных групп с всероссийскими олимпийскими спортивными федерациями по поиску альтернативных путей приобретения высокотехнологичного спортивного инвентаря и оборудования (академическая гребля, гребля на байдарках и каноэ, пулевая стрельба, </w:t>
      </w:r>
      <w:r>
        <w:rPr>
          <w:sz w:val="28"/>
          <w:szCs w:val="28"/>
        </w:rPr>
        <w:t>велоспорт, триатлон и др.</w:t>
      </w:r>
      <w:r w:rsidRPr="007605A1">
        <w:rPr>
          <w:sz w:val="28"/>
          <w:szCs w:val="28"/>
        </w:rPr>
        <w:t>);</w:t>
      </w:r>
    </w:p>
    <w:p w14:paraId="3EF260FD" w14:textId="77777777" w:rsidR="00993CD6" w:rsidRPr="007605A1" w:rsidRDefault="00993CD6" w:rsidP="00993CD6">
      <w:pPr>
        <w:spacing w:line="276" w:lineRule="auto"/>
        <w:ind w:firstLine="567"/>
        <w:contextualSpacing/>
        <w:jc w:val="both"/>
        <w:rPr>
          <w:sz w:val="28"/>
          <w:szCs w:val="28"/>
        </w:rPr>
      </w:pPr>
      <w:r>
        <w:rPr>
          <w:sz w:val="28"/>
          <w:szCs w:val="28"/>
        </w:rPr>
        <w:t xml:space="preserve"> - подготовку</w:t>
      </w:r>
      <w:r w:rsidRPr="007605A1">
        <w:rPr>
          <w:sz w:val="28"/>
          <w:szCs w:val="28"/>
        </w:rPr>
        <w:t xml:space="preserve"> инициативных предложений по импортозамещению товаров спортивной отрасли продукцией, выпускаемой отечественными фирмами-производителями;</w:t>
      </w:r>
    </w:p>
    <w:p w14:paraId="737FAD30" w14:textId="77777777" w:rsidR="00993CD6" w:rsidRPr="007605A1" w:rsidRDefault="00993CD6" w:rsidP="00993CD6">
      <w:pPr>
        <w:spacing w:line="276" w:lineRule="auto"/>
        <w:ind w:firstLine="567"/>
        <w:contextualSpacing/>
        <w:jc w:val="both"/>
        <w:rPr>
          <w:sz w:val="28"/>
          <w:szCs w:val="28"/>
        </w:rPr>
      </w:pPr>
      <w:r>
        <w:rPr>
          <w:sz w:val="28"/>
          <w:szCs w:val="28"/>
        </w:rPr>
        <w:t>- подготовку</w:t>
      </w:r>
      <w:r w:rsidRPr="007605A1">
        <w:rPr>
          <w:sz w:val="28"/>
          <w:szCs w:val="28"/>
        </w:rPr>
        <w:t xml:space="preserve"> инициатив по строительству центров парали</w:t>
      </w:r>
      <w:r>
        <w:rPr>
          <w:sz w:val="28"/>
          <w:szCs w:val="28"/>
        </w:rPr>
        <w:t xml:space="preserve">мпийской подготовки по летним паралимпийским </w:t>
      </w:r>
      <w:r w:rsidRPr="007605A1">
        <w:rPr>
          <w:sz w:val="28"/>
          <w:szCs w:val="28"/>
        </w:rPr>
        <w:t>видам с</w:t>
      </w:r>
      <w:r>
        <w:rPr>
          <w:sz w:val="28"/>
          <w:szCs w:val="28"/>
        </w:rPr>
        <w:t xml:space="preserve">порта федерального уровня ввиду отсутствия возможности проведения </w:t>
      </w:r>
      <w:r w:rsidRPr="007605A1">
        <w:rPr>
          <w:sz w:val="28"/>
          <w:szCs w:val="28"/>
        </w:rPr>
        <w:t>международных тренировочных мероприятий для видов спорта, не имеющих условий п</w:t>
      </w:r>
      <w:r>
        <w:rPr>
          <w:sz w:val="28"/>
          <w:szCs w:val="28"/>
        </w:rPr>
        <w:t>одготовки на территории России и с учетом высокой загруженности</w:t>
      </w:r>
      <w:r w:rsidRPr="007605A1">
        <w:rPr>
          <w:sz w:val="28"/>
          <w:szCs w:val="28"/>
        </w:rPr>
        <w:t xml:space="preserve"> действую</w:t>
      </w:r>
      <w:r>
        <w:rPr>
          <w:sz w:val="28"/>
          <w:szCs w:val="28"/>
        </w:rPr>
        <w:t>щих федеральных спортивных баз.</w:t>
      </w:r>
    </w:p>
    <w:p w14:paraId="0423FE21" w14:textId="77777777" w:rsidR="00993CD6" w:rsidRDefault="00993CD6" w:rsidP="00993CD6">
      <w:pPr>
        <w:spacing w:line="276" w:lineRule="auto"/>
        <w:contextualSpacing/>
        <w:rPr>
          <w:color w:val="002060"/>
          <w:sz w:val="28"/>
          <w:szCs w:val="28"/>
        </w:rPr>
      </w:pPr>
    </w:p>
    <w:p w14:paraId="73D8FCD8" w14:textId="77777777" w:rsidR="00993CD6" w:rsidRDefault="00993CD6" w:rsidP="00993CD6">
      <w:pPr>
        <w:spacing w:line="276" w:lineRule="auto"/>
        <w:ind w:firstLine="567"/>
        <w:contextualSpacing/>
        <w:jc w:val="center"/>
        <w:rPr>
          <w:color w:val="002060"/>
          <w:sz w:val="28"/>
          <w:szCs w:val="28"/>
        </w:rPr>
      </w:pPr>
      <w:r w:rsidRPr="004139AD">
        <w:rPr>
          <w:color w:val="002060"/>
          <w:sz w:val="28"/>
          <w:szCs w:val="28"/>
        </w:rPr>
        <w:t>Учебно-тренировочные базы, используемые для подготовки спортивных сборных команд Российской</w:t>
      </w:r>
      <w:r w:rsidRPr="005314FD">
        <w:rPr>
          <w:color w:val="002060"/>
          <w:sz w:val="28"/>
          <w:szCs w:val="28"/>
        </w:rPr>
        <w:t xml:space="preserve"> Федерации </w:t>
      </w:r>
      <w:r>
        <w:rPr>
          <w:color w:val="002060"/>
          <w:sz w:val="28"/>
          <w:szCs w:val="28"/>
        </w:rPr>
        <w:t>по паралимпийским летним видам спорта</w:t>
      </w:r>
    </w:p>
    <w:p w14:paraId="6668E7E6" w14:textId="77777777" w:rsidR="00993CD6" w:rsidRPr="004139AD" w:rsidRDefault="00993CD6" w:rsidP="00993CD6">
      <w:pPr>
        <w:spacing w:line="276" w:lineRule="auto"/>
        <w:ind w:firstLine="567"/>
        <w:contextualSpacing/>
        <w:jc w:val="both"/>
        <w:rPr>
          <w:sz w:val="28"/>
          <w:szCs w:val="28"/>
        </w:rPr>
      </w:pPr>
      <w:r w:rsidRPr="004139AD">
        <w:rPr>
          <w:sz w:val="28"/>
          <w:szCs w:val="28"/>
        </w:rPr>
        <w:t>За последнее время, обеспеченность спортивных сборных команд Российской Федерации по паралимпийским видам спорта спортивными объектами улучшилась. Современными условиями для осуществления тренировочного процесса и восстановительных мероприятий спортсменов-паралимпийцев обладают федеральные спортивные базы Министерства спорта Российской Федерации.</w:t>
      </w:r>
    </w:p>
    <w:p w14:paraId="61953F17" w14:textId="77777777" w:rsidR="00993CD6" w:rsidRPr="004139AD" w:rsidRDefault="00993CD6" w:rsidP="00993CD6">
      <w:pPr>
        <w:spacing w:line="276" w:lineRule="auto"/>
        <w:ind w:firstLine="567"/>
        <w:contextualSpacing/>
        <w:jc w:val="both"/>
        <w:rPr>
          <w:sz w:val="28"/>
          <w:szCs w:val="28"/>
        </w:rPr>
      </w:pPr>
      <w:r w:rsidRPr="004139AD">
        <w:rPr>
          <w:sz w:val="28"/>
          <w:szCs w:val="28"/>
        </w:rPr>
        <w:t>Спортивная база ФГБУ РУТБ «ОКА» (г. Алексин, Тульская обл.) является единственным специализированным центром для подготовки спортсменов-паралимпийцев на территории нашей страны, на которой проходят подготовку спортивные сборные команды Российской Федерации по паралимпийским летним видам спорта (бадминтон, баскетбол на колясках, бочча, голбол, волейбол сидя, настольный теннис, пауэрлифтинг, регби на колясках, дзюдо, стрельба из лука) и зимним видам спорта (хоккей-следж).</w:t>
      </w:r>
    </w:p>
    <w:p w14:paraId="35A23BB5" w14:textId="77777777" w:rsidR="00993CD6" w:rsidRPr="004139AD" w:rsidRDefault="00993CD6" w:rsidP="00993CD6">
      <w:pPr>
        <w:spacing w:line="276" w:lineRule="auto"/>
        <w:ind w:firstLine="567"/>
        <w:contextualSpacing/>
        <w:jc w:val="both"/>
        <w:rPr>
          <w:sz w:val="28"/>
          <w:szCs w:val="28"/>
        </w:rPr>
      </w:pPr>
      <w:r w:rsidRPr="004139AD">
        <w:rPr>
          <w:sz w:val="28"/>
          <w:szCs w:val="28"/>
        </w:rPr>
        <w:t>Также паралимпийские команды активно используют для тренировочного процесса федеральные базы:</w:t>
      </w:r>
    </w:p>
    <w:p w14:paraId="2BD96D3D" w14:textId="77777777" w:rsidR="00993CD6" w:rsidRPr="004139AD" w:rsidRDefault="00993CD6" w:rsidP="00993CD6">
      <w:pPr>
        <w:spacing w:line="276" w:lineRule="auto"/>
        <w:ind w:firstLine="567"/>
        <w:contextualSpacing/>
        <w:jc w:val="both"/>
        <w:rPr>
          <w:sz w:val="28"/>
          <w:szCs w:val="28"/>
        </w:rPr>
      </w:pPr>
      <w:r w:rsidRPr="004139AD">
        <w:rPr>
          <w:sz w:val="28"/>
          <w:szCs w:val="28"/>
        </w:rPr>
        <w:lastRenderedPageBreak/>
        <w:t>- УТЦ «Новогорск» (Московская обл.) – легкая атлетика, пулевая стрельба;</w:t>
      </w:r>
    </w:p>
    <w:p w14:paraId="4F4098DF" w14:textId="77777777" w:rsidR="00993CD6" w:rsidRPr="004139AD" w:rsidRDefault="00993CD6" w:rsidP="00993CD6">
      <w:pPr>
        <w:spacing w:line="276" w:lineRule="auto"/>
        <w:ind w:firstLine="567"/>
        <w:contextualSpacing/>
        <w:jc w:val="both"/>
        <w:rPr>
          <w:sz w:val="28"/>
          <w:szCs w:val="28"/>
        </w:rPr>
      </w:pPr>
      <w:r w:rsidRPr="004139AD">
        <w:rPr>
          <w:sz w:val="28"/>
          <w:szCs w:val="28"/>
        </w:rPr>
        <w:t>- ФГБУ «Озеро Круглое» (Московская область) – плавание, фехтование, дзюдо;</w:t>
      </w:r>
    </w:p>
    <w:p w14:paraId="7C35896F" w14:textId="77777777" w:rsidR="00993CD6" w:rsidRPr="004139AD" w:rsidRDefault="00993CD6" w:rsidP="00993CD6">
      <w:pPr>
        <w:spacing w:line="276" w:lineRule="auto"/>
        <w:ind w:firstLine="567"/>
        <w:contextualSpacing/>
        <w:jc w:val="both"/>
        <w:rPr>
          <w:sz w:val="28"/>
          <w:szCs w:val="28"/>
        </w:rPr>
      </w:pPr>
      <w:r w:rsidRPr="004139AD">
        <w:rPr>
          <w:sz w:val="28"/>
          <w:szCs w:val="28"/>
        </w:rPr>
        <w:t>- ФГУП «Юг-Спорт» (Краснодарский край, г. Сочи) – легкая атлетика;</w:t>
      </w:r>
    </w:p>
    <w:p w14:paraId="2CE67324" w14:textId="77777777" w:rsidR="00993CD6" w:rsidRPr="004139AD" w:rsidRDefault="00993CD6" w:rsidP="00993CD6">
      <w:pPr>
        <w:spacing w:line="276" w:lineRule="auto"/>
        <w:ind w:firstLine="567"/>
        <w:contextualSpacing/>
        <w:jc w:val="both"/>
        <w:rPr>
          <w:sz w:val="28"/>
          <w:szCs w:val="28"/>
        </w:rPr>
      </w:pPr>
      <w:r w:rsidRPr="004139AD">
        <w:rPr>
          <w:sz w:val="28"/>
          <w:szCs w:val="28"/>
        </w:rPr>
        <w:t>- филиал ФГУП «Юг-Спорт» в г. Кисловодске (Ставроп</w:t>
      </w:r>
      <w:r>
        <w:rPr>
          <w:sz w:val="28"/>
          <w:szCs w:val="28"/>
        </w:rPr>
        <w:t>ольский край) – легкая атлетик</w:t>
      </w:r>
      <w:r w:rsidRPr="004139AD">
        <w:rPr>
          <w:sz w:val="28"/>
          <w:szCs w:val="28"/>
        </w:rPr>
        <w:t>;</w:t>
      </w:r>
    </w:p>
    <w:p w14:paraId="1FDC03D2" w14:textId="77777777" w:rsidR="00993CD6" w:rsidRPr="004139AD" w:rsidRDefault="00993CD6" w:rsidP="00993CD6">
      <w:pPr>
        <w:spacing w:line="276" w:lineRule="auto"/>
        <w:ind w:firstLine="567"/>
        <w:contextualSpacing/>
        <w:jc w:val="both"/>
        <w:rPr>
          <w:sz w:val="28"/>
          <w:szCs w:val="28"/>
        </w:rPr>
      </w:pPr>
      <w:r w:rsidRPr="004139AD">
        <w:rPr>
          <w:sz w:val="28"/>
          <w:szCs w:val="28"/>
        </w:rPr>
        <w:t>- ФГБУ «ЦСП» МСБК «Парамоново» (Московская обл.) – тхэквондо, баскетбол на колясках.</w:t>
      </w:r>
    </w:p>
    <w:p w14:paraId="568B5DAA" w14:textId="77777777" w:rsidR="00993CD6" w:rsidRPr="004139AD" w:rsidRDefault="00993CD6" w:rsidP="00993CD6">
      <w:pPr>
        <w:spacing w:line="276" w:lineRule="auto"/>
        <w:ind w:firstLine="567"/>
        <w:contextualSpacing/>
        <w:jc w:val="both"/>
        <w:rPr>
          <w:sz w:val="28"/>
          <w:szCs w:val="28"/>
        </w:rPr>
      </w:pPr>
      <w:r w:rsidRPr="004139AD">
        <w:rPr>
          <w:sz w:val="28"/>
          <w:szCs w:val="28"/>
        </w:rPr>
        <w:t>Вместе с тем, по летним паралимпийским видам спорта существуют проблемы, связанные с чрезмерной загруженностью вышеуказанных федеральных спортивных баз командами по олимпийским видам спорта и использованию данных баз паралимпийскими сборными по остаточному принципу.</w:t>
      </w:r>
    </w:p>
    <w:p w14:paraId="3B951C73" w14:textId="77777777" w:rsidR="00993CD6" w:rsidRPr="004139AD" w:rsidRDefault="00993CD6" w:rsidP="00993CD6">
      <w:pPr>
        <w:spacing w:line="276" w:lineRule="auto"/>
        <w:ind w:firstLine="567"/>
        <w:contextualSpacing/>
        <w:jc w:val="both"/>
        <w:rPr>
          <w:sz w:val="28"/>
          <w:szCs w:val="28"/>
        </w:rPr>
      </w:pPr>
      <w:r w:rsidRPr="004139AD">
        <w:rPr>
          <w:sz w:val="28"/>
          <w:szCs w:val="28"/>
        </w:rPr>
        <w:t>В настоящее время существую острая потребность в создании специализированных спортивных центров, соответствующих международным требованиям, для медалеемких паралимпийских видов спорта:</w:t>
      </w:r>
    </w:p>
    <w:p w14:paraId="62712B83" w14:textId="77777777" w:rsidR="00993CD6" w:rsidRPr="004139AD" w:rsidRDefault="00993CD6" w:rsidP="00993CD6">
      <w:pPr>
        <w:spacing w:line="276" w:lineRule="auto"/>
        <w:ind w:firstLine="567"/>
        <w:contextualSpacing/>
        <w:jc w:val="both"/>
        <w:rPr>
          <w:sz w:val="28"/>
          <w:szCs w:val="28"/>
        </w:rPr>
      </w:pPr>
      <w:r w:rsidRPr="004139AD">
        <w:rPr>
          <w:sz w:val="28"/>
          <w:szCs w:val="28"/>
        </w:rPr>
        <w:t>- легкоатлетический центр;</w:t>
      </w:r>
    </w:p>
    <w:p w14:paraId="2A9F2239" w14:textId="77777777" w:rsidR="00993CD6" w:rsidRPr="004139AD" w:rsidRDefault="00993CD6" w:rsidP="00993CD6">
      <w:pPr>
        <w:spacing w:line="276" w:lineRule="auto"/>
        <w:ind w:firstLine="567"/>
        <w:contextualSpacing/>
        <w:jc w:val="both"/>
        <w:rPr>
          <w:sz w:val="28"/>
          <w:szCs w:val="28"/>
        </w:rPr>
      </w:pPr>
      <w:r w:rsidRPr="004139AD">
        <w:rPr>
          <w:sz w:val="28"/>
          <w:szCs w:val="28"/>
        </w:rPr>
        <w:t>- плавательный центр;</w:t>
      </w:r>
    </w:p>
    <w:p w14:paraId="35F0B22F" w14:textId="77777777" w:rsidR="00993CD6" w:rsidRPr="004139AD" w:rsidRDefault="00993CD6" w:rsidP="00993CD6">
      <w:pPr>
        <w:spacing w:line="276" w:lineRule="auto"/>
        <w:ind w:firstLine="567"/>
        <w:contextualSpacing/>
        <w:jc w:val="both"/>
        <w:rPr>
          <w:sz w:val="28"/>
          <w:szCs w:val="28"/>
        </w:rPr>
      </w:pPr>
      <w:r w:rsidRPr="004139AD">
        <w:rPr>
          <w:sz w:val="28"/>
          <w:szCs w:val="28"/>
        </w:rPr>
        <w:t>- стрелковый тир;</w:t>
      </w:r>
    </w:p>
    <w:p w14:paraId="6DF087DE" w14:textId="77777777" w:rsidR="00993CD6" w:rsidRDefault="00993CD6" w:rsidP="00993CD6">
      <w:pPr>
        <w:spacing w:line="276" w:lineRule="auto"/>
        <w:ind w:firstLine="567"/>
        <w:contextualSpacing/>
        <w:jc w:val="both"/>
        <w:rPr>
          <w:sz w:val="28"/>
          <w:szCs w:val="28"/>
        </w:rPr>
      </w:pPr>
      <w:r w:rsidRPr="004139AD">
        <w:rPr>
          <w:sz w:val="28"/>
          <w:szCs w:val="28"/>
        </w:rPr>
        <w:t>- велотрек и шоссейная трасса для велоспорта (в близ</w:t>
      </w:r>
      <w:r>
        <w:rPr>
          <w:sz w:val="28"/>
          <w:szCs w:val="28"/>
        </w:rPr>
        <w:t>ком расположении друг от друга).</w:t>
      </w:r>
    </w:p>
    <w:p w14:paraId="3F9944D6" w14:textId="77777777" w:rsidR="00993CD6" w:rsidRDefault="00993CD6" w:rsidP="00993CD6">
      <w:pPr>
        <w:spacing w:line="276" w:lineRule="auto"/>
        <w:contextualSpacing/>
        <w:jc w:val="both"/>
        <w:rPr>
          <w:sz w:val="28"/>
          <w:szCs w:val="28"/>
        </w:rPr>
      </w:pPr>
    </w:p>
    <w:p w14:paraId="75F2A2E0" w14:textId="77777777" w:rsidR="00993CD6" w:rsidRPr="004139AD" w:rsidRDefault="00993CD6" w:rsidP="00993CD6">
      <w:pPr>
        <w:spacing w:line="276" w:lineRule="auto"/>
        <w:ind w:firstLine="567"/>
        <w:contextualSpacing/>
        <w:jc w:val="both"/>
        <w:rPr>
          <w:sz w:val="28"/>
          <w:szCs w:val="28"/>
        </w:rPr>
      </w:pPr>
      <w:r w:rsidRPr="005314FD">
        <w:rPr>
          <w:sz w:val="28"/>
          <w:szCs w:val="28"/>
        </w:rPr>
        <w:t>Состояние учебно-тренировочных баз для подготовки сборных команд России к Паралимпийским летним игр</w:t>
      </w:r>
      <w:r>
        <w:rPr>
          <w:sz w:val="28"/>
          <w:szCs w:val="28"/>
        </w:rPr>
        <w:t>ам 2024 года в Париже:</w:t>
      </w:r>
    </w:p>
    <w:p w14:paraId="785F631B" w14:textId="77777777" w:rsidR="00993CD6" w:rsidRDefault="00993CD6" w:rsidP="00993CD6">
      <w:pPr>
        <w:spacing w:line="276" w:lineRule="auto"/>
        <w:ind w:firstLine="567"/>
        <w:jc w:val="both"/>
        <w:rPr>
          <w:color w:val="002060"/>
          <w:sz w:val="28"/>
          <w:szCs w:val="28"/>
        </w:rPr>
      </w:pPr>
      <w:r>
        <w:rPr>
          <w:i/>
          <w:color w:val="002060"/>
          <w:sz w:val="28"/>
          <w:szCs w:val="28"/>
        </w:rPr>
        <w:t>Академическая гребля.</w:t>
      </w:r>
      <w:r>
        <w:rPr>
          <w:color w:val="002060"/>
          <w:sz w:val="28"/>
          <w:szCs w:val="28"/>
        </w:rPr>
        <w:t xml:space="preserve"> </w:t>
      </w:r>
      <w:r>
        <w:rPr>
          <w:sz w:val="28"/>
          <w:szCs w:val="28"/>
        </w:rPr>
        <w:t>Сборная команда России по академической гребле проходила подготовку к ПИ-2020  в Токио в г. Москве на базе БУ «СК «Мегаспорт» Москомспорта «Гребной канал Москва».</w:t>
      </w:r>
    </w:p>
    <w:p w14:paraId="7E6A0D33" w14:textId="77777777" w:rsidR="00993CD6" w:rsidRDefault="00993CD6" w:rsidP="00993CD6">
      <w:pPr>
        <w:spacing w:line="276" w:lineRule="auto"/>
        <w:ind w:firstLine="567"/>
        <w:jc w:val="both"/>
        <w:rPr>
          <w:sz w:val="28"/>
          <w:szCs w:val="28"/>
        </w:rPr>
      </w:pPr>
      <w:r>
        <w:rPr>
          <w:sz w:val="28"/>
          <w:szCs w:val="28"/>
        </w:rPr>
        <w:t>К Паралимпийским летним играм-2024 централизованная подготовка планируется:</w:t>
      </w:r>
    </w:p>
    <w:p w14:paraId="45894A40" w14:textId="77777777" w:rsidR="00993CD6" w:rsidRDefault="00993CD6" w:rsidP="00993CD6">
      <w:pPr>
        <w:spacing w:line="276" w:lineRule="auto"/>
        <w:ind w:firstLine="567"/>
        <w:jc w:val="both"/>
        <w:rPr>
          <w:sz w:val="28"/>
          <w:szCs w:val="28"/>
        </w:rPr>
      </w:pPr>
      <w:r>
        <w:rPr>
          <w:sz w:val="28"/>
          <w:szCs w:val="28"/>
        </w:rPr>
        <w:t>1)</w:t>
      </w:r>
      <w:r>
        <w:rPr>
          <w:sz w:val="28"/>
          <w:szCs w:val="28"/>
        </w:rPr>
        <w:tab/>
        <w:t>в Абхазии (г. Пицунда) и в Турции (г. Анталия)- зимняя подготовка;</w:t>
      </w:r>
    </w:p>
    <w:p w14:paraId="3EF2424E" w14:textId="77777777" w:rsidR="00993CD6" w:rsidRDefault="00993CD6" w:rsidP="00993CD6">
      <w:pPr>
        <w:spacing w:line="276" w:lineRule="auto"/>
        <w:ind w:firstLine="567"/>
        <w:jc w:val="both"/>
        <w:rPr>
          <w:sz w:val="28"/>
          <w:szCs w:val="28"/>
        </w:rPr>
      </w:pPr>
      <w:r>
        <w:rPr>
          <w:sz w:val="28"/>
          <w:szCs w:val="28"/>
        </w:rPr>
        <w:t>2)</w:t>
      </w:r>
      <w:r>
        <w:rPr>
          <w:sz w:val="28"/>
          <w:szCs w:val="28"/>
        </w:rPr>
        <w:tab/>
        <w:t>на гребной базе «Руза», Московская область в весенний период;</w:t>
      </w:r>
    </w:p>
    <w:p w14:paraId="6EE687FE" w14:textId="77777777" w:rsidR="00993CD6" w:rsidRDefault="00993CD6" w:rsidP="00993CD6">
      <w:pPr>
        <w:spacing w:line="276" w:lineRule="auto"/>
        <w:ind w:firstLine="567"/>
        <w:jc w:val="both"/>
        <w:rPr>
          <w:sz w:val="28"/>
          <w:szCs w:val="28"/>
        </w:rPr>
      </w:pPr>
      <w:r>
        <w:rPr>
          <w:sz w:val="28"/>
          <w:szCs w:val="28"/>
        </w:rPr>
        <w:t>3)</w:t>
      </w:r>
      <w:r>
        <w:rPr>
          <w:sz w:val="28"/>
          <w:szCs w:val="28"/>
        </w:rPr>
        <w:tab/>
        <w:t>Летняя подготовка на гребном канале БУ «СК «Мегаспорт» Москомспорта «Гребной канал Москва».</w:t>
      </w:r>
    </w:p>
    <w:p w14:paraId="1CFC1D6D" w14:textId="77777777" w:rsidR="00993CD6" w:rsidRPr="00BF1980" w:rsidRDefault="00993CD6" w:rsidP="00993CD6">
      <w:pPr>
        <w:spacing w:line="276" w:lineRule="auto"/>
        <w:ind w:firstLine="567"/>
        <w:jc w:val="both"/>
        <w:rPr>
          <w:color w:val="002060"/>
          <w:sz w:val="28"/>
          <w:szCs w:val="28"/>
        </w:rPr>
      </w:pPr>
      <w:r>
        <w:rPr>
          <w:i/>
          <w:color w:val="002060"/>
          <w:sz w:val="28"/>
          <w:szCs w:val="28"/>
        </w:rPr>
        <w:t>Бадминтон</w:t>
      </w:r>
      <w:r>
        <w:rPr>
          <w:color w:val="002060"/>
          <w:sz w:val="28"/>
          <w:szCs w:val="28"/>
        </w:rPr>
        <w:t xml:space="preserve">. </w:t>
      </w:r>
      <w:r>
        <w:rPr>
          <w:sz w:val="28"/>
          <w:szCs w:val="28"/>
        </w:rPr>
        <w:t>Централизованную подготовку спортивная сборная России в преддверии выезда в Токио проводила на базе РУТБ «Ока» (г. Алексин, Тульская обл.), на которой также планируется централизованная подготовка к ПИ-2024.</w:t>
      </w:r>
    </w:p>
    <w:p w14:paraId="0F01A5B5" w14:textId="77777777" w:rsidR="00993CD6" w:rsidRPr="00BF1980" w:rsidRDefault="00993CD6" w:rsidP="00993CD6">
      <w:pPr>
        <w:spacing w:line="276" w:lineRule="auto"/>
        <w:ind w:firstLine="567"/>
        <w:jc w:val="both"/>
        <w:rPr>
          <w:color w:val="002060"/>
          <w:sz w:val="28"/>
          <w:szCs w:val="28"/>
        </w:rPr>
      </w:pPr>
      <w:r>
        <w:rPr>
          <w:i/>
          <w:color w:val="002060"/>
          <w:sz w:val="28"/>
          <w:szCs w:val="28"/>
        </w:rPr>
        <w:lastRenderedPageBreak/>
        <w:t>Баскетбол на колясках</w:t>
      </w:r>
      <w:r>
        <w:rPr>
          <w:color w:val="002060"/>
          <w:sz w:val="28"/>
          <w:szCs w:val="28"/>
        </w:rPr>
        <w:t xml:space="preserve">. </w:t>
      </w:r>
      <w:r>
        <w:rPr>
          <w:sz w:val="28"/>
          <w:szCs w:val="28"/>
        </w:rPr>
        <w:t>Основной тренировочной базой для подготовки к Паралимпийским играм 2024 должна стать РУТБ «ОКА» (г. Алексин, Тульская область) или МСБК «Парамоново» (Дмитровский район, Московская область).</w:t>
      </w:r>
    </w:p>
    <w:p w14:paraId="4D3ED2B1" w14:textId="77777777" w:rsidR="00993CD6" w:rsidRPr="00BF1980" w:rsidRDefault="00993CD6" w:rsidP="00993CD6">
      <w:pPr>
        <w:spacing w:line="276" w:lineRule="auto"/>
        <w:ind w:firstLine="567"/>
        <w:jc w:val="both"/>
        <w:rPr>
          <w:color w:val="002060"/>
          <w:sz w:val="28"/>
          <w:szCs w:val="28"/>
        </w:rPr>
      </w:pPr>
      <w:r>
        <w:rPr>
          <w:i/>
          <w:color w:val="002060"/>
          <w:sz w:val="28"/>
          <w:szCs w:val="28"/>
        </w:rPr>
        <w:t>Бочча</w:t>
      </w:r>
      <w:r>
        <w:rPr>
          <w:color w:val="002060"/>
          <w:sz w:val="28"/>
          <w:szCs w:val="28"/>
        </w:rPr>
        <w:t xml:space="preserve">. </w:t>
      </w:r>
      <w:r>
        <w:rPr>
          <w:sz w:val="28"/>
          <w:szCs w:val="28"/>
        </w:rPr>
        <w:t xml:space="preserve">Централизованную подготовку к ПИ-2024, как и к ПИ-2020,  планируется проводить на РУТБ «Ока» (г. Алексин, Тульская область), который является единственным в России специализированным центром для подготовки спортсменов паралимпийцев в бочча. </w:t>
      </w:r>
    </w:p>
    <w:p w14:paraId="7E25A424" w14:textId="77777777" w:rsidR="00993CD6" w:rsidRDefault="00993CD6" w:rsidP="00993CD6">
      <w:pPr>
        <w:spacing w:line="276" w:lineRule="auto"/>
        <w:ind w:firstLine="567"/>
        <w:jc w:val="both"/>
        <w:rPr>
          <w:color w:val="002060"/>
          <w:sz w:val="28"/>
          <w:szCs w:val="28"/>
        </w:rPr>
      </w:pPr>
      <w:r>
        <w:rPr>
          <w:i/>
          <w:color w:val="002060"/>
          <w:sz w:val="28"/>
          <w:szCs w:val="28"/>
        </w:rPr>
        <w:t>Велоспорт-трек</w:t>
      </w:r>
      <w:r>
        <w:rPr>
          <w:color w:val="002060"/>
          <w:sz w:val="28"/>
          <w:szCs w:val="28"/>
        </w:rPr>
        <w:t xml:space="preserve">. </w:t>
      </w:r>
      <w:r>
        <w:rPr>
          <w:sz w:val="28"/>
          <w:szCs w:val="28"/>
        </w:rPr>
        <w:t>Для подготовки сборной команды России к предстоящим Паралимпийским летним играм-2024 в стране есть только три велотрека:</w:t>
      </w:r>
    </w:p>
    <w:p w14:paraId="0517031A" w14:textId="77777777" w:rsidR="00993CD6" w:rsidRDefault="00993CD6" w:rsidP="00993CD6">
      <w:pPr>
        <w:spacing w:line="276" w:lineRule="auto"/>
        <w:ind w:firstLine="567"/>
        <w:jc w:val="both"/>
        <w:rPr>
          <w:sz w:val="28"/>
          <w:szCs w:val="28"/>
        </w:rPr>
      </w:pPr>
      <w:r>
        <w:rPr>
          <w:sz w:val="28"/>
          <w:szCs w:val="28"/>
        </w:rPr>
        <w:t>- г. Москва – очень большая загруженность спортсооружения;</w:t>
      </w:r>
    </w:p>
    <w:p w14:paraId="5EDEA009" w14:textId="77777777" w:rsidR="00993CD6" w:rsidRDefault="00993CD6" w:rsidP="00993CD6">
      <w:pPr>
        <w:spacing w:line="276" w:lineRule="auto"/>
        <w:ind w:firstLine="567"/>
        <w:jc w:val="both"/>
        <w:rPr>
          <w:sz w:val="28"/>
          <w:szCs w:val="28"/>
        </w:rPr>
      </w:pPr>
      <w:r>
        <w:rPr>
          <w:sz w:val="28"/>
          <w:szCs w:val="28"/>
        </w:rPr>
        <w:t>- г. Санкт-Петербург - большая загруженность спортсооружения;</w:t>
      </w:r>
    </w:p>
    <w:p w14:paraId="1DAE5DD3" w14:textId="77777777" w:rsidR="00993CD6" w:rsidRDefault="00993CD6" w:rsidP="00993CD6">
      <w:pPr>
        <w:spacing w:line="276" w:lineRule="auto"/>
        <w:ind w:firstLine="567"/>
        <w:jc w:val="both"/>
        <w:rPr>
          <w:sz w:val="28"/>
          <w:szCs w:val="28"/>
        </w:rPr>
      </w:pPr>
      <w:r>
        <w:rPr>
          <w:sz w:val="28"/>
          <w:szCs w:val="28"/>
        </w:rPr>
        <w:t>- г. Омск - отсутствие инфраструктуры (проживание и питание вблизи спортсооружения), неблагоприятные климатические условия и покрытие дорог (тренировочные занятия во время сборов на треке включают и подготовку на шоссе).</w:t>
      </w:r>
    </w:p>
    <w:p w14:paraId="4552385A" w14:textId="77777777" w:rsidR="00993CD6" w:rsidRDefault="00993CD6" w:rsidP="00993CD6">
      <w:pPr>
        <w:spacing w:line="276" w:lineRule="auto"/>
        <w:ind w:firstLine="567"/>
        <w:jc w:val="both"/>
        <w:rPr>
          <w:sz w:val="28"/>
          <w:szCs w:val="28"/>
        </w:rPr>
      </w:pPr>
      <w:r>
        <w:rPr>
          <w:sz w:val="28"/>
          <w:szCs w:val="28"/>
        </w:rPr>
        <w:t>Вышеуказанные спортсооружения используются только для проведения чемпионатов России.</w:t>
      </w:r>
    </w:p>
    <w:p w14:paraId="7E48A038" w14:textId="77777777" w:rsidR="00993CD6" w:rsidRDefault="00993CD6" w:rsidP="00993CD6">
      <w:pPr>
        <w:spacing w:line="276" w:lineRule="auto"/>
        <w:ind w:firstLine="567"/>
        <w:jc w:val="both"/>
        <w:rPr>
          <w:sz w:val="28"/>
          <w:szCs w:val="28"/>
        </w:rPr>
      </w:pPr>
      <w:r>
        <w:rPr>
          <w:sz w:val="28"/>
          <w:szCs w:val="28"/>
        </w:rPr>
        <w:t>В связи с этим, подготовку спортивной сборной команды Российской Федерации по велоспорту на треке спорта лиц с поражением ОДА планируется проводить в г. Минске (Белоруссия).</w:t>
      </w:r>
    </w:p>
    <w:p w14:paraId="43378825" w14:textId="77777777" w:rsidR="00993CD6" w:rsidRDefault="00993CD6" w:rsidP="00993CD6">
      <w:pPr>
        <w:spacing w:line="276" w:lineRule="auto"/>
        <w:ind w:firstLine="567"/>
        <w:jc w:val="both"/>
        <w:rPr>
          <w:i/>
          <w:color w:val="002060"/>
          <w:sz w:val="28"/>
          <w:szCs w:val="28"/>
        </w:rPr>
      </w:pPr>
      <w:r>
        <w:rPr>
          <w:i/>
          <w:color w:val="002060"/>
          <w:sz w:val="28"/>
          <w:szCs w:val="28"/>
        </w:rPr>
        <w:t xml:space="preserve">Велоспорт-шоссе. </w:t>
      </w:r>
      <w:r>
        <w:rPr>
          <w:sz w:val="28"/>
          <w:szCs w:val="28"/>
        </w:rPr>
        <w:t>Подготовку к Паралимпийским летним играм-2024 по велоспорту-шоссе невозможно проводить на одной базе, т.к. климатические условия, не позволяют тренироваться на шоссе в России в любое время года. А также отсутствует наличие дорог с безопасным дорожным покрытием и движением.</w:t>
      </w:r>
    </w:p>
    <w:p w14:paraId="446EBA66" w14:textId="77777777" w:rsidR="00993CD6" w:rsidRDefault="00993CD6" w:rsidP="00993CD6">
      <w:pPr>
        <w:spacing w:line="276" w:lineRule="auto"/>
        <w:ind w:firstLine="567"/>
        <w:jc w:val="both"/>
        <w:rPr>
          <w:sz w:val="28"/>
          <w:szCs w:val="28"/>
        </w:rPr>
      </w:pPr>
      <w:r>
        <w:rPr>
          <w:sz w:val="28"/>
          <w:szCs w:val="28"/>
        </w:rPr>
        <w:t>Единственной альтернативой могут служить лыжероллерные трассы, если они будут соответствовать правилам проведения соревнований (кольцо должно иметь минимальную протяженность между 7 и 15 км. Подъемы на трассе не должны иметь средний уклон 8% при максимальном уклоне не более 15%. Общая протяженность подъемов на трассе не должна превышать 25% от всей протяженности трассы).</w:t>
      </w:r>
    </w:p>
    <w:p w14:paraId="66F1B56B" w14:textId="77777777" w:rsidR="00993CD6" w:rsidRPr="00BF1980" w:rsidRDefault="00993CD6" w:rsidP="00993CD6">
      <w:pPr>
        <w:spacing w:line="276" w:lineRule="auto"/>
        <w:ind w:firstLine="567"/>
        <w:jc w:val="both"/>
        <w:rPr>
          <w:color w:val="002060"/>
          <w:sz w:val="28"/>
          <w:szCs w:val="28"/>
        </w:rPr>
      </w:pPr>
      <w:r>
        <w:rPr>
          <w:i/>
          <w:color w:val="002060"/>
          <w:sz w:val="28"/>
          <w:szCs w:val="28"/>
        </w:rPr>
        <w:t>Волейбол сидя (мужчины, женщины).</w:t>
      </w:r>
      <w:r>
        <w:rPr>
          <w:color w:val="002060"/>
          <w:sz w:val="28"/>
          <w:szCs w:val="28"/>
        </w:rPr>
        <w:t xml:space="preserve"> </w:t>
      </w:r>
      <w:r>
        <w:rPr>
          <w:sz w:val="28"/>
          <w:szCs w:val="28"/>
        </w:rPr>
        <w:t>Централизованная подготовка спортсменов планирует проводиться в основном на федеральных базах РУТБ «Ока» (г. Алексин, Тульская область) и УТЦ «Новогорск» (г.Химки, Московская область).</w:t>
      </w:r>
    </w:p>
    <w:p w14:paraId="61C9A5F5" w14:textId="77777777" w:rsidR="00993CD6" w:rsidRDefault="00993CD6" w:rsidP="00993CD6">
      <w:pPr>
        <w:spacing w:line="276" w:lineRule="auto"/>
        <w:ind w:firstLine="567"/>
        <w:jc w:val="both"/>
        <w:rPr>
          <w:color w:val="002060"/>
          <w:sz w:val="28"/>
          <w:szCs w:val="28"/>
        </w:rPr>
      </w:pPr>
      <w:r>
        <w:rPr>
          <w:i/>
          <w:color w:val="002060"/>
          <w:sz w:val="28"/>
          <w:szCs w:val="28"/>
        </w:rPr>
        <w:t>Гребля на байдарках и каноэ.</w:t>
      </w:r>
      <w:r>
        <w:rPr>
          <w:color w:val="002060"/>
          <w:sz w:val="28"/>
          <w:szCs w:val="28"/>
        </w:rPr>
        <w:t xml:space="preserve"> </w:t>
      </w:r>
      <w:r>
        <w:rPr>
          <w:sz w:val="28"/>
          <w:szCs w:val="28"/>
        </w:rPr>
        <w:t>К Паралимпийским летним играм-2024 централизованная подготовка планируется:</w:t>
      </w:r>
    </w:p>
    <w:p w14:paraId="0FF08AEA" w14:textId="77777777" w:rsidR="00993CD6" w:rsidRDefault="00993CD6" w:rsidP="00993CD6">
      <w:pPr>
        <w:spacing w:line="276" w:lineRule="auto"/>
        <w:ind w:firstLine="567"/>
        <w:jc w:val="both"/>
        <w:rPr>
          <w:sz w:val="28"/>
          <w:szCs w:val="28"/>
        </w:rPr>
      </w:pPr>
      <w:r>
        <w:rPr>
          <w:sz w:val="28"/>
          <w:szCs w:val="28"/>
        </w:rPr>
        <w:lastRenderedPageBreak/>
        <w:t>1)</w:t>
      </w:r>
      <w:r>
        <w:rPr>
          <w:sz w:val="28"/>
          <w:szCs w:val="28"/>
        </w:rPr>
        <w:tab/>
        <w:t>в зимний период в Абхазии (г.Пицунда) и в Турции (г. Анталия)- созданы хорошие условия;</w:t>
      </w:r>
    </w:p>
    <w:p w14:paraId="1A0DDD7F" w14:textId="77777777" w:rsidR="00993CD6" w:rsidRDefault="00993CD6" w:rsidP="00993CD6">
      <w:pPr>
        <w:spacing w:line="276" w:lineRule="auto"/>
        <w:ind w:firstLine="567"/>
        <w:jc w:val="both"/>
        <w:rPr>
          <w:sz w:val="28"/>
          <w:szCs w:val="28"/>
        </w:rPr>
      </w:pPr>
      <w:r>
        <w:rPr>
          <w:sz w:val="28"/>
          <w:szCs w:val="28"/>
        </w:rPr>
        <w:t>2)</w:t>
      </w:r>
      <w:r>
        <w:rPr>
          <w:sz w:val="28"/>
          <w:szCs w:val="28"/>
        </w:rPr>
        <w:tab/>
        <w:t>в весенний период на гребной канале г.Краснодар - созданы хорошие условия;</w:t>
      </w:r>
    </w:p>
    <w:p w14:paraId="20F7043D" w14:textId="77777777" w:rsidR="00993CD6" w:rsidRDefault="00993CD6" w:rsidP="00993CD6">
      <w:pPr>
        <w:spacing w:line="276" w:lineRule="auto"/>
        <w:ind w:firstLine="567"/>
        <w:jc w:val="both"/>
        <w:rPr>
          <w:sz w:val="28"/>
          <w:szCs w:val="28"/>
        </w:rPr>
      </w:pPr>
      <w:r>
        <w:rPr>
          <w:sz w:val="28"/>
          <w:szCs w:val="28"/>
        </w:rPr>
        <w:t>3)</w:t>
      </w:r>
      <w:r>
        <w:rPr>
          <w:sz w:val="28"/>
          <w:szCs w:val="28"/>
        </w:rPr>
        <w:tab/>
        <w:t>Летняя подготовка на гребном канале БУ «СК «Мегаспорт» Москомспорта «Гребной канал Москва» - созданы отличные условия.</w:t>
      </w:r>
    </w:p>
    <w:p w14:paraId="3F6A6D5B" w14:textId="77777777" w:rsidR="00993CD6" w:rsidRDefault="00993CD6" w:rsidP="00993CD6">
      <w:pPr>
        <w:spacing w:line="276" w:lineRule="auto"/>
        <w:ind w:firstLine="567"/>
        <w:jc w:val="both"/>
        <w:rPr>
          <w:sz w:val="28"/>
          <w:szCs w:val="28"/>
        </w:rPr>
      </w:pPr>
      <w:r>
        <w:rPr>
          <w:i/>
          <w:color w:val="002060"/>
          <w:sz w:val="28"/>
          <w:szCs w:val="28"/>
        </w:rPr>
        <w:t>Конный спорт.</w:t>
      </w:r>
      <w:r>
        <w:rPr>
          <w:color w:val="002060"/>
          <w:sz w:val="28"/>
          <w:szCs w:val="28"/>
        </w:rPr>
        <w:t xml:space="preserve"> </w:t>
      </w:r>
      <w:r>
        <w:rPr>
          <w:sz w:val="28"/>
          <w:szCs w:val="28"/>
        </w:rPr>
        <w:t xml:space="preserve">Централизованная подготовка к Паралимпийским летним играм-2024 в России планируется в основном на спортивной базе, где проходят Чемпионаты России (Московская обл. КСК «Виват Россия»). Эта база полностью соответствуют международному уровню. </w:t>
      </w:r>
    </w:p>
    <w:p w14:paraId="70F203B0" w14:textId="77777777" w:rsidR="00993CD6" w:rsidRDefault="00993CD6" w:rsidP="00993CD6">
      <w:pPr>
        <w:spacing w:line="276" w:lineRule="auto"/>
        <w:ind w:firstLine="567"/>
        <w:jc w:val="both"/>
        <w:rPr>
          <w:sz w:val="28"/>
          <w:szCs w:val="28"/>
        </w:rPr>
      </w:pPr>
      <w:r>
        <w:rPr>
          <w:sz w:val="28"/>
          <w:szCs w:val="28"/>
        </w:rPr>
        <w:t>Основной трудностью в проведении ТМ в России является нежелание частных клубов и владельцев лошадей привозить их, финансировать доставку и постой лошадей, на которых тренируются и выступают спортсмены.</w:t>
      </w:r>
    </w:p>
    <w:p w14:paraId="0F8469A8" w14:textId="77777777" w:rsidR="00993CD6" w:rsidRDefault="00993CD6" w:rsidP="00993CD6">
      <w:pPr>
        <w:spacing w:line="276" w:lineRule="auto"/>
        <w:ind w:firstLine="567"/>
        <w:jc w:val="both"/>
        <w:rPr>
          <w:sz w:val="28"/>
          <w:szCs w:val="28"/>
        </w:rPr>
      </w:pPr>
      <w:r>
        <w:rPr>
          <w:sz w:val="28"/>
          <w:szCs w:val="28"/>
        </w:rPr>
        <w:t>Если все командировочные расходы спортсменов и тренеров оплачиваются из государственного бюджета по линии Единого календарного плана, то лошадей приходится возить за счет их владельцев. Также не оплачивается аренда лошадей, если во всероссийских соревнованиях участвуют спортсмены из удалённых субъектов РФ.</w:t>
      </w:r>
    </w:p>
    <w:p w14:paraId="65D6091A" w14:textId="77777777" w:rsidR="00993CD6" w:rsidRPr="00BF1980" w:rsidRDefault="00993CD6" w:rsidP="00993CD6">
      <w:pPr>
        <w:spacing w:line="276" w:lineRule="auto"/>
        <w:ind w:firstLine="567"/>
        <w:jc w:val="both"/>
        <w:rPr>
          <w:sz w:val="28"/>
          <w:szCs w:val="28"/>
        </w:rPr>
      </w:pPr>
      <w:r>
        <w:rPr>
          <w:sz w:val="28"/>
          <w:szCs w:val="28"/>
        </w:rPr>
        <w:t>Для повышения качества подготовки спортсменов сборной команды Российской Федерации по конному спорту спорта лиц с поражением ОДА к Паралимпийским играм необходимо обеспечить их высококлассными лошадьми.</w:t>
      </w:r>
    </w:p>
    <w:p w14:paraId="5F2817B0" w14:textId="77777777" w:rsidR="00993CD6" w:rsidRDefault="00993CD6" w:rsidP="00993CD6">
      <w:pPr>
        <w:spacing w:line="276" w:lineRule="auto"/>
        <w:ind w:firstLine="567"/>
        <w:jc w:val="both"/>
        <w:rPr>
          <w:color w:val="002060"/>
          <w:sz w:val="28"/>
          <w:szCs w:val="28"/>
        </w:rPr>
      </w:pPr>
      <w:r>
        <w:rPr>
          <w:i/>
          <w:color w:val="002060"/>
          <w:sz w:val="28"/>
          <w:szCs w:val="28"/>
        </w:rPr>
        <w:t>Легкая атлетика</w:t>
      </w:r>
      <w:r>
        <w:rPr>
          <w:color w:val="002060"/>
          <w:sz w:val="28"/>
          <w:szCs w:val="28"/>
        </w:rPr>
        <w:t xml:space="preserve">. </w:t>
      </w:r>
      <w:r>
        <w:rPr>
          <w:sz w:val="28"/>
          <w:szCs w:val="28"/>
        </w:rPr>
        <w:t>Основными базами подготовки сборной команды России по легкой атлетике к Паралимпийским летним играм-2024 в Париже могут быть: ФГУП «Юг-Спорт», Краснодарский край, г. Сочи; филиал ФГУП «Юг-Спорт» в г. Кисловодске, Ставропольский край, и УТЦ «Новогорск», Московская область (все – спортивные базы Минспорта России).</w:t>
      </w:r>
    </w:p>
    <w:p w14:paraId="2021B4B3" w14:textId="77777777" w:rsidR="00993CD6" w:rsidRDefault="00993CD6" w:rsidP="00993CD6">
      <w:pPr>
        <w:spacing w:line="276" w:lineRule="auto"/>
        <w:ind w:firstLine="567"/>
        <w:jc w:val="both"/>
        <w:rPr>
          <w:sz w:val="28"/>
          <w:szCs w:val="28"/>
        </w:rPr>
      </w:pPr>
      <w:r>
        <w:rPr>
          <w:sz w:val="28"/>
          <w:szCs w:val="28"/>
        </w:rPr>
        <w:t xml:space="preserve">В настоящее время имеются хорошие условия для проведения ТМ в г. Сочи на базе «Юг-Спорт». Вместе с тем в Сочи нет тренировочного манежа, поэтому в плохую дождливую погоду спортсменам приходится либо тренироваться на улице под дождем, либо менять тренировочные планы, что отрицательно сказывается на освоении необходимых тренировочных объемов и нагрузок. </w:t>
      </w:r>
    </w:p>
    <w:p w14:paraId="481DF0DF" w14:textId="77777777" w:rsidR="00993CD6" w:rsidRDefault="00993CD6" w:rsidP="00993CD6">
      <w:pPr>
        <w:spacing w:line="276" w:lineRule="auto"/>
        <w:ind w:firstLine="567"/>
        <w:jc w:val="both"/>
        <w:rPr>
          <w:sz w:val="28"/>
          <w:szCs w:val="28"/>
        </w:rPr>
      </w:pPr>
      <w:r>
        <w:rPr>
          <w:sz w:val="28"/>
          <w:szCs w:val="28"/>
        </w:rPr>
        <w:t>В период летней подготовки в жарких условиях лучше всего проводить ТМ на великолепно оборудованной базе в городе Новогорске (Московская область). Однако УТЦ «Новогорск» практически постоянно загружена спортивными сборными командами по олимпийским видам спорта.</w:t>
      </w:r>
    </w:p>
    <w:p w14:paraId="3FAE7D8B" w14:textId="77777777" w:rsidR="00993CD6" w:rsidRDefault="00993CD6" w:rsidP="00993CD6">
      <w:pPr>
        <w:spacing w:line="276" w:lineRule="auto"/>
        <w:ind w:firstLine="567"/>
        <w:jc w:val="both"/>
        <w:rPr>
          <w:sz w:val="28"/>
          <w:szCs w:val="28"/>
        </w:rPr>
      </w:pPr>
      <w:r>
        <w:rPr>
          <w:sz w:val="28"/>
          <w:szCs w:val="28"/>
        </w:rPr>
        <w:t xml:space="preserve">Достаточно хорошие условия для проведения ТМ имеются в городе Чебоксары (Республика Чувашия): гостиница, кафе-ресторан, спортивный комплекс находятся в непосредственной близости друг от друга, что </w:t>
      </w:r>
      <w:r>
        <w:rPr>
          <w:sz w:val="28"/>
          <w:szCs w:val="28"/>
        </w:rPr>
        <w:lastRenderedPageBreak/>
        <w:t>значительно упрощает организацию учебно-тренировочного процесса и создает для спортсменов определенные комфортные условия.</w:t>
      </w:r>
    </w:p>
    <w:p w14:paraId="241311DE" w14:textId="77777777" w:rsidR="00993CD6" w:rsidRPr="00BF1980" w:rsidRDefault="00993CD6" w:rsidP="00993CD6">
      <w:pPr>
        <w:spacing w:line="276" w:lineRule="auto"/>
        <w:ind w:firstLine="567"/>
        <w:jc w:val="both"/>
        <w:rPr>
          <w:sz w:val="28"/>
          <w:szCs w:val="28"/>
        </w:rPr>
      </w:pPr>
      <w:r>
        <w:rPr>
          <w:sz w:val="28"/>
          <w:szCs w:val="28"/>
        </w:rPr>
        <w:t>Заключительный этап подготовки к Паралимпийским играм 2024 планируется провести в центральной части Российской Федерации, в Новогорске (Московская область), где климатические условия, условия тренировок, а также возможности организации медико-восстановительных мероприятий будут позволять легкоатлетам - паралимпийцам подойти к наивысшей спортивной форме и быть в максимальной соревновательной готовности.</w:t>
      </w:r>
    </w:p>
    <w:p w14:paraId="0AA1395C" w14:textId="77777777" w:rsidR="00993CD6" w:rsidRDefault="00993CD6" w:rsidP="00993CD6">
      <w:pPr>
        <w:spacing w:line="276" w:lineRule="auto"/>
        <w:ind w:firstLine="567"/>
        <w:jc w:val="both"/>
        <w:rPr>
          <w:color w:val="002060"/>
          <w:sz w:val="28"/>
          <w:szCs w:val="28"/>
        </w:rPr>
      </w:pPr>
      <w:r>
        <w:rPr>
          <w:i/>
          <w:color w:val="002060"/>
          <w:sz w:val="28"/>
          <w:szCs w:val="28"/>
        </w:rPr>
        <w:t>Настольный теннис.</w:t>
      </w:r>
      <w:r>
        <w:rPr>
          <w:color w:val="002060"/>
          <w:sz w:val="28"/>
          <w:szCs w:val="28"/>
        </w:rPr>
        <w:t xml:space="preserve"> </w:t>
      </w:r>
      <w:r>
        <w:rPr>
          <w:sz w:val="28"/>
          <w:szCs w:val="28"/>
        </w:rPr>
        <w:t xml:space="preserve">Основным спортивным объектом, используемым при централизованной подготовке спортивной сборной команды Российской Федерации по настольному теннису является учебно-тренировочная база РУТБ Ока (г. Алексин, Тульская обл.). </w:t>
      </w:r>
    </w:p>
    <w:p w14:paraId="66222B60" w14:textId="77777777" w:rsidR="00993CD6" w:rsidRDefault="00993CD6" w:rsidP="00993CD6">
      <w:pPr>
        <w:spacing w:line="276" w:lineRule="auto"/>
        <w:ind w:firstLine="567"/>
        <w:jc w:val="both"/>
        <w:rPr>
          <w:color w:val="002060"/>
          <w:sz w:val="28"/>
          <w:szCs w:val="28"/>
        </w:rPr>
      </w:pPr>
      <w:r>
        <w:rPr>
          <w:i/>
          <w:color w:val="002060"/>
          <w:sz w:val="28"/>
          <w:szCs w:val="28"/>
        </w:rPr>
        <w:t>Пауэрлифтинг</w:t>
      </w:r>
      <w:r>
        <w:rPr>
          <w:color w:val="002060"/>
          <w:sz w:val="28"/>
          <w:szCs w:val="28"/>
        </w:rPr>
        <w:t xml:space="preserve">. </w:t>
      </w:r>
      <w:r>
        <w:rPr>
          <w:sz w:val="28"/>
          <w:szCs w:val="28"/>
        </w:rPr>
        <w:t>Централизованная подготовка сборной команды России по пауэрлифтингу (ПОДА) в последние годы проводится на базе РУТБ «Ока», Тульская область, г. Алексин. Эта база пока единственная в России, приспособленная для тренировок лиц с ПОДА. Спортивный зал, где проходит тренировочный процесс, оборудован достаточным количеством специализированных скамеек для жима лежа, также в нем расположены современные гидравлические тренажеры, удобные для лиц с поражением опорно-двигательного аппарата.</w:t>
      </w:r>
    </w:p>
    <w:p w14:paraId="47E7017A" w14:textId="77777777" w:rsidR="00993CD6" w:rsidRDefault="00993CD6" w:rsidP="00993CD6">
      <w:pPr>
        <w:spacing w:line="276" w:lineRule="auto"/>
        <w:ind w:firstLine="567"/>
        <w:jc w:val="both"/>
        <w:rPr>
          <w:sz w:val="28"/>
          <w:szCs w:val="28"/>
        </w:rPr>
      </w:pPr>
      <w:r>
        <w:rPr>
          <w:sz w:val="28"/>
          <w:szCs w:val="28"/>
        </w:rPr>
        <w:t>Если сравнивать подготовку российских спортсменов и спортсменов стран, лидирующих в паралимпийском пауэрлифтинге, то можно увидеть, что централизованная подготовка зарубежных спортсменов занимает намного больше времени. Например, нигерийские и иранские спортсмены, лидирующие в мужском пауэрлифтинге, постоянно находятся на своих специализированных базах на централизованной подготовке.</w:t>
      </w:r>
    </w:p>
    <w:p w14:paraId="04308BFA" w14:textId="77777777" w:rsidR="00993CD6" w:rsidRPr="00BF1980" w:rsidRDefault="00993CD6" w:rsidP="00993CD6">
      <w:pPr>
        <w:spacing w:line="276" w:lineRule="auto"/>
        <w:ind w:firstLine="567"/>
        <w:jc w:val="both"/>
        <w:rPr>
          <w:sz w:val="28"/>
          <w:szCs w:val="28"/>
        </w:rPr>
      </w:pPr>
      <w:r>
        <w:rPr>
          <w:sz w:val="28"/>
          <w:szCs w:val="28"/>
        </w:rPr>
        <w:t>На базе УТБ «Ока» следует улучшить качество медицинского восстановления (необходим медицинский восстановительный центр с современным оборудованием и специалистами).</w:t>
      </w:r>
    </w:p>
    <w:p w14:paraId="5576A373" w14:textId="77777777" w:rsidR="00993CD6" w:rsidRDefault="00993CD6" w:rsidP="00993CD6">
      <w:pPr>
        <w:spacing w:line="276" w:lineRule="auto"/>
        <w:ind w:firstLine="567"/>
        <w:jc w:val="both"/>
        <w:rPr>
          <w:color w:val="002060"/>
          <w:sz w:val="28"/>
          <w:szCs w:val="28"/>
        </w:rPr>
      </w:pPr>
      <w:r>
        <w:rPr>
          <w:i/>
          <w:color w:val="002060"/>
          <w:sz w:val="28"/>
          <w:szCs w:val="28"/>
        </w:rPr>
        <w:t>Плавание</w:t>
      </w:r>
      <w:r>
        <w:rPr>
          <w:color w:val="002060"/>
          <w:sz w:val="28"/>
          <w:szCs w:val="28"/>
        </w:rPr>
        <w:t xml:space="preserve">. </w:t>
      </w:r>
      <w:r>
        <w:rPr>
          <w:sz w:val="28"/>
          <w:szCs w:val="28"/>
        </w:rPr>
        <w:t xml:space="preserve">Централизованная подготовка членов сборной команды Российской Федерации по плаванию занимает 15-30% общего времени подготовки спортсмена в году. Очень многое зависит от финансового обеспечения подготовки сборной команды Российской Федерации. Увеличение времени централизованной подготовки до 60-70% (как в олимпийском плавании) пока не представляется достижимым. Однако, за год до Паралимпийских игр финансирование увеличивается, и есть возможность планировать увеличенную долю централизованной подготовки согласно закономерностям периодизации и цикличности спортивной тренировки.  </w:t>
      </w:r>
    </w:p>
    <w:p w14:paraId="4369645E" w14:textId="77777777" w:rsidR="00993CD6" w:rsidRDefault="00993CD6" w:rsidP="00993CD6">
      <w:pPr>
        <w:spacing w:line="276" w:lineRule="auto"/>
        <w:ind w:firstLine="567"/>
        <w:jc w:val="both"/>
        <w:rPr>
          <w:sz w:val="28"/>
          <w:szCs w:val="28"/>
        </w:rPr>
      </w:pPr>
      <w:r>
        <w:rPr>
          <w:sz w:val="28"/>
          <w:szCs w:val="28"/>
        </w:rPr>
        <w:lastRenderedPageBreak/>
        <w:t xml:space="preserve">Основными местами проведения ТМ являются базы олимпийской подготовки «Озеро Круглое» (Московская область), ЦПП в г. Евпатории (Республика Крым); Плавательный центр в г. Рузе (Московская область); «СДЮСШОР «Заря» (г. Дзержинск, Нижегородская область), ООО СОК «Сатурн» (г. Раменское, Московская область). </w:t>
      </w:r>
    </w:p>
    <w:p w14:paraId="3D3C5213" w14:textId="77777777" w:rsidR="00993CD6" w:rsidRDefault="00993CD6" w:rsidP="00993CD6">
      <w:pPr>
        <w:spacing w:line="276" w:lineRule="auto"/>
        <w:ind w:firstLine="567"/>
        <w:jc w:val="both"/>
        <w:rPr>
          <w:sz w:val="28"/>
          <w:szCs w:val="28"/>
        </w:rPr>
      </w:pPr>
      <w:r>
        <w:rPr>
          <w:sz w:val="28"/>
          <w:szCs w:val="28"/>
        </w:rPr>
        <w:t>К сожалению, данные базы, как правило, перегружены. На базе «Озеро Круглое» тренируются основной и юношеский составы сборных команд Всероссийской федерации плавания, которые занимают основное время в бассейне. Неудобное, по остаточному принципу составлено расписание, невозможность полноценного использования специальных тренажёров не повышает качество тренировки паралимпийской сборной команды Российской Федерации. Предоставляется возможность полноценного использования данной спортивной базы только в олимпийский год после выезда сборной по плаванию здоровых спортсменов на Игры.</w:t>
      </w:r>
    </w:p>
    <w:p w14:paraId="4E257A45" w14:textId="77777777" w:rsidR="00993CD6" w:rsidRDefault="00993CD6" w:rsidP="00993CD6">
      <w:pPr>
        <w:spacing w:line="276" w:lineRule="auto"/>
        <w:ind w:firstLine="567"/>
        <w:jc w:val="both"/>
        <w:rPr>
          <w:sz w:val="28"/>
          <w:szCs w:val="28"/>
        </w:rPr>
      </w:pPr>
      <w:r>
        <w:rPr>
          <w:sz w:val="28"/>
          <w:szCs w:val="28"/>
        </w:rPr>
        <w:t xml:space="preserve">База в г. Евпатории (Республика Крым) подходит для использования в мае-июле, но для заключительных этапов подготовки она не подходит, так как располагает только открытым бассейном. </w:t>
      </w:r>
    </w:p>
    <w:p w14:paraId="0ED07AF7" w14:textId="77777777" w:rsidR="00993CD6" w:rsidRDefault="00993CD6" w:rsidP="00993CD6">
      <w:pPr>
        <w:spacing w:line="276" w:lineRule="auto"/>
        <w:ind w:firstLine="567"/>
        <w:jc w:val="both"/>
        <w:rPr>
          <w:sz w:val="28"/>
          <w:szCs w:val="28"/>
        </w:rPr>
      </w:pPr>
      <w:r>
        <w:rPr>
          <w:sz w:val="28"/>
          <w:szCs w:val="28"/>
        </w:rPr>
        <w:t>Плавательный центр в г. Рузе (Московская область) сильно перегружен, расписание для паралимпийской сборной команды Российской Федерации по плаванию составляется по остаточному принципу.</w:t>
      </w:r>
    </w:p>
    <w:p w14:paraId="6F0A1DA9" w14:textId="77777777" w:rsidR="00993CD6" w:rsidRDefault="00993CD6" w:rsidP="00993CD6">
      <w:pPr>
        <w:spacing w:line="276" w:lineRule="auto"/>
        <w:ind w:firstLine="567"/>
        <w:jc w:val="both"/>
        <w:rPr>
          <w:sz w:val="28"/>
          <w:szCs w:val="28"/>
        </w:rPr>
      </w:pPr>
      <w:r>
        <w:rPr>
          <w:sz w:val="28"/>
          <w:szCs w:val="28"/>
        </w:rPr>
        <w:t xml:space="preserve">В г. Раменском (Московская область) бассейн не приспособлен для передвижения колясочников. </w:t>
      </w:r>
    </w:p>
    <w:p w14:paraId="7220C49E" w14:textId="77777777" w:rsidR="00993CD6" w:rsidRDefault="00993CD6" w:rsidP="00993CD6">
      <w:pPr>
        <w:spacing w:line="276" w:lineRule="auto"/>
        <w:ind w:firstLine="567"/>
        <w:jc w:val="both"/>
        <w:rPr>
          <w:sz w:val="28"/>
          <w:szCs w:val="28"/>
        </w:rPr>
      </w:pPr>
      <w:r>
        <w:rPr>
          <w:sz w:val="28"/>
          <w:szCs w:val="28"/>
        </w:rPr>
        <w:t xml:space="preserve">Назрела настоятельная необходимость выделения специализированной базы для подготовки сборной команды Российской Федерации по паралимпийскому плаванию, для того чтобы у старших тренеров была возможность планировать годичные циклы подготовки в соответствии с закономерностями формирования спортивной формы. </w:t>
      </w:r>
    </w:p>
    <w:p w14:paraId="6E23D4B6" w14:textId="77777777" w:rsidR="00993CD6" w:rsidRDefault="00993CD6" w:rsidP="00993CD6">
      <w:pPr>
        <w:spacing w:line="276" w:lineRule="auto"/>
        <w:ind w:firstLine="567"/>
        <w:jc w:val="both"/>
        <w:rPr>
          <w:sz w:val="28"/>
          <w:szCs w:val="28"/>
        </w:rPr>
      </w:pPr>
      <w:r>
        <w:rPr>
          <w:sz w:val="28"/>
          <w:szCs w:val="28"/>
        </w:rPr>
        <w:t>В настоящее время основную часть спортивной подготовки члены паралимпийской сборной команды Российской Федерации по плаванию проводят на местах проживания. Условия везде разные, но абсолютно все испытывают дефицит «воды».</w:t>
      </w:r>
    </w:p>
    <w:p w14:paraId="6FA438EF" w14:textId="77777777" w:rsidR="00993CD6" w:rsidRDefault="00993CD6" w:rsidP="00993CD6">
      <w:pPr>
        <w:spacing w:line="276" w:lineRule="auto"/>
        <w:ind w:firstLine="567"/>
        <w:jc w:val="both"/>
        <w:rPr>
          <w:sz w:val="28"/>
          <w:szCs w:val="28"/>
        </w:rPr>
      </w:pPr>
      <w:r>
        <w:rPr>
          <w:sz w:val="28"/>
          <w:szCs w:val="28"/>
        </w:rPr>
        <w:t>Кроме этого в России на данный момент отсутствуют плавательные базы в среднегорье, которые бы отвечали современным требованиям подготовки. За рубежом такие базы существуют. То же самое можно сказать и о базах на морском побережье, где имелись бы все условия для подготовки (экология, близость моря, открытый 50-метровый бассейн, условия жизни и отдыха, психологические переключения спортсменов от однообразной обстановки).</w:t>
      </w:r>
    </w:p>
    <w:p w14:paraId="0A291B8B" w14:textId="77777777" w:rsidR="00993CD6" w:rsidRPr="003558E6" w:rsidRDefault="00993CD6" w:rsidP="00993CD6">
      <w:pPr>
        <w:spacing w:line="276" w:lineRule="auto"/>
        <w:ind w:firstLine="567"/>
        <w:jc w:val="both"/>
        <w:rPr>
          <w:color w:val="002060"/>
          <w:sz w:val="28"/>
          <w:szCs w:val="28"/>
        </w:rPr>
      </w:pPr>
      <w:r>
        <w:rPr>
          <w:i/>
          <w:color w:val="002060"/>
          <w:sz w:val="28"/>
          <w:szCs w:val="28"/>
        </w:rPr>
        <w:t>Пулевая стрельба</w:t>
      </w:r>
      <w:r>
        <w:rPr>
          <w:color w:val="002060"/>
          <w:sz w:val="28"/>
          <w:szCs w:val="28"/>
        </w:rPr>
        <w:t xml:space="preserve">. </w:t>
      </w:r>
      <w:r>
        <w:rPr>
          <w:sz w:val="28"/>
          <w:szCs w:val="28"/>
        </w:rPr>
        <w:t xml:space="preserve">Для качественной подготовки сборной команды Российской Федерации по пулевой стрельбе спорта лиц с поражением ОДА к главным соревнованиям должны быть исключены осечки во время выстрела. </w:t>
      </w:r>
      <w:r>
        <w:rPr>
          <w:sz w:val="28"/>
          <w:szCs w:val="28"/>
        </w:rPr>
        <w:lastRenderedPageBreak/>
        <w:t>Каждая вторая приводит к штрафу в 2 очка. Поэтому необходимо проводить профилактику и ремонт современного импортного оружия и подбор патронов и пулек индивидуально к каждому стволу. Такую подготовку осуществить в России нет возможности. Необходимая база, где можно это делать, находится в Германии (г.Ганновер), которая является основным производителем спортивного оружия и боеприпасов к ним.</w:t>
      </w:r>
    </w:p>
    <w:p w14:paraId="66125A91" w14:textId="77777777" w:rsidR="00993CD6" w:rsidRDefault="00993CD6" w:rsidP="00993CD6">
      <w:pPr>
        <w:spacing w:line="276" w:lineRule="auto"/>
        <w:ind w:firstLine="567"/>
        <w:jc w:val="both"/>
        <w:rPr>
          <w:sz w:val="28"/>
          <w:szCs w:val="28"/>
        </w:rPr>
      </w:pPr>
      <w:r>
        <w:rPr>
          <w:sz w:val="28"/>
          <w:szCs w:val="28"/>
        </w:rPr>
        <w:t>В России спортивную подготовку сборной команды по пулевой стрельбе можно проводить на:</w:t>
      </w:r>
    </w:p>
    <w:p w14:paraId="692959EB" w14:textId="77777777" w:rsidR="00993CD6" w:rsidRDefault="00993CD6" w:rsidP="00993CD6">
      <w:pPr>
        <w:spacing w:line="276" w:lineRule="auto"/>
        <w:ind w:firstLine="567"/>
        <w:jc w:val="both"/>
        <w:rPr>
          <w:sz w:val="28"/>
          <w:szCs w:val="28"/>
        </w:rPr>
      </w:pPr>
      <w:r>
        <w:rPr>
          <w:sz w:val="28"/>
          <w:szCs w:val="28"/>
        </w:rPr>
        <w:t xml:space="preserve">-  УТЦ «Новогорск», г. Химки Московской области; </w:t>
      </w:r>
    </w:p>
    <w:p w14:paraId="726B8620" w14:textId="77777777" w:rsidR="00993CD6" w:rsidRDefault="00993CD6" w:rsidP="00993CD6">
      <w:pPr>
        <w:spacing w:line="276" w:lineRule="auto"/>
        <w:ind w:firstLine="567"/>
        <w:jc w:val="both"/>
        <w:rPr>
          <w:sz w:val="28"/>
          <w:szCs w:val="28"/>
        </w:rPr>
      </w:pPr>
      <w:r>
        <w:rPr>
          <w:sz w:val="28"/>
          <w:szCs w:val="28"/>
        </w:rPr>
        <w:t>- Стрелково-спортивном комплексе «Динамо» (г. Казань);</w:t>
      </w:r>
    </w:p>
    <w:p w14:paraId="22058033" w14:textId="77777777" w:rsidR="00993CD6" w:rsidRDefault="00993CD6" w:rsidP="00993CD6">
      <w:pPr>
        <w:spacing w:line="276" w:lineRule="auto"/>
        <w:ind w:firstLine="567"/>
        <w:jc w:val="both"/>
        <w:rPr>
          <w:sz w:val="28"/>
          <w:szCs w:val="28"/>
        </w:rPr>
      </w:pPr>
      <w:r>
        <w:rPr>
          <w:sz w:val="28"/>
          <w:szCs w:val="28"/>
        </w:rPr>
        <w:t>- ККССК ДОСААФ в г. Краснодаре.</w:t>
      </w:r>
    </w:p>
    <w:p w14:paraId="4813E0B2" w14:textId="77777777" w:rsidR="00993CD6" w:rsidRDefault="00993CD6" w:rsidP="00993CD6">
      <w:pPr>
        <w:spacing w:line="276" w:lineRule="auto"/>
        <w:ind w:firstLine="567"/>
        <w:jc w:val="both"/>
        <w:rPr>
          <w:color w:val="002060"/>
          <w:sz w:val="28"/>
          <w:szCs w:val="28"/>
        </w:rPr>
      </w:pPr>
      <w:r>
        <w:rPr>
          <w:i/>
          <w:color w:val="002060"/>
          <w:sz w:val="28"/>
          <w:szCs w:val="28"/>
        </w:rPr>
        <w:t>Регби на колясках</w:t>
      </w:r>
      <w:r>
        <w:rPr>
          <w:color w:val="002060"/>
          <w:sz w:val="28"/>
          <w:szCs w:val="28"/>
        </w:rPr>
        <w:t xml:space="preserve">. </w:t>
      </w:r>
      <w:r>
        <w:rPr>
          <w:sz w:val="28"/>
          <w:szCs w:val="28"/>
        </w:rPr>
        <w:t>Основным местом проведения централизованных ТМ является РУТБ «Ока» (г. Алексин, Тульская область), которая идеально подходит для проживания и занятий спортом инвалидов-колясочников. К сожалению, данная база очень плотно используется и другими сборными командами, клубами, и часто бывает перегружена. На данный момент подходящей базы, кроме РУТБ «Ока», где со всеми удобствами, где могла бы разместиться команда по регби на колясках фактически нет.</w:t>
      </w:r>
    </w:p>
    <w:p w14:paraId="3D9FE109" w14:textId="77777777" w:rsidR="00993CD6" w:rsidRDefault="00993CD6" w:rsidP="00993CD6">
      <w:pPr>
        <w:spacing w:line="276" w:lineRule="auto"/>
        <w:ind w:firstLine="567"/>
        <w:jc w:val="both"/>
        <w:rPr>
          <w:sz w:val="28"/>
          <w:szCs w:val="28"/>
        </w:rPr>
      </w:pPr>
      <w:r>
        <w:rPr>
          <w:sz w:val="28"/>
          <w:szCs w:val="28"/>
        </w:rPr>
        <w:t>Вторым возможным местом проведения ТМ можно рассматривать Центр спорта «Эволюция» (г. Евпатория, Республика Крым). В 2020 на этой базе прошел Чемпионат России. Размещение и спортивные объекты подходят для проведения ТМ. Здесь имеется зал с покрытием - наливной пластик, климат-контроль, тренажерный зал, бассейн, баня, медицинский центр с физиотерапией и массажем.</w:t>
      </w:r>
    </w:p>
    <w:p w14:paraId="3988DDFA" w14:textId="77777777" w:rsidR="00993CD6" w:rsidRDefault="00993CD6" w:rsidP="00993CD6">
      <w:pPr>
        <w:spacing w:line="276" w:lineRule="auto"/>
        <w:ind w:firstLine="567"/>
        <w:jc w:val="both"/>
        <w:rPr>
          <w:color w:val="002060"/>
          <w:sz w:val="28"/>
          <w:szCs w:val="28"/>
        </w:rPr>
      </w:pPr>
      <w:r>
        <w:rPr>
          <w:i/>
          <w:color w:val="002060"/>
          <w:sz w:val="28"/>
          <w:szCs w:val="28"/>
        </w:rPr>
        <w:t>Стрельба из лука.</w:t>
      </w:r>
      <w:r>
        <w:rPr>
          <w:color w:val="002060"/>
          <w:sz w:val="28"/>
          <w:szCs w:val="28"/>
        </w:rPr>
        <w:t xml:space="preserve"> </w:t>
      </w:r>
      <w:r>
        <w:rPr>
          <w:sz w:val="28"/>
          <w:szCs w:val="28"/>
        </w:rPr>
        <w:t xml:space="preserve">Программа подготовки спортсменов спортивной сборной команды Российской Федерации по стрельбе из лука спорта лиц с поражением ОДА предусматривает различные физические нагрузки в циклах тренировочного процесса. </w:t>
      </w:r>
    </w:p>
    <w:p w14:paraId="52B89324" w14:textId="77777777" w:rsidR="00993CD6" w:rsidRDefault="00993CD6" w:rsidP="00993CD6">
      <w:pPr>
        <w:spacing w:line="276" w:lineRule="auto"/>
        <w:ind w:firstLine="567"/>
        <w:jc w:val="both"/>
        <w:rPr>
          <w:sz w:val="28"/>
          <w:szCs w:val="28"/>
        </w:rPr>
      </w:pPr>
      <w:r>
        <w:rPr>
          <w:sz w:val="28"/>
          <w:szCs w:val="28"/>
        </w:rPr>
        <w:t>Предполагается организация централизованных ТМ на базах:</w:t>
      </w:r>
    </w:p>
    <w:p w14:paraId="0DF1A552" w14:textId="77777777" w:rsidR="00993CD6" w:rsidRDefault="00993CD6" w:rsidP="00993CD6">
      <w:pPr>
        <w:spacing w:line="276" w:lineRule="auto"/>
        <w:ind w:firstLine="567"/>
        <w:jc w:val="both"/>
        <w:rPr>
          <w:sz w:val="28"/>
          <w:szCs w:val="28"/>
        </w:rPr>
      </w:pPr>
      <w:r>
        <w:rPr>
          <w:sz w:val="28"/>
          <w:szCs w:val="28"/>
        </w:rPr>
        <w:t>•</w:t>
      </w:r>
      <w:r>
        <w:rPr>
          <w:sz w:val="28"/>
          <w:szCs w:val="28"/>
        </w:rPr>
        <w:tab/>
        <w:t>ФГБУ "Республиканская учебно-тренировочная база "Ока" г. Алексин, Тульская область;</w:t>
      </w:r>
    </w:p>
    <w:p w14:paraId="0A5FFB15" w14:textId="77777777" w:rsidR="00993CD6" w:rsidRDefault="00993CD6" w:rsidP="00993CD6">
      <w:pPr>
        <w:spacing w:line="276" w:lineRule="auto"/>
        <w:ind w:firstLine="567"/>
        <w:jc w:val="both"/>
        <w:rPr>
          <w:sz w:val="28"/>
          <w:szCs w:val="28"/>
        </w:rPr>
      </w:pPr>
      <w:r>
        <w:rPr>
          <w:sz w:val="28"/>
          <w:szCs w:val="28"/>
        </w:rPr>
        <w:t>•</w:t>
      </w:r>
      <w:r>
        <w:rPr>
          <w:sz w:val="28"/>
          <w:szCs w:val="28"/>
        </w:rPr>
        <w:tab/>
        <w:t>Спортивно-туристский центр «Максимиха» г. Улан-Уде, Республика Бурятия;</w:t>
      </w:r>
    </w:p>
    <w:p w14:paraId="1F300243" w14:textId="77777777" w:rsidR="00993CD6" w:rsidRDefault="00993CD6" w:rsidP="00993CD6">
      <w:pPr>
        <w:spacing w:line="276" w:lineRule="auto"/>
        <w:ind w:firstLine="567"/>
        <w:jc w:val="both"/>
        <w:rPr>
          <w:sz w:val="28"/>
          <w:szCs w:val="28"/>
        </w:rPr>
      </w:pPr>
      <w:r>
        <w:rPr>
          <w:sz w:val="28"/>
          <w:szCs w:val="28"/>
        </w:rPr>
        <w:t>•</w:t>
      </w:r>
      <w:r>
        <w:rPr>
          <w:sz w:val="28"/>
          <w:szCs w:val="28"/>
        </w:rPr>
        <w:tab/>
        <w:t>Тренировочный центр спортивной подготовки сборных команд России «Крымский» (г. Алушта, Республика Крым).</w:t>
      </w:r>
    </w:p>
    <w:p w14:paraId="0FD38F92" w14:textId="77777777" w:rsidR="00993CD6" w:rsidRPr="00BF1980" w:rsidRDefault="00993CD6" w:rsidP="00993CD6">
      <w:pPr>
        <w:spacing w:line="276" w:lineRule="auto"/>
        <w:ind w:firstLine="567"/>
        <w:jc w:val="both"/>
        <w:rPr>
          <w:sz w:val="28"/>
          <w:szCs w:val="28"/>
        </w:rPr>
      </w:pPr>
      <w:r>
        <w:rPr>
          <w:sz w:val="28"/>
          <w:szCs w:val="28"/>
        </w:rPr>
        <w:t>На этих базах созданы хорошие условия для подготовки сборной команды по стрельбе из лука.</w:t>
      </w:r>
    </w:p>
    <w:p w14:paraId="4237959A" w14:textId="77777777" w:rsidR="00993CD6" w:rsidRDefault="00993CD6" w:rsidP="00993CD6">
      <w:pPr>
        <w:spacing w:line="276" w:lineRule="auto"/>
        <w:ind w:firstLine="567"/>
        <w:jc w:val="both"/>
        <w:rPr>
          <w:color w:val="002060"/>
          <w:sz w:val="28"/>
          <w:szCs w:val="28"/>
        </w:rPr>
      </w:pPr>
      <w:r>
        <w:rPr>
          <w:i/>
          <w:color w:val="002060"/>
          <w:sz w:val="28"/>
          <w:szCs w:val="28"/>
        </w:rPr>
        <w:t>Теннис на колясках</w:t>
      </w:r>
      <w:r>
        <w:rPr>
          <w:color w:val="002060"/>
          <w:sz w:val="28"/>
          <w:szCs w:val="28"/>
        </w:rPr>
        <w:t xml:space="preserve">. </w:t>
      </w:r>
      <w:r>
        <w:rPr>
          <w:sz w:val="28"/>
          <w:szCs w:val="28"/>
        </w:rPr>
        <w:t xml:space="preserve">Спортивной базы, отвечающей требованиям качественной подготовки спортсменов колясочников по теннису на ТМ к </w:t>
      </w:r>
      <w:r>
        <w:rPr>
          <w:sz w:val="28"/>
          <w:szCs w:val="28"/>
        </w:rPr>
        <w:lastRenderedPageBreak/>
        <w:t>Паралимпийским летним играм-2024, в России нет, что является одной из главных проблем развития этого данного вида спорта.</w:t>
      </w:r>
    </w:p>
    <w:p w14:paraId="69730C4F" w14:textId="77777777" w:rsidR="00993CD6" w:rsidRDefault="00993CD6" w:rsidP="00993CD6">
      <w:pPr>
        <w:spacing w:line="276" w:lineRule="auto"/>
        <w:ind w:firstLine="567"/>
        <w:jc w:val="both"/>
        <w:rPr>
          <w:sz w:val="28"/>
          <w:szCs w:val="28"/>
        </w:rPr>
      </w:pPr>
      <w:r>
        <w:rPr>
          <w:sz w:val="28"/>
          <w:szCs w:val="28"/>
        </w:rPr>
        <w:t>Основной спортивной базой для подготовки сборной команды России может быть ФГУП «Тренировочный центр сборных команд России “Озеро Круглое”.</w:t>
      </w:r>
    </w:p>
    <w:p w14:paraId="7DAC2AF5" w14:textId="77777777" w:rsidR="00993CD6" w:rsidRDefault="00993CD6" w:rsidP="00993CD6">
      <w:pPr>
        <w:spacing w:line="276" w:lineRule="auto"/>
        <w:ind w:firstLine="567"/>
        <w:jc w:val="both"/>
        <w:rPr>
          <w:sz w:val="28"/>
          <w:szCs w:val="28"/>
        </w:rPr>
      </w:pPr>
      <w:r>
        <w:rPr>
          <w:sz w:val="28"/>
          <w:szCs w:val="28"/>
        </w:rPr>
        <w:t>Однако для организации нормального тренировочного процесса данную базу необходимо оснастить необходимым оборудованием, инвентарем и аппаратурой. Требуются: многофункциональная машина для тренировки различных групп мышц. Она может быть использована для повышения эффективности многих упражнений (Keiser Functional 29Trainer + Power); система контроля для многофункциональной машины (Base-Free stand – FT – Plat или TechAir 4–25); аппаратура для улучшения основных моторных свойств, таких, как сила, координация и подвижность («Staby» silbergraw); тренажер для развития чувства равновесия, координации (Баланс-степ BOSU) и др.</w:t>
      </w:r>
    </w:p>
    <w:p w14:paraId="50F8E74C" w14:textId="77777777" w:rsidR="00993CD6" w:rsidRDefault="00993CD6" w:rsidP="00993CD6">
      <w:pPr>
        <w:spacing w:line="276" w:lineRule="auto"/>
        <w:ind w:firstLine="567"/>
        <w:jc w:val="both"/>
        <w:rPr>
          <w:sz w:val="28"/>
          <w:szCs w:val="28"/>
        </w:rPr>
      </w:pPr>
      <w:r>
        <w:rPr>
          <w:sz w:val="28"/>
          <w:szCs w:val="28"/>
        </w:rPr>
        <w:t xml:space="preserve">Заключительный этап подготовки сборной команды по теннису на колясках планируется на базе «Спортивный клуб Дмитров» (г. Дмитров, Московская область). </w:t>
      </w:r>
    </w:p>
    <w:p w14:paraId="77CE36D5" w14:textId="77777777" w:rsidR="00993CD6" w:rsidRDefault="00993CD6" w:rsidP="00993CD6">
      <w:pPr>
        <w:spacing w:line="276" w:lineRule="auto"/>
        <w:ind w:firstLine="567"/>
        <w:jc w:val="both"/>
        <w:rPr>
          <w:color w:val="002060"/>
          <w:sz w:val="28"/>
          <w:szCs w:val="28"/>
        </w:rPr>
      </w:pPr>
      <w:r>
        <w:rPr>
          <w:i/>
          <w:color w:val="002060"/>
          <w:sz w:val="28"/>
          <w:szCs w:val="28"/>
        </w:rPr>
        <w:t>Триатлон</w:t>
      </w:r>
      <w:r>
        <w:rPr>
          <w:color w:val="002060"/>
          <w:sz w:val="28"/>
          <w:szCs w:val="28"/>
        </w:rPr>
        <w:t xml:space="preserve">. </w:t>
      </w:r>
      <w:r>
        <w:rPr>
          <w:sz w:val="28"/>
          <w:szCs w:val="28"/>
        </w:rPr>
        <w:t>Тренировочные базы, планируемые для централизованной подготовки сборной команды Российской Федерации по пара триатлону в 2021 – 2024 гг:</w:t>
      </w:r>
    </w:p>
    <w:p w14:paraId="3D1A7C9E" w14:textId="77777777" w:rsidR="00993CD6" w:rsidRPr="00BF1980" w:rsidRDefault="00993CD6" w:rsidP="00993CD6">
      <w:pPr>
        <w:spacing w:line="276" w:lineRule="auto"/>
        <w:ind w:firstLine="567"/>
        <w:jc w:val="both"/>
        <w:rPr>
          <w:sz w:val="28"/>
          <w:szCs w:val="28"/>
        </w:rPr>
      </w:pPr>
      <w:r w:rsidRPr="00BF1980">
        <w:rPr>
          <w:sz w:val="28"/>
          <w:szCs w:val="28"/>
        </w:rPr>
        <w:t>•</w:t>
      </w:r>
      <w:r w:rsidRPr="00BF1980">
        <w:rPr>
          <w:sz w:val="28"/>
          <w:szCs w:val="28"/>
        </w:rPr>
        <w:tab/>
        <w:t>«Юг-Спорт» г. Кисловодск, Ставропольский край:</w:t>
      </w:r>
    </w:p>
    <w:p w14:paraId="3C2BA153" w14:textId="77777777" w:rsidR="00993CD6" w:rsidRPr="00BF1980" w:rsidRDefault="00993CD6" w:rsidP="00993CD6">
      <w:pPr>
        <w:spacing w:line="276" w:lineRule="auto"/>
        <w:ind w:firstLine="567"/>
        <w:jc w:val="both"/>
        <w:rPr>
          <w:sz w:val="28"/>
          <w:szCs w:val="28"/>
        </w:rPr>
      </w:pPr>
      <w:r w:rsidRPr="00BF1980">
        <w:rPr>
          <w:sz w:val="28"/>
          <w:szCs w:val="28"/>
        </w:rPr>
        <w:t>Условия для тренировок: Крытый бассейн (50 м); парковые дорожки; стадион, манеж. Среднегорье.</w:t>
      </w:r>
    </w:p>
    <w:p w14:paraId="70D8C484" w14:textId="77777777" w:rsidR="00993CD6" w:rsidRPr="00BF1980" w:rsidRDefault="00993CD6" w:rsidP="00993CD6">
      <w:pPr>
        <w:spacing w:line="276" w:lineRule="auto"/>
        <w:ind w:firstLine="567"/>
        <w:jc w:val="both"/>
        <w:rPr>
          <w:sz w:val="28"/>
          <w:szCs w:val="28"/>
        </w:rPr>
      </w:pPr>
      <w:r w:rsidRPr="00BF1980">
        <w:rPr>
          <w:sz w:val="28"/>
          <w:szCs w:val="28"/>
        </w:rPr>
        <w:t>•</w:t>
      </w:r>
      <w:r w:rsidRPr="00BF1980">
        <w:rPr>
          <w:sz w:val="28"/>
          <w:szCs w:val="28"/>
        </w:rPr>
        <w:tab/>
        <w:t>УТЦ «Новогорск», г. Химки Московской области:</w:t>
      </w:r>
    </w:p>
    <w:p w14:paraId="46F7F437" w14:textId="77777777" w:rsidR="00993CD6" w:rsidRPr="00BF1980" w:rsidRDefault="00993CD6" w:rsidP="00993CD6">
      <w:pPr>
        <w:spacing w:line="276" w:lineRule="auto"/>
        <w:ind w:firstLine="567"/>
        <w:jc w:val="both"/>
        <w:rPr>
          <w:sz w:val="28"/>
          <w:szCs w:val="28"/>
        </w:rPr>
      </w:pPr>
      <w:r w:rsidRPr="00BF1980">
        <w:rPr>
          <w:sz w:val="28"/>
          <w:szCs w:val="28"/>
        </w:rPr>
        <w:t>Условия для тренировок: Крытый бассейн (25 м); стадион; тренажёрный зал; манеж; сауна, джакузи.</w:t>
      </w:r>
    </w:p>
    <w:p w14:paraId="3160A9FD" w14:textId="77777777" w:rsidR="00993CD6" w:rsidRPr="00BF1980" w:rsidRDefault="00993CD6" w:rsidP="00993CD6">
      <w:pPr>
        <w:spacing w:line="276" w:lineRule="auto"/>
        <w:ind w:firstLine="567"/>
        <w:jc w:val="both"/>
        <w:rPr>
          <w:sz w:val="28"/>
          <w:szCs w:val="28"/>
        </w:rPr>
      </w:pPr>
      <w:r w:rsidRPr="00BF1980">
        <w:rPr>
          <w:sz w:val="28"/>
          <w:szCs w:val="28"/>
        </w:rPr>
        <w:t>•</w:t>
      </w:r>
      <w:r w:rsidRPr="00BF1980">
        <w:rPr>
          <w:sz w:val="28"/>
          <w:szCs w:val="28"/>
        </w:rPr>
        <w:tab/>
        <w:t>Центр спорта «Эволюция», г. Евпатория, Республика Крым:</w:t>
      </w:r>
    </w:p>
    <w:p w14:paraId="646617BD" w14:textId="77777777" w:rsidR="00993CD6" w:rsidRDefault="00993CD6" w:rsidP="00993CD6">
      <w:pPr>
        <w:spacing w:line="276" w:lineRule="auto"/>
        <w:ind w:firstLine="567"/>
        <w:jc w:val="both"/>
        <w:rPr>
          <w:sz w:val="28"/>
          <w:szCs w:val="28"/>
        </w:rPr>
      </w:pPr>
      <w:r w:rsidRPr="00BF1980">
        <w:rPr>
          <w:sz w:val="28"/>
          <w:szCs w:val="28"/>
        </w:rPr>
        <w:t>Условия для тренировок: Открытый бассейн (50 м); крытый бассейн (25 м); стадион; тренажёрный</w:t>
      </w:r>
      <w:r>
        <w:rPr>
          <w:sz w:val="28"/>
          <w:szCs w:val="28"/>
        </w:rPr>
        <w:t xml:space="preserve"> зал; велодорожка; сауна.</w:t>
      </w:r>
    </w:p>
    <w:p w14:paraId="3BA99CC8" w14:textId="77777777" w:rsidR="00993CD6" w:rsidRDefault="00993CD6" w:rsidP="00993CD6">
      <w:pPr>
        <w:spacing w:line="276" w:lineRule="auto"/>
        <w:ind w:firstLine="567"/>
        <w:jc w:val="both"/>
        <w:rPr>
          <w:sz w:val="28"/>
          <w:szCs w:val="28"/>
        </w:rPr>
      </w:pPr>
      <w:r>
        <w:rPr>
          <w:sz w:val="28"/>
          <w:szCs w:val="28"/>
        </w:rPr>
        <w:t>Заключительный этап подготовки к Паралимпийским играм 2024 (продолжительностью 18-21 день) планировался г. Рио Майор (Португалия), но будет пересматриваться ввиду настоящей ситуации с антироссийскими санкциями.</w:t>
      </w:r>
    </w:p>
    <w:p w14:paraId="74F06671" w14:textId="77777777" w:rsidR="00993CD6" w:rsidRDefault="00993CD6" w:rsidP="00993CD6">
      <w:pPr>
        <w:spacing w:line="276" w:lineRule="auto"/>
        <w:ind w:firstLine="567"/>
        <w:jc w:val="both"/>
        <w:rPr>
          <w:color w:val="002060"/>
          <w:sz w:val="28"/>
          <w:szCs w:val="28"/>
        </w:rPr>
      </w:pPr>
      <w:r>
        <w:rPr>
          <w:i/>
          <w:color w:val="002060"/>
          <w:sz w:val="28"/>
          <w:szCs w:val="28"/>
        </w:rPr>
        <w:t>Фехтование на колясках.</w:t>
      </w:r>
      <w:r>
        <w:rPr>
          <w:color w:val="002060"/>
          <w:sz w:val="28"/>
          <w:szCs w:val="28"/>
        </w:rPr>
        <w:t xml:space="preserve"> </w:t>
      </w:r>
      <w:r>
        <w:rPr>
          <w:sz w:val="28"/>
          <w:szCs w:val="28"/>
        </w:rPr>
        <w:t>Тренировочные мероприятия по фехтованию на колясках можно проводить только в одном месте: на спортивной базе «Озеро Круглое», г. Лобня Московской области.</w:t>
      </w:r>
    </w:p>
    <w:p w14:paraId="4596E952" w14:textId="77777777" w:rsidR="00993CD6" w:rsidRDefault="00993CD6" w:rsidP="00993CD6">
      <w:pPr>
        <w:spacing w:line="276" w:lineRule="auto"/>
        <w:ind w:firstLine="567"/>
        <w:jc w:val="both"/>
        <w:rPr>
          <w:sz w:val="28"/>
          <w:szCs w:val="28"/>
        </w:rPr>
      </w:pPr>
      <w:r>
        <w:rPr>
          <w:sz w:val="28"/>
          <w:szCs w:val="28"/>
        </w:rPr>
        <w:t xml:space="preserve">Другие фехтовальные залы в стране не доступны для спортсменов-колясочников. В зале МГСГИ (Москва), где начинало и продолжает развиваться отечественное фехтование на колясках, необходимо каждый день </w:t>
      </w:r>
      <w:r>
        <w:rPr>
          <w:sz w:val="28"/>
          <w:szCs w:val="28"/>
        </w:rPr>
        <w:lastRenderedPageBreak/>
        <w:t xml:space="preserve">расставлять и убирать инвентарь весом до 1000 кг, что приходится делать силами тренеров и спортсменов-инвалидов. </w:t>
      </w:r>
    </w:p>
    <w:p w14:paraId="4981DAC3" w14:textId="77777777" w:rsidR="00993CD6" w:rsidRDefault="00993CD6" w:rsidP="00993CD6">
      <w:pPr>
        <w:spacing w:line="276" w:lineRule="auto"/>
        <w:ind w:firstLine="567"/>
        <w:jc w:val="both"/>
        <w:rPr>
          <w:sz w:val="28"/>
          <w:szCs w:val="28"/>
        </w:rPr>
      </w:pPr>
      <w:r>
        <w:rPr>
          <w:sz w:val="28"/>
          <w:szCs w:val="28"/>
        </w:rPr>
        <w:t>Заключительный этап подготовки к Паралимпийским Играм 2024 можно спланировать на спортивной базе «Озеро Круглое», г. Лобня Московской области или в Германии, где есть все условия для колясочников.</w:t>
      </w:r>
    </w:p>
    <w:p w14:paraId="15B23ADE" w14:textId="77777777" w:rsidR="00993CD6" w:rsidRDefault="00993CD6" w:rsidP="00993CD6">
      <w:pPr>
        <w:spacing w:line="276" w:lineRule="auto"/>
        <w:ind w:firstLine="567"/>
        <w:jc w:val="both"/>
        <w:rPr>
          <w:color w:val="002060"/>
          <w:sz w:val="28"/>
          <w:szCs w:val="28"/>
        </w:rPr>
      </w:pPr>
      <w:r>
        <w:rPr>
          <w:i/>
          <w:color w:val="002060"/>
          <w:sz w:val="28"/>
          <w:szCs w:val="28"/>
        </w:rPr>
        <w:t>Дзюдо</w:t>
      </w:r>
      <w:r>
        <w:rPr>
          <w:color w:val="002060"/>
          <w:sz w:val="28"/>
          <w:szCs w:val="28"/>
        </w:rPr>
        <w:t xml:space="preserve">. </w:t>
      </w:r>
      <w:r>
        <w:rPr>
          <w:sz w:val="28"/>
          <w:szCs w:val="28"/>
        </w:rPr>
        <w:t xml:space="preserve">Полноценная централизованная подготовка российских спортсменов к Паралимпийским играм 2024 по дзюдо планируется на базе РУТБ «Ока», г. Алексин Тульской области, УТЦ «Новогорск» и на спортивной базе «Озеро Круглое», г. Лобня Московской области, где сборная готовилась к ПИ-2020. </w:t>
      </w:r>
    </w:p>
    <w:p w14:paraId="718909D2" w14:textId="77777777" w:rsidR="00993CD6" w:rsidRDefault="00993CD6" w:rsidP="00993CD6">
      <w:pPr>
        <w:spacing w:line="276" w:lineRule="auto"/>
        <w:ind w:firstLine="567"/>
        <w:jc w:val="both"/>
        <w:rPr>
          <w:sz w:val="28"/>
          <w:szCs w:val="28"/>
        </w:rPr>
      </w:pPr>
      <w:r>
        <w:rPr>
          <w:sz w:val="28"/>
          <w:szCs w:val="28"/>
        </w:rPr>
        <w:t>Также в период подготовки к Паралимпийским играм необходимо проведение ТМ в условиях среднегорья, в России это можно осуществить на спортивной базе ФГБУ «Юг Спорт» г. Кисловодска.</w:t>
      </w:r>
    </w:p>
    <w:p w14:paraId="314ABFD1" w14:textId="77777777" w:rsidR="00993CD6" w:rsidRDefault="00993CD6" w:rsidP="00993CD6">
      <w:pPr>
        <w:spacing w:line="276" w:lineRule="auto"/>
        <w:ind w:firstLine="567"/>
        <w:jc w:val="both"/>
        <w:rPr>
          <w:color w:val="002060"/>
          <w:sz w:val="28"/>
          <w:szCs w:val="28"/>
        </w:rPr>
      </w:pPr>
      <w:r>
        <w:rPr>
          <w:i/>
          <w:color w:val="002060"/>
          <w:sz w:val="28"/>
          <w:szCs w:val="28"/>
        </w:rPr>
        <w:t>Голбол</w:t>
      </w:r>
      <w:r>
        <w:rPr>
          <w:color w:val="002060"/>
          <w:sz w:val="28"/>
          <w:szCs w:val="28"/>
        </w:rPr>
        <w:t xml:space="preserve">. </w:t>
      </w:r>
      <w:r>
        <w:rPr>
          <w:sz w:val="28"/>
          <w:szCs w:val="28"/>
        </w:rPr>
        <w:t>Тренировочные мероприятия по подготовке к Паралимпийским играм 2024 года в Париже планируется проводить на базах РУТБ «Ока», г. Алексин Тульской области; ФГУП ТЦ «Озеро Круглое», г. Лобня Московской области.</w:t>
      </w:r>
    </w:p>
    <w:p w14:paraId="1BAD7897" w14:textId="77777777" w:rsidR="00993CD6" w:rsidRDefault="00993CD6" w:rsidP="00993CD6">
      <w:pPr>
        <w:spacing w:line="276" w:lineRule="auto"/>
        <w:ind w:firstLine="567"/>
        <w:jc w:val="both"/>
        <w:rPr>
          <w:sz w:val="28"/>
          <w:szCs w:val="28"/>
        </w:rPr>
      </w:pPr>
      <w:r>
        <w:rPr>
          <w:sz w:val="28"/>
          <w:szCs w:val="28"/>
        </w:rPr>
        <w:t>Данные базы имеют все необходимые условия для подготовки спортсменов сборной команды голболу.</w:t>
      </w:r>
    </w:p>
    <w:p w14:paraId="68F7ED27" w14:textId="77777777" w:rsidR="00993CD6" w:rsidRPr="00BF1980" w:rsidRDefault="00993CD6" w:rsidP="00993CD6">
      <w:pPr>
        <w:spacing w:line="276" w:lineRule="auto"/>
        <w:ind w:firstLine="567"/>
        <w:jc w:val="both"/>
        <w:rPr>
          <w:color w:val="002060"/>
          <w:sz w:val="28"/>
          <w:szCs w:val="28"/>
        </w:rPr>
      </w:pPr>
      <w:r>
        <w:rPr>
          <w:i/>
          <w:color w:val="002060"/>
          <w:sz w:val="28"/>
          <w:szCs w:val="28"/>
        </w:rPr>
        <w:t>Тхэквондо</w:t>
      </w:r>
      <w:r>
        <w:rPr>
          <w:color w:val="002060"/>
          <w:sz w:val="28"/>
          <w:szCs w:val="28"/>
        </w:rPr>
        <w:t xml:space="preserve">. </w:t>
      </w:r>
      <w:r>
        <w:rPr>
          <w:sz w:val="28"/>
          <w:szCs w:val="28"/>
        </w:rPr>
        <w:t>Централизованная подготовка к ПИ-2020 проводилась на базе МСБК «Парамоново» в Московской области. База соответствует требованиям для подготовки тхэквондистов. Учитывая этот опыт и минимальные отличия часового пояса и климата города Парижа, планируется проводить подготовку к Паралимпийским играм 2024 на этой же базе.</w:t>
      </w:r>
    </w:p>
    <w:p w14:paraId="0A51E922" w14:textId="77777777" w:rsidR="00993CD6" w:rsidRDefault="00993CD6" w:rsidP="00993CD6">
      <w:pPr>
        <w:spacing w:line="276" w:lineRule="auto"/>
        <w:ind w:firstLine="567"/>
        <w:jc w:val="both"/>
        <w:rPr>
          <w:color w:val="002060"/>
          <w:sz w:val="28"/>
          <w:szCs w:val="28"/>
        </w:rPr>
      </w:pPr>
      <w:r>
        <w:rPr>
          <w:i/>
          <w:color w:val="002060"/>
          <w:sz w:val="28"/>
          <w:szCs w:val="28"/>
        </w:rPr>
        <w:t>Футбол 5х5.</w:t>
      </w:r>
      <w:r>
        <w:rPr>
          <w:color w:val="002060"/>
          <w:sz w:val="28"/>
          <w:szCs w:val="28"/>
        </w:rPr>
        <w:t xml:space="preserve"> </w:t>
      </w:r>
      <w:r>
        <w:rPr>
          <w:sz w:val="28"/>
          <w:szCs w:val="28"/>
        </w:rPr>
        <w:t>Основным местом проведения централизованных ТМ планируется УТЦ «Новогорск» (г. Химки, Московская область). База имеет все условия, единственным минусом является высокая загрузка базы олимпийскими видами спорта.</w:t>
      </w:r>
    </w:p>
    <w:p w14:paraId="0369696A" w14:textId="77777777" w:rsidR="00993CD6" w:rsidRDefault="00993CD6" w:rsidP="00993CD6">
      <w:pPr>
        <w:spacing w:line="276" w:lineRule="auto"/>
        <w:ind w:firstLine="567"/>
        <w:jc w:val="both"/>
        <w:rPr>
          <w:sz w:val="28"/>
          <w:szCs w:val="28"/>
        </w:rPr>
      </w:pPr>
      <w:r>
        <w:rPr>
          <w:sz w:val="28"/>
          <w:szCs w:val="28"/>
        </w:rPr>
        <w:t>Вторым вариантом для подготовки сборной команды по футболу является база СОК «Сатурн» в г. Раменское, Московская область. Спортивный комплекс адаптирован для слепых спортсменов, имеется футбольное поле соответствующее требованиям для вида спорта.</w:t>
      </w:r>
    </w:p>
    <w:p w14:paraId="7DFDB37D" w14:textId="77777777" w:rsidR="00993CD6" w:rsidRPr="002B10BC" w:rsidRDefault="00993CD6" w:rsidP="00993CD6">
      <w:pPr>
        <w:autoSpaceDE w:val="0"/>
        <w:autoSpaceDN w:val="0"/>
        <w:adjustRightInd w:val="0"/>
        <w:jc w:val="both"/>
        <w:rPr>
          <w:bCs/>
          <w:color w:val="000000" w:themeColor="text1"/>
          <w:sz w:val="22"/>
          <w:szCs w:val="22"/>
          <w:highlight w:val="yellow"/>
        </w:rPr>
      </w:pPr>
    </w:p>
    <w:p w14:paraId="08DBB428" w14:textId="77777777" w:rsidR="00993CD6" w:rsidRDefault="00993CD6" w:rsidP="00993CD6">
      <w:pPr>
        <w:autoSpaceDE w:val="0"/>
        <w:autoSpaceDN w:val="0"/>
        <w:adjustRightInd w:val="0"/>
        <w:jc w:val="both"/>
        <w:rPr>
          <w:bCs/>
          <w:color w:val="000000" w:themeColor="text1"/>
          <w:sz w:val="22"/>
          <w:szCs w:val="22"/>
          <w:highlight w:val="yellow"/>
        </w:rPr>
      </w:pPr>
    </w:p>
    <w:p w14:paraId="6F9B0BD0" w14:textId="77777777" w:rsidR="00993CD6" w:rsidRDefault="00993CD6" w:rsidP="00993CD6">
      <w:pPr>
        <w:autoSpaceDE w:val="0"/>
        <w:autoSpaceDN w:val="0"/>
        <w:adjustRightInd w:val="0"/>
        <w:spacing w:line="276" w:lineRule="auto"/>
        <w:jc w:val="center"/>
        <w:rPr>
          <w:b/>
          <w:bCs/>
          <w:color w:val="002060"/>
          <w:sz w:val="28"/>
          <w:szCs w:val="28"/>
        </w:rPr>
      </w:pPr>
      <w:r>
        <w:rPr>
          <w:b/>
          <w:bCs/>
          <w:color w:val="002060"/>
          <w:sz w:val="28"/>
          <w:szCs w:val="28"/>
        </w:rPr>
        <w:t>8</w:t>
      </w:r>
      <w:r w:rsidRPr="00CB4EE3">
        <w:rPr>
          <w:b/>
          <w:bCs/>
          <w:color w:val="002060"/>
          <w:sz w:val="28"/>
          <w:szCs w:val="28"/>
        </w:rPr>
        <w:t xml:space="preserve">. </w:t>
      </w:r>
      <w:r w:rsidRPr="0018288C">
        <w:rPr>
          <w:b/>
          <w:bCs/>
          <w:color w:val="002060"/>
          <w:sz w:val="28"/>
          <w:szCs w:val="28"/>
        </w:rPr>
        <w:t xml:space="preserve">Укрепление международного сотрудничества </w:t>
      </w:r>
    </w:p>
    <w:p w14:paraId="2A212DFD" w14:textId="77777777" w:rsidR="00993CD6" w:rsidRDefault="00993CD6" w:rsidP="00993CD6">
      <w:pPr>
        <w:autoSpaceDE w:val="0"/>
        <w:autoSpaceDN w:val="0"/>
        <w:adjustRightInd w:val="0"/>
        <w:spacing w:line="276" w:lineRule="auto"/>
        <w:jc w:val="center"/>
        <w:rPr>
          <w:b/>
          <w:bCs/>
          <w:color w:val="002060"/>
          <w:sz w:val="28"/>
          <w:szCs w:val="28"/>
        </w:rPr>
      </w:pPr>
      <w:r w:rsidRPr="0018288C">
        <w:rPr>
          <w:b/>
          <w:bCs/>
          <w:color w:val="002060"/>
          <w:sz w:val="28"/>
          <w:szCs w:val="28"/>
        </w:rPr>
        <w:t xml:space="preserve">с дружественными государствами, </w:t>
      </w:r>
    </w:p>
    <w:p w14:paraId="55EE0D76" w14:textId="77777777" w:rsidR="00993CD6" w:rsidRPr="00CB4EE3" w:rsidRDefault="00993CD6" w:rsidP="00993CD6">
      <w:pPr>
        <w:autoSpaceDE w:val="0"/>
        <w:autoSpaceDN w:val="0"/>
        <w:adjustRightInd w:val="0"/>
        <w:spacing w:line="276" w:lineRule="auto"/>
        <w:jc w:val="center"/>
        <w:rPr>
          <w:b/>
          <w:bCs/>
          <w:color w:val="002060"/>
          <w:sz w:val="28"/>
          <w:szCs w:val="28"/>
        </w:rPr>
      </w:pPr>
      <w:r w:rsidRPr="0018288C">
        <w:rPr>
          <w:b/>
          <w:bCs/>
          <w:color w:val="002060"/>
          <w:sz w:val="28"/>
          <w:szCs w:val="28"/>
        </w:rPr>
        <w:t>в т.ч. государств - членов ШОС и БРИКС</w:t>
      </w:r>
    </w:p>
    <w:p w14:paraId="28875DCE" w14:textId="77777777" w:rsidR="00993CD6" w:rsidRPr="0018288C" w:rsidRDefault="00993CD6" w:rsidP="00993CD6">
      <w:pPr>
        <w:spacing w:line="276" w:lineRule="auto"/>
        <w:ind w:firstLine="709"/>
        <w:contextualSpacing/>
        <w:jc w:val="both"/>
        <w:rPr>
          <w:sz w:val="28"/>
          <w:szCs w:val="28"/>
        </w:rPr>
      </w:pPr>
      <w:r w:rsidRPr="0018288C">
        <w:rPr>
          <w:sz w:val="28"/>
          <w:szCs w:val="28"/>
        </w:rPr>
        <w:t>В состав организации ШОС входят помимо России следующие страны: Индия, Казахстан, Киргизия, Китай, Пакистан, Таджикистан, Иран и Узбекистан.</w:t>
      </w:r>
    </w:p>
    <w:p w14:paraId="6C267DED" w14:textId="77777777" w:rsidR="00993CD6" w:rsidRPr="0018288C" w:rsidRDefault="00993CD6" w:rsidP="00993CD6">
      <w:pPr>
        <w:spacing w:line="276" w:lineRule="auto"/>
        <w:ind w:firstLine="709"/>
        <w:contextualSpacing/>
        <w:jc w:val="both"/>
        <w:rPr>
          <w:sz w:val="28"/>
          <w:szCs w:val="28"/>
        </w:rPr>
      </w:pPr>
      <w:r w:rsidRPr="0018288C">
        <w:rPr>
          <w:sz w:val="28"/>
          <w:szCs w:val="28"/>
        </w:rPr>
        <w:lastRenderedPageBreak/>
        <w:t>В состав организации БРИКС входят помимо России следующие страны: Бразилия, Индия, Китай и Южная Африка.</w:t>
      </w:r>
    </w:p>
    <w:p w14:paraId="1BB9E1FD" w14:textId="77777777" w:rsidR="00993CD6" w:rsidRPr="0018288C" w:rsidRDefault="00993CD6" w:rsidP="00993CD6">
      <w:pPr>
        <w:spacing w:line="276" w:lineRule="auto"/>
        <w:ind w:firstLine="709"/>
        <w:contextualSpacing/>
        <w:jc w:val="both"/>
        <w:rPr>
          <w:sz w:val="28"/>
          <w:szCs w:val="28"/>
        </w:rPr>
      </w:pPr>
      <w:r w:rsidRPr="0018288C">
        <w:rPr>
          <w:sz w:val="28"/>
          <w:szCs w:val="28"/>
        </w:rPr>
        <w:t xml:space="preserve">В целях </w:t>
      </w:r>
      <w:r>
        <w:rPr>
          <w:sz w:val="28"/>
          <w:szCs w:val="28"/>
        </w:rPr>
        <w:t>укрепления</w:t>
      </w:r>
      <w:r w:rsidRPr="0018288C">
        <w:rPr>
          <w:sz w:val="28"/>
          <w:szCs w:val="28"/>
        </w:rPr>
        <w:t xml:space="preserve"> международного сотрудничества с дружественными государствами </w:t>
      </w:r>
      <w:r>
        <w:rPr>
          <w:sz w:val="28"/>
          <w:szCs w:val="28"/>
        </w:rPr>
        <w:t xml:space="preserve"> необходимо организовать совместную работу по данному направлению с</w:t>
      </w:r>
      <w:r w:rsidRPr="0018288C">
        <w:rPr>
          <w:sz w:val="28"/>
          <w:szCs w:val="28"/>
        </w:rPr>
        <w:t xml:space="preserve"> </w:t>
      </w:r>
      <w:r>
        <w:rPr>
          <w:sz w:val="28"/>
          <w:szCs w:val="28"/>
        </w:rPr>
        <w:t>Министерством иностранных дел РФ</w:t>
      </w:r>
      <w:r w:rsidRPr="0018288C">
        <w:rPr>
          <w:sz w:val="28"/>
          <w:szCs w:val="28"/>
        </w:rPr>
        <w:t xml:space="preserve">, посольствами России в </w:t>
      </w:r>
      <w:r>
        <w:rPr>
          <w:sz w:val="28"/>
          <w:szCs w:val="28"/>
        </w:rPr>
        <w:t>государствах-членах</w:t>
      </w:r>
      <w:r w:rsidRPr="0018288C">
        <w:rPr>
          <w:sz w:val="28"/>
          <w:szCs w:val="28"/>
        </w:rPr>
        <w:t xml:space="preserve"> ШОС и БРИКС, а также посольствами </w:t>
      </w:r>
      <w:r>
        <w:rPr>
          <w:sz w:val="28"/>
          <w:szCs w:val="28"/>
        </w:rPr>
        <w:t>государств-членов</w:t>
      </w:r>
      <w:r w:rsidRPr="0018288C">
        <w:rPr>
          <w:sz w:val="28"/>
          <w:szCs w:val="28"/>
        </w:rPr>
        <w:t xml:space="preserve"> ШОС и БРИКС в Р</w:t>
      </w:r>
      <w:r>
        <w:rPr>
          <w:sz w:val="28"/>
          <w:szCs w:val="28"/>
        </w:rPr>
        <w:t xml:space="preserve">оссийской </w:t>
      </w:r>
      <w:r w:rsidRPr="0018288C">
        <w:rPr>
          <w:sz w:val="28"/>
          <w:szCs w:val="28"/>
        </w:rPr>
        <w:t>Ф</w:t>
      </w:r>
      <w:r>
        <w:rPr>
          <w:sz w:val="28"/>
          <w:szCs w:val="28"/>
        </w:rPr>
        <w:t>едерации</w:t>
      </w:r>
      <w:r w:rsidRPr="0018288C">
        <w:rPr>
          <w:sz w:val="28"/>
          <w:szCs w:val="28"/>
        </w:rPr>
        <w:t>.</w:t>
      </w:r>
    </w:p>
    <w:p w14:paraId="451F682C" w14:textId="77777777" w:rsidR="00993CD6" w:rsidRPr="0018288C" w:rsidRDefault="00993CD6" w:rsidP="00993CD6">
      <w:pPr>
        <w:spacing w:line="276" w:lineRule="auto"/>
        <w:ind w:firstLine="709"/>
        <w:contextualSpacing/>
        <w:jc w:val="both"/>
        <w:rPr>
          <w:sz w:val="28"/>
          <w:szCs w:val="28"/>
        </w:rPr>
      </w:pPr>
      <w:r>
        <w:rPr>
          <w:sz w:val="28"/>
          <w:szCs w:val="28"/>
        </w:rPr>
        <w:t>Необходимо обеспечить приглашение и организацию участия</w:t>
      </w:r>
      <w:r w:rsidRPr="0018288C">
        <w:rPr>
          <w:sz w:val="28"/>
          <w:szCs w:val="28"/>
        </w:rPr>
        <w:t xml:space="preserve"> иностранных спортсменов и ин</w:t>
      </w:r>
      <w:r>
        <w:rPr>
          <w:sz w:val="28"/>
          <w:szCs w:val="28"/>
        </w:rPr>
        <w:t>остранных команд во всероссийских соревнованиях по паралимпийским видам спорта, включая чемпионаты и первенствах России</w:t>
      </w:r>
      <w:r w:rsidRPr="0018288C">
        <w:rPr>
          <w:sz w:val="28"/>
          <w:szCs w:val="28"/>
        </w:rPr>
        <w:t>, тем самым присваивая им статус открытых.</w:t>
      </w:r>
    </w:p>
    <w:p w14:paraId="60EC41D7" w14:textId="77777777" w:rsidR="00993CD6" w:rsidRPr="0018288C" w:rsidRDefault="00993CD6" w:rsidP="00993CD6">
      <w:pPr>
        <w:spacing w:line="276" w:lineRule="auto"/>
        <w:ind w:firstLine="709"/>
        <w:contextualSpacing/>
        <w:jc w:val="both"/>
        <w:rPr>
          <w:sz w:val="28"/>
          <w:szCs w:val="28"/>
        </w:rPr>
      </w:pPr>
      <w:r>
        <w:rPr>
          <w:sz w:val="28"/>
          <w:szCs w:val="28"/>
        </w:rPr>
        <w:t xml:space="preserve">Также стоит уделить внимание международному сотрудничеству по развитию паралимпийского движения со странами </w:t>
      </w:r>
      <w:r w:rsidRPr="0018288C">
        <w:rPr>
          <w:sz w:val="28"/>
          <w:szCs w:val="28"/>
        </w:rPr>
        <w:t>АСЕАН, Южной Америки, Африки, которые имеют наибольшую перспективу развития. В частности, необходимо наладить отношения с такими странами как Индия, Индонезия, Пакистан, Мексика, Венесуэла и другими, продолжить укрепление отношений с Китаем.</w:t>
      </w:r>
    </w:p>
    <w:p w14:paraId="62A6B77C" w14:textId="77777777" w:rsidR="00993CD6" w:rsidRPr="0018288C" w:rsidRDefault="00993CD6" w:rsidP="00993CD6">
      <w:pPr>
        <w:spacing w:line="276" w:lineRule="auto"/>
        <w:ind w:firstLine="709"/>
        <w:contextualSpacing/>
        <w:jc w:val="both"/>
        <w:rPr>
          <w:sz w:val="28"/>
          <w:szCs w:val="28"/>
        </w:rPr>
      </w:pPr>
      <w:r w:rsidRPr="0018288C">
        <w:rPr>
          <w:sz w:val="28"/>
          <w:szCs w:val="28"/>
        </w:rPr>
        <w:t>Также ПКР продолжит развивать свою деятельность по организации и проведению международных семинаров, конференций, мастер-классов и круглых столов для различных групп заинтересованных лиц: спортсменов, тренеров, классификаторов, спортивных менеджеров с целью укрепления статуса ПКР на мировой арене:</w:t>
      </w:r>
    </w:p>
    <w:p w14:paraId="30D9FCD8" w14:textId="77777777" w:rsidR="00993CD6" w:rsidRPr="0018288C" w:rsidRDefault="00993CD6" w:rsidP="00993CD6">
      <w:pPr>
        <w:spacing w:line="276" w:lineRule="auto"/>
        <w:ind w:firstLine="709"/>
        <w:contextualSpacing/>
        <w:jc w:val="both"/>
        <w:rPr>
          <w:sz w:val="28"/>
          <w:szCs w:val="28"/>
        </w:rPr>
      </w:pPr>
      <w:r w:rsidRPr="0018288C">
        <w:rPr>
          <w:sz w:val="28"/>
          <w:szCs w:val="28"/>
        </w:rPr>
        <w:t>- проведение совместных спортивных мероприятий;</w:t>
      </w:r>
    </w:p>
    <w:p w14:paraId="35C5BA6B" w14:textId="77777777" w:rsidR="00993CD6" w:rsidRPr="0018288C" w:rsidRDefault="00993CD6" w:rsidP="00993CD6">
      <w:pPr>
        <w:spacing w:line="276" w:lineRule="auto"/>
        <w:ind w:firstLine="709"/>
        <w:contextualSpacing/>
        <w:jc w:val="both"/>
        <w:rPr>
          <w:sz w:val="28"/>
          <w:szCs w:val="28"/>
        </w:rPr>
      </w:pPr>
      <w:r w:rsidRPr="0018288C">
        <w:rPr>
          <w:sz w:val="28"/>
          <w:szCs w:val="28"/>
        </w:rPr>
        <w:t>- обмен опытом тренеров, специалистов, классификаторов в области паралимпийского спорта;</w:t>
      </w:r>
    </w:p>
    <w:p w14:paraId="7D8D6D70" w14:textId="77777777" w:rsidR="00993CD6" w:rsidRDefault="00993CD6" w:rsidP="00993CD6">
      <w:pPr>
        <w:spacing w:line="276" w:lineRule="auto"/>
        <w:ind w:firstLine="709"/>
        <w:contextualSpacing/>
        <w:jc w:val="both"/>
        <w:rPr>
          <w:sz w:val="28"/>
          <w:szCs w:val="28"/>
        </w:rPr>
      </w:pPr>
      <w:r w:rsidRPr="0018288C">
        <w:rPr>
          <w:sz w:val="28"/>
          <w:szCs w:val="28"/>
        </w:rPr>
        <w:t>- проведение совместных мероприятий по пропаганде и развитию паралимпийского движения.</w:t>
      </w:r>
    </w:p>
    <w:p w14:paraId="35AC6856" w14:textId="77777777" w:rsidR="00993CD6" w:rsidRDefault="00993CD6" w:rsidP="00993CD6">
      <w:pPr>
        <w:spacing w:line="276" w:lineRule="auto"/>
        <w:ind w:firstLine="709"/>
        <w:contextualSpacing/>
        <w:jc w:val="both"/>
        <w:rPr>
          <w:sz w:val="28"/>
          <w:szCs w:val="28"/>
        </w:rPr>
      </w:pPr>
    </w:p>
    <w:p w14:paraId="322B6E74" w14:textId="77777777" w:rsidR="00993CD6" w:rsidRDefault="00993CD6" w:rsidP="00993CD6">
      <w:pPr>
        <w:spacing w:line="276" w:lineRule="auto"/>
        <w:ind w:firstLine="709"/>
        <w:contextualSpacing/>
        <w:jc w:val="both"/>
        <w:rPr>
          <w:sz w:val="28"/>
          <w:szCs w:val="28"/>
        </w:rPr>
      </w:pPr>
    </w:p>
    <w:p w14:paraId="47392F5B" w14:textId="77777777" w:rsidR="00993CD6" w:rsidRDefault="00993CD6" w:rsidP="00993CD6">
      <w:pPr>
        <w:spacing w:line="276" w:lineRule="auto"/>
        <w:ind w:firstLine="709"/>
        <w:contextualSpacing/>
        <w:jc w:val="both"/>
        <w:rPr>
          <w:sz w:val="28"/>
          <w:szCs w:val="28"/>
        </w:rPr>
      </w:pPr>
    </w:p>
    <w:p w14:paraId="77DAA061" w14:textId="77777777" w:rsidR="00993CD6" w:rsidRPr="005653AD" w:rsidRDefault="00993CD6" w:rsidP="00993CD6">
      <w:pPr>
        <w:spacing w:line="276" w:lineRule="auto"/>
        <w:ind w:firstLine="709"/>
        <w:contextualSpacing/>
        <w:jc w:val="center"/>
        <w:rPr>
          <w:b/>
          <w:color w:val="002060"/>
          <w:sz w:val="28"/>
          <w:szCs w:val="28"/>
        </w:rPr>
      </w:pPr>
      <w:r>
        <w:rPr>
          <w:b/>
          <w:color w:val="002060"/>
          <w:sz w:val="28"/>
          <w:szCs w:val="28"/>
        </w:rPr>
        <w:t>9</w:t>
      </w:r>
      <w:r w:rsidRPr="00A264DA">
        <w:rPr>
          <w:b/>
          <w:color w:val="002060"/>
          <w:sz w:val="28"/>
          <w:szCs w:val="28"/>
        </w:rPr>
        <w:t>. Правовая защита росси</w:t>
      </w:r>
      <w:r>
        <w:rPr>
          <w:b/>
          <w:color w:val="002060"/>
          <w:sz w:val="28"/>
          <w:szCs w:val="28"/>
        </w:rPr>
        <w:t>йских спортсменов-паралимпийцев</w:t>
      </w:r>
    </w:p>
    <w:p w14:paraId="19479FC7" w14:textId="77777777" w:rsidR="00993CD6" w:rsidRPr="005653AD" w:rsidRDefault="00993CD6" w:rsidP="00993CD6">
      <w:pPr>
        <w:spacing w:line="276" w:lineRule="auto"/>
        <w:ind w:firstLine="709"/>
        <w:contextualSpacing/>
        <w:jc w:val="both"/>
        <w:rPr>
          <w:color w:val="000000" w:themeColor="text1"/>
          <w:sz w:val="28"/>
          <w:szCs w:val="28"/>
        </w:rPr>
      </w:pPr>
      <w:r>
        <w:rPr>
          <w:color w:val="000000" w:themeColor="text1"/>
          <w:sz w:val="28"/>
          <w:szCs w:val="28"/>
        </w:rPr>
        <w:t>Международный паралимпийский комитет</w:t>
      </w:r>
      <w:r w:rsidRPr="005653AD">
        <w:rPr>
          <w:color w:val="000000" w:themeColor="text1"/>
          <w:sz w:val="28"/>
          <w:szCs w:val="28"/>
        </w:rPr>
        <w:t xml:space="preserve"> 2 марта</w:t>
      </w:r>
      <w:r>
        <w:rPr>
          <w:color w:val="000000" w:themeColor="text1"/>
          <w:sz w:val="28"/>
          <w:szCs w:val="28"/>
        </w:rPr>
        <w:t xml:space="preserve"> 2022 года</w:t>
      </w:r>
      <w:r w:rsidRPr="005653AD">
        <w:rPr>
          <w:color w:val="000000" w:themeColor="text1"/>
          <w:sz w:val="28"/>
          <w:szCs w:val="28"/>
        </w:rPr>
        <w:t xml:space="preserve"> допустил российских спортсменов до участия в </w:t>
      </w:r>
      <w:r>
        <w:rPr>
          <w:color w:val="000000" w:themeColor="text1"/>
          <w:sz w:val="28"/>
          <w:szCs w:val="28"/>
          <w:lang w:val="en-US"/>
        </w:rPr>
        <w:t>XIII</w:t>
      </w:r>
      <w:r>
        <w:rPr>
          <w:color w:val="000000" w:themeColor="text1"/>
          <w:sz w:val="28"/>
          <w:szCs w:val="28"/>
        </w:rPr>
        <w:t xml:space="preserve"> Паралимпийских зимних играх 2022 года</w:t>
      </w:r>
      <w:r w:rsidRPr="005653AD">
        <w:rPr>
          <w:color w:val="000000" w:themeColor="text1"/>
          <w:sz w:val="28"/>
          <w:szCs w:val="28"/>
        </w:rPr>
        <w:t xml:space="preserve"> в </w:t>
      </w:r>
      <w:r>
        <w:rPr>
          <w:color w:val="000000" w:themeColor="text1"/>
          <w:sz w:val="28"/>
          <w:szCs w:val="28"/>
        </w:rPr>
        <w:t xml:space="preserve">г. </w:t>
      </w:r>
      <w:r w:rsidRPr="005653AD">
        <w:rPr>
          <w:color w:val="000000" w:themeColor="text1"/>
          <w:sz w:val="28"/>
          <w:szCs w:val="28"/>
        </w:rPr>
        <w:t>Пекине</w:t>
      </w:r>
      <w:r>
        <w:rPr>
          <w:color w:val="000000" w:themeColor="text1"/>
          <w:sz w:val="28"/>
          <w:szCs w:val="28"/>
        </w:rPr>
        <w:t xml:space="preserve"> (КНР)</w:t>
      </w:r>
      <w:r w:rsidRPr="005653AD">
        <w:rPr>
          <w:color w:val="000000" w:themeColor="text1"/>
          <w:sz w:val="28"/>
          <w:szCs w:val="28"/>
        </w:rPr>
        <w:t xml:space="preserve">, а спустя день отстранил их. </w:t>
      </w:r>
    </w:p>
    <w:p w14:paraId="6BC9568E" w14:textId="77777777" w:rsidR="00993CD6" w:rsidRPr="005653AD" w:rsidRDefault="00993CD6" w:rsidP="00993CD6">
      <w:pPr>
        <w:spacing w:line="276" w:lineRule="auto"/>
        <w:ind w:firstLine="709"/>
        <w:contextualSpacing/>
        <w:jc w:val="both"/>
        <w:rPr>
          <w:i/>
          <w:color w:val="000000" w:themeColor="text1"/>
          <w:sz w:val="28"/>
          <w:szCs w:val="28"/>
        </w:rPr>
      </w:pPr>
      <w:r w:rsidRPr="005653AD">
        <w:rPr>
          <w:i/>
          <w:color w:val="000000" w:themeColor="text1"/>
          <w:sz w:val="28"/>
          <w:szCs w:val="28"/>
        </w:rPr>
        <w:t>МПК отклонил заявки спортсменов ПКР и национального паралимпийского комитета Белоруссии на участие в Паралимпийских играх 2022 года в Пекине по причинам:</w:t>
      </w:r>
    </w:p>
    <w:p w14:paraId="260A6772" w14:textId="77777777" w:rsidR="00993CD6" w:rsidRPr="005653AD" w:rsidRDefault="00993CD6" w:rsidP="00993CD6">
      <w:pPr>
        <w:spacing w:line="276" w:lineRule="auto"/>
        <w:ind w:firstLine="709"/>
        <w:contextualSpacing/>
        <w:jc w:val="both"/>
        <w:rPr>
          <w:i/>
          <w:color w:val="000000" w:themeColor="text1"/>
          <w:sz w:val="28"/>
          <w:szCs w:val="28"/>
        </w:rPr>
      </w:pPr>
      <w:r w:rsidRPr="005653AD">
        <w:rPr>
          <w:i/>
          <w:color w:val="000000" w:themeColor="text1"/>
          <w:sz w:val="28"/>
          <w:szCs w:val="28"/>
        </w:rPr>
        <w:t>- множество НПК, команд и спортсменов угрожают отказаться от участия в соревнованиях, ставя под угрозу проведение Паралимпийских зимних игр 2022 года в Пекине;</w:t>
      </w:r>
    </w:p>
    <w:p w14:paraId="782F3C94" w14:textId="77777777" w:rsidR="00993CD6" w:rsidRPr="005653AD" w:rsidRDefault="00993CD6" w:rsidP="00993CD6">
      <w:pPr>
        <w:spacing w:line="276" w:lineRule="auto"/>
        <w:ind w:firstLine="709"/>
        <w:contextualSpacing/>
        <w:jc w:val="both"/>
        <w:rPr>
          <w:i/>
          <w:color w:val="000000" w:themeColor="text1"/>
          <w:sz w:val="28"/>
          <w:szCs w:val="28"/>
        </w:rPr>
      </w:pPr>
      <w:r w:rsidRPr="005653AD">
        <w:rPr>
          <w:i/>
          <w:color w:val="000000" w:themeColor="text1"/>
          <w:sz w:val="28"/>
          <w:szCs w:val="28"/>
        </w:rPr>
        <w:lastRenderedPageBreak/>
        <w:t>- ситуация в деревнях спортсменов обостряется и обеспечение безопасности спортсменов становится невозможным.</w:t>
      </w:r>
    </w:p>
    <w:p w14:paraId="4733F480" w14:textId="77777777" w:rsidR="00993CD6" w:rsidRPr="00A264DA" w:rsidRDefault="00993CD6" w:rsidP="00993CD6">
      <w:pPr>
        <w:spacing w:line="276" w:lineRule="auto"/>
        <w:ind w:firstLine="709"/>
        <w:contextualSpacing/>
        <w:jc w:val="both"/>
        <w:rPr>
          <w:color w:val="000000" w:themeColor="text1"/>
          <w:sz w:val="28"/>
          <w:szCs w:val="28"/>
        </w:rPr>
      </w:pPr>
      <w:r w:rsidRPr="00A264DA">
        <w:rPr>
          <w:color w:val="000000" w:themeColor="text1"/>
          <w:sz w:val="28"/>
          <w:szCs w:val="28"/>
        </w:rPr>
        <w:t>Исполком МПК отказал в допуске российским спортсменам-паралимпийцам н</w:t>
      </w:r>
      <w:r>
        <w:rPr>
          <w:color w:val="000000" w:themeColor="text1"/>
          <w:sz w:val="28"/>
          <w:szCs w:val="28"/>
        </w:rPr>
        <w:t>а Паралимпийские игры 2022 года</w:t>
      </w:r>
      <w:r w:rsidRPr="00A264DA">
        <w:rPr>
          <w:color w:val="000000" w:themeColor="text1"/>
          <w:sz w:val="28"/>
          <w:szCs w:val="28"/>
        </w:rPr>
        <w:t xml:space="preserve"> ссылаясь на статью 2.9 Раздела о Паралимпийских играх Свода Правил МПК, в соответствии с которой МПК может по своему усмотрению в любое время отказать любому спортсмену в участии без указания оснований.</w:t>
      </w:r>
    </w:p>
    <w:p w14:paraId="2F379A5C" w14:textId="77777777" w:rsidR="00993CD6" w:rsidRPr="00A264DA" w:rsidRDefault="00993CD6" w:rsidP="00993CD6">
      <w:pPr>
        <w:spacing w:line="276" w:lineRule="auto"/>
        <w:ind w:firstLine="709"/>
        <w:contextualSpacing/>
        <w:jc w:val="both"/>
        <w:rPr>
          <w:color w:val="000000" w:themeColor="text1"/>
          <w:sz w:val="28"/>
          <w:szCs w:val="28"/>
        </w:rPr>
      </w:pPr>
      <w:r w:rsidRPr="00A264DA">
        <w:rPr>
          <w:color w:val="000000" w:themeColor="text1"/>
          <w:sz w:val="28"/>
          <w:szCs w:val="28"/>
        </w:rPr>
        <w:t>В соответствии со статьей 2.8 того же раздела Свода Правил МПК возникший спор может быть передан исключительно независимой комиссии, определенной МПК, и будет решаться в соответствии со Сводом правил МПК. Решения независимой комиссии являются окончательными, обжалованию не подлежат и подлежат обязательному исполнению. В остальном, каждый член МПК отказывается от своего права возбуждать любые иски, арбитражные или судебные разбирательства или обращаться за любой другой формой защиты в любой другой суд или трибунал в отношении таких вопросов.</w:t>
      </w:r>
    </w:p>
    <w:p w14:paraId="03297652" w14:textId="77777777" w:rsidR="00993CD6" w:rsidRPr="00A264DA" w:rsidRDefault="00993CD6" w:rsidP="00993CD6">
      <w:pPr>
        <w:spacing w:line="276" w:lineRule="auto"/>
        <w:ind w:firstLine="709"/>
        <w:contextualSpacing/>
        <w:jc w:val="both"/>
        <w:rPr>
          <w:color w:val="000000" w:themeColor="text1"/>
          <w:sz w:val="28"/>
          <w:szCs w:val="28"/>
        </w:rPr>
      </w:pPr>
      <w:r w:rsidRPr="00A264DA">
        <w:rPr>
          <w:color w:val="000000" w:themeColor="text1"/>
          <w:sz w:val="28"/>
          <w:szCs w:val="28"/>
        </w:rPr>
        <w:t>Таким образом, ПКР, в связи с отсутствием отдельного заключенного с МПК арбитражного соглашения, не имеет законных юридических оснований обратиться за защитой прав российских спортсменов в Спортивный арбитражный суд (CAS) в Лозанне (Швейцария).</w:t>
      </w:r>
    </w:p>
    <w:p w14:paraId="68ACD26C" w14:textId="77777777" w:rsidR="00993CD6" w:rsidRPr="00A264DA" w:rsidRDefault="00993CD6" w:rsidP="00993CD6">
      <w:pPr>
        <w:spacing w:line="276" w:lineRule="auto"/>
        <w:ind w:firstLine="709"/>
        <w:contextualSpacing/>
        <w:jc w:val="both"/>
        <w:rPr>
          <w:color w:val="000000" w:themeColor="text1"/>
          <w:sz w:val="28"/>
          <w:szCs w:val="28"/>
        </w:rPr>
      </w:pPr>
      <w:r w:rsidRPr="00A264DA">
        <w:rPr>
          <w:color w:val="000000" w:themeColor="text1"/>
          <w:sz w:val="28"/>
          <w:szCs w:val="28"/>
        </w:rPr>
        <w:t>В связи с отстранением российских паралимпийцев от Игр в Пекине Постоянная комиссия Совета по правам человека при Президенте РФ обратилась в Совет по правам человека ООН и в организации Inclusion International и Inclusion Europe - международную и европейскую ассоциации, защищающие права людей с ограниченными интеллектуальными возможностями и их семей по всему миру.</w:t>
      </w:r>
    </w:p>
    <w:p w14:paraId="491160A3" w14:textId="77777777" w:rsidR="00993CD6" w:rsidRPr="00A264DA" w:rsidRDefault="00993CD6" w:rsidP="00993CD6">
      <w:pPr>
        <w:spacing w:line="276" w:lineRule="auto"/>
        <w:ind w:firstLine="709"/>
        <w:contextualSpacing/>
        <w:jc w:val="both"/>
        <w:rPr>
          <w:color w:val="000000" w:themeColor="text1"/>
          <w:sz w:val="28"/>
          <w:szCs w:val="28"/>
        </w:rPr>
      </w:pPr>
      <w:r w:rsidRPr="00A264DA">
        <w:rPr>
          <w:color w:val="000000" w:themeColor="text1"/>
          <w:sz w:val="28"/>
          <w:szCs w:val="28"/>
        </w:rPr>
        <w:t>СПЧ в своих обращениях попросил организации дать ситуации принципиальную оценку и осудить решение МПК об отстранении от Паралимпийских игр ни в чем не повинных российских людей с инвалидностью и их дискриминацию по политическим мотивам.</w:t>
      </w:r>
    </w:p>
    <w:p w14:paraId="3AB5312B" w14:textId="77777777" w:rsidR="00993CD6" w:rsidRPr="00A264DA" w:rsidRDefault="00993CD6" w:rsidP="00993CD6">
      <w:pPr>
        <w:spacing w:line="276" w:lineRule="auto"/>
        <w:ind w:firstLine="709"/>
        <w:contextualSpacing/>
        <w:jc w:val="both"/>
        <w:rPr>
          <w:color w:val="000000" w:themeColor="text1"/>
          <w:sz w:val="28"/>
          <w:szCs w:val="28"/>
        </w:rPr>
      </w:pPr>
      <w:r w:rsidRPr="00A264DA">
        <w:rPr>
          <w:color w:val="000000" w:themeColor="text1"/>
          <w:sz w:val="28"/>
          <w:szCs w:val="28"/>
        </w:rPr>
        <w:t>ПКР обратился с аналогичными заявлениями в Международную организацию по реабилитации (Rehabilitation International) и во Всемирный союз инвалидов (World Disability Union).</w:t>
      </w:r>
    </w:p>
    <w:p w14:paraId="542C244C" w14:textId="77777777" w:rsidR="00993CD6" w:rsidRPr="00A264DA" w:rsidRDefault="00993CD6" w:rsidP="00993CD6">
      <w:pPr>
        <w:spacing w:line="276" w:lineRule="auto"/>
        <w:ind w:firstLine="709"/>
        <w:contextualSpacing/>
        <w:jc w:val="both"/>
        <w:rPr>
          <w:color w:val="000000" w:themeColor="text1"/>
          <w:sz w:val="28"/>
          <w:szCs w:val="28"/>
        </w:rPr>
      </w:pPr>
      <w:r w:rsidRPr="00A264DA">
        <w:rPr>
          <w:color w:val="000000" w:themeColor="text1"/>
          <w:sz w:val="28"/>
          <w:szCs w:val="28"/>
        </w:rPr>
        <w:t xml:space="preserve">ПКР также </w:t>
      </w:r>
      <w:r>
        <w:rPr>
          <w:color w:val="000000" w:themeColor="text1"/>
          <w:sz w:val="28"/>
          <w:szCs w:val="28"/>
        </w:rPr>
        <w:t>необходимо продолжить</w:t>
      </w:r>
      <w:r w:rsidRPr="00A264DA">
        <w:rPr>
          <w:color w:val="000000" w:themeColor="text1"/>
          <w:sz w:val="28"/>
          <w:szCs w:val="28"/>
        </w:rPr>
        <w:t xml:space="preserve"> работу по истребованию у международных спортивных федераций, ранее отстранивших членов спортивных сборных команд Российской Федерации от международных соревнований, пояснений на каком основании спортсмены были отстранены, а также копий соответствующих решений коллегиальных органов этих международных федераций. После получения пояснений и документов ПКР </w:t>
      </w:r>
      <w:r w:rsidRPr="00A264DA">
        <w:rPr>
          <w:color w:val="000000" w:themeColor="text1"/>
          <w:sz w:val="28"/>
          <w:szCs w:val="28"/>
        </w:rPr>
        <w:lastRenderedPageBreak/>
        <w:t>рассмотрит целесообразность обращения в международные и национальные судебные инстанции с целью защиты нарушенных прав спортсменов.</w:t>
      </w:r>
    </w:p>
    <w:p w14:paraId="3C79641B" w14:textId="77777777" w:rsidR="00993CD6" w:rsidRPr="00A264DA" w:rsidRDefault="00993CD6" w:rsidP="00993CD6">
      <w:pPr>
        <w:spacing w:line="276" w:lineRule="auto"/>
        <w:ind w:firstLine="709"/>
        <w:contextualSpacing/>
        <w:jc w:val="both"/>
        <w:rPr>
          <w:color w:val="000000" w:themeColor="text1"/>
          <w:sz w:val="28"/>
          <w:szCs w:val="28"/>
        </w:rPr>
      </w:pPr>
      <w:r w:rsidRPr="00A264DA">
        <w:rPr>
          <w:color w:val="000000" w:themeColor="text1"/>
          <w:sz w:val="28"/>
          <w:szCs w:val="28"/>
        </w:rPr>
        <w:t xml:space="preserve">ПКР </w:t>
      </w:r>
      <w:r>
        <w:rPr>
          <w:color w:val="000000" w:themeColor="text1"/>
          <w:sz w:val="28"/>
          <w:szCs w:val="28"/>
        </w:rPr>
        <w:t>проработает</w:t>
      </w:r>
      <w:r w:rsidRPr="00A264DA">
        <w:rPr>
          <w:color w:val="000000" w:themeColor="text1"/>
          <w:sz w:val="28"/>
          <w:szCs w:val="28"/>
        </w:rPr>
        <w:t xml:space="preserve"> вопрос о возможности обращения с иском в гражданский суд Германии с целью признания решения МПК об отстранении спортсменов-инвалидов, персонала спортсменов, а также работников независимого негосударственного общественного объединения незаконным в силу дискриминации по признаку гражданской принадлежности.</w:t>
      </w:r>
    </w:p>
    <w:p w14:paraId="18023A40" w14:textId="77777777" w:rsidR="00993CD6" w:rsidRPr="00A264DA" w:rsidRDefault="00993CD6" w:rsidP="00993CD6">
      <w:pPr>
        <w:spacing w:line="276" w:lineRule="auto"/>
        <w:ind w:firstLine="709"/>
        <w:contextualSpacing/>
        <w:jc w:val="both"/>
        <w:rPr>
          <w:sz w:val="28"/>
          <w:szCs w:val="28"/>
        </w:rPr>
      </w:pPr>
      <w:r w:rsidRPr="00A264DA">
        <w:rPr>
          <w:color w:val="000000" w:themeColor="text1"/>
          <w:sz w:val="28"/>
          <w:szCs w:val="28"/>
        </w:rPr>
        <w:t>Кроме вышеперечисленных предпринимаемых действий, ПКР прорабатывает вопрос обращения в иные национальные и международные судебные инстанции с целью правовой защиты российских спортсменов-паралимпийцев.</w:t>
      </w:r>
    </w:p>
    <w:p w14:paraId="288165F2" w14:textId="77777777" w:rsidR="00993CD6" w:rsidRDefault="00993CD6" w:rsidP="00993CD6">
      <w:pPr>
        <w:autoSpaceDE w:val="0"/>
        <w:autoSpaceDN w:val="0"/>
        <w:adjustRightInd w:val="0"/>
        <w:jc w:val="both"/>
        <w:rPr>
          <w:bCs/>
          <w:color w:val="000000" w:themeColor="text1"/>
          <w:sz w:val="22"/>
          <w:szCs w:val="22"/>
          <w:highlight w:val="yellow"/>
        </w:rPr>
      </w:pPr>
    </w:p>
    <w:p w14:paraId="0730AD57" w14:textId="77777777" w:rsidR="00993CD6" w:rsidRPr="002B10BC" w:rsidRDefault="00993CD6" w:rsidP="00993CD6">
      <w:pPr>
        <w:autoSpaceDE w:val="0"/>
        <w:autoSpaceDN w:val="0"/>
        <w:adjustRightInd w:val="0"/>
        <w:jc w:val="both"/>
        <w:rPr>
          <w:bCs/>
          <w:color w:val="000000" w:themeColor="text1"/>
          <w:sz w:val="22"/>
          <w:szCs w:val="22"/>
          <w:highlight w:val="yellow"/>
        </w:rPr>
      </w:pPr>
    </w:p>
    <w:p w14:paraId="71768D76" w14:textId="77777777" w:rsidR="00993CD6" w:rsidRPr="00FA5F79" w:rsidRDefault="00993CD6" w:rsidP="00993CD6">
      <w:pPr>
        <w:autoSpaceDE w:val="0"/>
        <w:autoSpaceDN w:val="0"/>
        <w:adjustRightInd w:val="0"/>
        <w:jc w:val="center"/>
        <w:rPr>
          <w:rFonts w:ascii="PragmaticaC-Bold" w:hAnsi="PragmaticaC-Bold" w:cs="PragmaticaC-Bold"/>
          <w:b/>
          <w:bCs/>
          <w:color w:val="002060"/>
          <w:sz w:val="38"/>
          <w:szCs w:val="38"/>
        </w:rPr>
      </w:pPr>
      <w:r>
        <w:rPr>
          <w:b/>
          <w:bCs/>
          <w:color w:val="002060"/>
          <w:sz w:val="28"/>
          <w:szCs w:val="28"/>
        </w:rPr>
        <w:t>10</w:t>
      </w:r>
      <w:r w:rsidRPr="00FA5F79">
        <w:rPr>
          <w:b/>
          <w:bCs/>
          <w:color w:val="002060"/>
          <w:sz w:val="28"/>
          <w:szCs w:val="28"/>
        </w:rPr>
        <w:t>. Порядок и принципы формирования Паралимпийской команды России</w:t>
      </w:r>
    </w:p>
    <w:p w14:paraId="6C1DE42C" w14:textId="77777777" w:rsidR="00993CD6" w:rsidRDefault="00993CD6" w:rsidP="00993CD6">
      <w:pPr>
        <w:autoSpaceDE w:val="0"/>
        <w:autoSpaceDN w:val="0"/>
        <w:adjustRightInd w:val="0"/>
        <w:spacing w:line="276" w:lineRule="auto"/>
        <w:ind w:firstLine="709"/>
        <w:jc w:val="both"/>
        <w:rPr>
          <w:bCs/>
          <w:sz w:val="28"/>
          <w:szCs w:val="28"/>
        </w:rPr>
      </w:pPr>
      <w:r w:rsidRPr="00FA5F79">
        <w:rPr>
          <w:bCs/>
          <w:sz w:val="28"/>
          <w:szCs w:val="28"/>
        </w:rPr>
        <w:t>В соответствии с Федеральным законом "О физической культуре и спорте в Российской Федерации" N 329-ФЗ от 04.12.2007 Паралимпийский комитет России определяет порядок и принципы формирования паралимпийской команды России и утверждает состав паралимпийской делегации Российской Федерации к Паралимпийским играм.</w:t>
      </w:r>
    </w:p>
    <w:p w14:paraId="51C75303" w14:textId="77777777" w:rsidR="00993CD6" w:rsidRPr="00FA5F79" w:rsidRDefault="00993CD6" w:rsidP="00993CD6">
      <w:pPr>
        <w:autoSpaceDE w:val="0"/>
        <w:autoSpaceDN w:val="0"/>
        <w:adjustRightInd w:val="0"/>
        <w:spacing w:line="276" w:lineRule="auto"/>
        <w:ind w:firstLine="709"/>
        <w:jc w:val="both"/>
        <w:rPr>
          <w:bCs/>
          <w:sz w:val="28"/>
          <w:szCs w:val="28"/>
        </w:rPr>
      </w:pPr>
    </w:p>
    <w:p w14:paraId="66C86AA3" w14:textId="77777777" w:rsidR="00993CD6" w:rsidRPr="00FA5F79" w:rsidRDefault="00993CD6" w:rsidP="00993CD6">
      <w:pPr>
        <w:autoSpaceDE w:val="0"/>
        <w:autoSpaceDN w:val="0"/>
        <w:adjustRightInd w:val="0"/>
        <w:spacing w:line="276" w:lineRule="auto"/>
        <w:ind w:firstLine="709"/>
        <w:jc w:val="center"/>
        <w:rPr>
          <w:bCs/>
          <w:color w:val="002060"/>
          <w:sz w:val="28"/>
          <w:szCs w:val="28"/>
        </w:rPr>
      </w:pPr>
      <w:r w:rsidRPr="00FA5F79">
        <w:rPr>
          <w:bCs/>
          <w:color w:val="002060"/>
          <w:sz w:val="28"/>
          <w:szCs w:val="28"/>
        </w:rPr>
        <w:t>Исполком Паралимпийского комитета России утвердил общий порядок и принципы формирования Паралимпийской команды России 26 июня 2013 года (с изменениями от 27 марта 2017 года, 19 апреля 2019 года).</w:t>
      </w:r>
    </w:p>
    <w:p w14:paraId="31AFD32C" w14:textId="77777777" w:rsidR="00993CD6" w:rsidRPr="00FA5F79" w:rsidRDefault="00993CD6" w:rsidP="00993CD6">
      <w:pPr>
        <w:autoSpaceDE w:val="0"/>
        <w:autoSpaceDN w:val="0"/>
        <w:adjustRightInd w:val="0"/>
        <w:spacing w:line="276" w:lineRule="auto"/>
        <w:ind w:firstLine="709"/>
        <w:jc w:val="both"/>
        <w:rPr>
          <w:bCs/>
          <w:sz w:val="28"/>
          <w:szCs w:val="28"/>
        </w:rPr>
      </w:pPr>
      <w:r w:rsidRPr="00FA5F79">
        <w:rPr>
          <w:bCs/>
          <w:sz w:val="28"/>
          <w:szCs w:val="28"/>
        </w:rPr>
        <w:t>1.</w:t>
      </w:r>
      <w:r w:rsidRPr="00FA5F79">
        <w:rPr>
          <w:bCs/>
          <w:sz w:val="28"/>
          <w:szCs w:val="28"/>
        </w:rPr>
        <w:tab/>
        <w:t>В соответствии со статьей 12, часть 3.1 Федерального закона «О физической культуре и спорте в Российской Федерации» Паралимпийский комитет России утверждает состав паралимпийской делегации Российской Федерации к Паралимпийским играм и определяет порядок и принципы формирования паралимпийской команды России.</w:t>
      </w:r>
    </w:p>
    <w:p w14:paraId="4144FE4D" w14:textId="77777777" w:rsidR="00993CD6" w:rsidRPr="00FA5F79" w:rsidRDefault="00993CD6" w:rsidP="00993CD6">
      <w:pPr>
        <w:autoSpaceDE w:val="0"/>
        <w:autoSpaceDN w:val="0"/>
        <w:adjustRightInd w:val="0"/>
        <w:spacing w:line="276" w:lineRule="auto"/>
        <w:ind w:firstLine="709"/>
        <w:jc w:val="both"/>
        <w:rPr>
          <w:bCs/>
          <w:sz w:val="28"/>
          <w:szCs w:val="28"/>
        </w:rPr>
      </w:pPr>
      <w:r w:rsidRPr="00FA5F79">
        <w:rPr>
          <w:bCs/>
          <w:sz w:val="28"/>
          <w:szCs w:val="28"/>
        </w:rPr>
        <w:t>2.</w:t>
      </w:r>
      <w:r w:rsidRPr="00FA5F79">
        <w:rPr>
          <w:bCs/>
          <w:sz w:val="28"/>
          <w:szCs w:val="28"/>
        </w:rPr>
        <w:tab/>
        <w:t>Состав сборной команды России для участия в Паралимпийских играх формируется строго по спортивному принципу.</w:t>
      </w:r>
    </w:p>
    <w:p w14:paraId="0EDC961C" w14:textId="77777777" w:rsidR="00993CD6" w:rsidRPr="00FA5F79" w:rsidRDefault="00993CD6" w:rsidP="00993CD6">
      <w:pPr>
        <w:autoSpaceDE w:val="0"/>
        <w:autoSpaceDN w:val="0"/>
        <w:adjustRightInd w:val="0"/>
        <w:spacing w:line="276" w:lineRule="auto"/>
        <w:ind w:firstLine="709"/>
        <w:jc w:val="both"/>
        <w:rPr>
          <w:bCs/>
          <w:sz w:val="28"/>
          <w:szCs w:val="28"/>
        </w:rPr>
      </w:pPr>
      <w:r w:rsidRPr="00FA5F79">
        <w:rPr>
          <w:bCs/>
          <w:sz w:val="28"/>
          <w:szCs w:val="28"/>
        </w:rPr>
        <w:t>3.</w:t>
      </w:r>
      <w:r w:rsidRPr="00FA5F79">
        <w:rPr>
          <w:bCs/>
          <w:sz w:val="28"/>
          <w:szCs w:val="28"/>
        </w:rPr>
        <w:tab/>
        <w:t xml:space="preserve">При формировании сборной команды России для участия в Паралимпийских играх обеспечивается безусловное соблюдение равных условий отбора на основе объективности и гласности, без каких-либо форм дискриминации спортсменов, в том числе  по политическим, религиозным, экономическим и половым признакам. </w:t>
      </w:r>
    </w:p>
    <w:p w14:paraId="3F77643F" w14:textId="77777777" w:rsidR="00993CD6" w:rsidRPr="00FA5F79" w:rsidRDefault="00993CD6" w:rsidP="00993CD6">
      <w:pPr>
        <w:autoSpaceDE w:val="0"/>
        <w:autoSpaceDN w:val="0"/>
        <w:adjustRightInd w:val="0"/>
        <w:spacing w:line="276" w:lineRule="auto"/>
        <w:ind w:firstLine="709"/>
        <w:jc w:val="both"/>
        <w:rPr>
          <w:bCs/>
          <w:sz w:val="28"/>
          <w:szCs w:val="28"/>
        </w:rPr>
      </w:pPr>
      <w:r w:rsidRPr="00FA5F79">
        <w:rPr>
          <w:bCs/>
          <w:sz w:val="28"/>
          <w:szCs w:val="28"/>
        </w:rPr>
        <w:t>4.</w:t>
      </w:r>
      <w:r w:rsidRPr="00FA5F79">
        <w:rPr>
          <w:bCs/>
          <w:sz w:val="28"/>
          <w:szCs w:val="28"/>
        </w:rPr>
        <w:tab/>
        <w:t xml:space="preserve">В состав сборной команды России для участия в Паралимпийских играх включаются спортсмены, входящие в списки сборных команд Российской Федерации, утвержденные Минспортом России, выполнившие соответствующие квалификационные требования Международного паралимпийского комитета, подписавшие заявление по форме, определяемой </w:t>
      </w:r>
      <w:r w:rsidRPr="00FA5F79">
        <w:rPr>
          <w:bCs/>
          <w:sz w:val="28"/>
          <w:szCs w:val="28"/>
        </w:rPr>
        <w:lastRenderedPageBreak/>
        <w:t>МПК или континентальной ассоциацией национальных паралимпийских комитетов (форма допуска), и обязательства члена Паралимпийской команды России (Приложение 1 и/или 2 к Положению о Паралимпийской команде России).</w:t>
      </w:r>
    </w:p>
    <w:p w14:paraId="624DA7F1" w14:textId="77777777" w:rsidR="00993CD6" w:rsidRPr="00FA5F79" w:rsidRDefault="00993CD6" w:rsidP="00993CD6">
      <w:pPr>
        <w:autoSpaceDE w:val="0"/>
        <w:autoSpaceDN w:val="0"/>
        <w:adjustRightInd w:val="0"/>
        <w:spacing w:line="276" w:lineRule="auto"/>
        <w:ind w:firstLine="709"/>
        <w:jc w:val="both"/>
        <w:rPr>
          <w:bCs/>
          <w:sz w:val="28"/>
          <w:szCs w:val="28"/>
        </w:rPr>
      </w:pPr>
      <w:r w:rsidRPr="00FA5F79">
        <w:rPr>
          <w:bCs/>
          <w:sz w:val="28"/>
          <w:szCs w:val="28"/>
        </w:rPr>
        <w:t>5.</w:t>
      </w:r>
      <w:r w:rsidRPr="00FA5F79">
        <w:rPr>
          <w:bCs/>
          <w:sz w:val="28"/>
          <w:szCs w:val="28"/>
        </w:rPr>
        <w:tab/>
        <w:t>В состав сборной команды России для участия в Паралимпийских играх в первую очередь отбираются спортсмены, способные завоевать одно из призовых (1–3) мест, обладающие высокими стабильными достижениями, показанными в серии официальных международных соревнований, являющихся отборочными к Паралимпийским играм, на протяжении как правило  двух последних лет, имеющие высокую психологическую устойчивость, волевые качества и способность к предельной мобилизации в сложной соревновательной обстановке, подтвержденные в ходе отборочных международных соревнований.</w:t>
      </w:r>
    </w:p>
    <w:p w14:paraId="5830A755" w14:textId="77777777" w:rsidR="00993CD6" w:rsidRPr="00FA5F79" w:rsidRDefault="00993CD6" w:rsidP="00993CD6">
      <w:pPr>
        <w:autoSpaceDE w:val="0"/>
        <w:autoSpaceDN w:val="0"/>
        <w:adjustRightInd w:val="0"/>
        <w:spacing w:line="276" w:lineRule="auto"/>
        <w:ind w:firstLine="709"/>
        <w:jc w:val="both"/>
        <w:rPr>
          <w:bCs/>
          <w:sz w:val="28"/>
          <w:szCs w:val="28"/>
        </w:rPr>
      </w:pPr>
      <w:r w:rsidRPr="00FA5F79">
        <w:rPr>
          <w:bCs/>
          <w:sz w:val="28"/>
          <w:szCs w:val="28"/>
        </w:rPr>
        <w:t>6.</w:t>
      </w:r>
      <w:r w:rsidRPr="00FA5F79">
        <w:rPr>
          <w:bCs/>
          <w:sz w:val="28"/>
          <w:szCs w:val="28"/>
        </w:rPr>
        <w:tab/>
        <w:t xml:space="preserve"> Количественный состав сборной команды России для участия в Паралимпийских играх должен соответствовать выделенным Международным паралимпийским комитетом квотам и двухсторонним приглашениям.</w:t>
      </w:r>
    </w:p>
    <w:p w14:paraId="5D905F77" w14:textId="77777777" w:rsidR="00993CD6" w:rsidRPr="00FA5F79" w:rsidRDefault="00993CD6" w:rsidP="00993CD6">
      <w:pPr>
        <w:autoSpaceDE w:val="0"/>
        <w:autoSpaceDN w:val="0"/>
        <w:adjustRightInd w:val="0"/>
        <w:spacing w:line="276" w:lineRule="auto"/>
        <w:ind w:firstLine="709"/>
        <w:jc w:val="both"/>
        <w:rPr>
          <w:bCs/>
          <w:sz w:val="28"/>
          <w:szCs w:val="28"/>
        </w:rPr>
      </w:pPr>
      <w:r w:rsidRPr="00FA5F79">
        <w:rPr>
          <w:bCs/>
          <w:sz w:val="28"/>
          <w:szCs w:val="28"/>
        </w:rPr>
        <w:t>7.</w:t>
      </w:r>
      <w:r w:rsidRPr="00FA5F79">
        <w:rPr>
          <w:bCs/>
          <w:sz w:val="28"/>
          <w:szCs w:val="28"/>
        </w:rPr>
        <w:tab/>
        <w:t>Порядок и принципы формирования сборных команд России по видам спорта, входящим в программу Паралимпийских игр, формируются и утверждаются за три года до начала Паралимпийских игр Исполкомом Паралимпийского комитета России на основе предложений соответствующей общероссийской спортивной федерации инвалидов, исходящих от тренерских советов и старших тренеров спортивных сборных команд России.</w:t>
      </w:r>
    </w:p>
    <w:p w14:paraId="06AB2E2D" w14:textId="77777777" w:rsidR="00993CD6" w:rsidRPr="00FA5F79" w:rsidRDefault="00993CD6" w:rsidP="00993CD6">
      <w:pPr>
        <w:autoSpaceDE w:val="0"/>
        <w:autoSpaceDN w:val="0"/>
        <w:adjustRightInd w:val="0"/>
        <w:spacing w:line="276" w:lineRule="auto"/>
        <w:ind w:firstLine="709"/>
        <w:jc w:val="both"/>
        <w:rPr>
          <w:bCs/>
          <w:sz w:val="28"/>
          <w:szCs w:val="28"/>
        </w:rPr>
      </w:pPr>
      <w:r w:rsidRPr="00FA5F79">
        <w:rPr>
          <w:bCs/>
          <w:sz w:val="28"/>
          <w:szCs w:val="28"/>
        </w:rPr>
        <w:t>8.</w:t>
      </w:r>
      <w:r w:rsidRPr="00FA5F79">
        <w:rPr>
          <w:bCs/>
          <w:sz w:val="28"/>
          <w:szCs w:val="28"/>
        </w:rPr>
        <w:tab/>
        <w:t>Списочный состав паралимпийской делегации Российской Федерации к Паралимпийским играм подается на утверждение Исполкому Паралимпийского комитета России:</w:t>
      </w:r>
    </w:p>
    <w:p w14:paraId="701734EF" w14:textId="77777777" w:rsidR="00993CD6" w:rsidRPr="00FA5F79" w:rsidRDefault="00993CD6" w:rsidP="00993CD6">
      <w:pPr>
        <w:autoSpaceDE w:val="0"/>
        <w:autoSpaceDN w:val="0"/>
        <w:adjustRightInd w:val="0"/>
        <w:spacing w:line="276" w:lineRule="auto"/>
        <w:ind w:firstLine="709"/>
        <w:jc w:val="both"/>
        <w:rPr>
          <w:bCs/>
          <w:sz w:val="28"/>
          <w:szCs w:val="28"/>
        </w:rPr>
      </w:pPr>
      <w:r w:rsidRPr="00FA5F79">
        <w:rPr>
          <w:bCs/>
          <w:sz w:val="28"/>
          <w:szCs w:val="28"/>
        </w:rPr>
        <w:t>1) За год до начала Паралимпийских игр – расширенный списочный состав паралимпийской делегации Российской Федерации к Паралимпийским играм для оформления заявок на аккредитацию.</w:t>
      </w:r>
    </w:p>
    <w:p w14:paraId="4556A4B1" w14:textId="77777777" w:rsidR="00993CD6" w:rsidRPr="00FA5F79" w:rsidRDefault="00993CD6" w:rsidP="00993CD6">
      <w:pPr>
        <w:autoSpaceDE w:val="0"/>
        <w:autoSpaceDN w:val="0"/>
        <w:adjustRightInd w:val="0"/>
        <w:spacing w:line="276" w:lineRule="auto"/>
        <w:ind w:firstLine="709"/>
        <w:jc w:val="both"/>
        <w:rPr>
          <w:bCs/>
          <w:sz w:val="28"/>
          <w:szCs w:val="28"/>
        </w:rPr>
      </w:pPr>
      <w:r w:rsidRPr="00FA5F79">
        <w:rPr>
          <w:bCs/>
          <w:sz w:val="28"/>
          <w:szCs w:val="28"/>
        </w:rPr>
        <w:t>2) За полгода до начала Игр – предварительный списочный состав паралимпийской делегации Российской Федерации к Паралимпийским играм с основным и резервным составами паралимпийской делегации Российской Федерации для организации централизованной подготовки к Паралимпийским играм на заключительном этапе.</w:t>
      </w:r>
    </w:p>
    <w:p w14:paraId="27F8FB7C" w14:textId="77777777" w:rsidR="00993CD6" w:rsidRPr="00FA5F79" w:rsidRDefault="00993CD6" w:rsidP="00993CD6">
      <w:pPr>
        <w:autoSpaceDE w:val="0"/>
        <w:autoSpaceDN w:val="0"/>
        <w:adjustRightInd w:val="0"/>
        <w:spacing w:line="276" w:lineRule="auto"/>
        <w:ind w:firstLine="709"/>
        <w:jc w:val="both"/>
        <w:rPr>
          <w:bCs/>
          <w:sz w:val="28"/>
          <w:szCs w:val="28"/>
        </w:rPr>
      </w:pPr>
      <w:r w:rsidRPr="00FA5F79">
        <w:rPr>
          <w:bCs/>
          <w:sz w:val="28"/>
          <w:szCs w:val="28"/>
        </w:rPr>
        <w:t xml:space="preserve">3) За два месяца до начала Паралимпийских летних игр  – окончательный состав паралимпийской делегации Российской Федерации к Паралимпийским летним играм. </w:t>
      </w:r>
    </w:p>
    <w:p w14:paraId="15D48E14" w14:textId="77777777" w:rsidR="00993CD6" w:rsidRPr="00FA5F79" w:rsidRDefault="00993CD6" w:rsidP="00993CD6">
      <w:pPr>
        <w:autoSpaceDE w:val="0"/>
        <w:autoSpaceDN w:val="0"/>
        <w:adjustRightInd w:val="0"/>
        <w:spacing w:line="276" w:lineRule="auto"/>
        <w:ind w:firstLine="709"/>
        <w:jc w:val="both"/>
        <w:rPr>
          <w:bCs/>
          <w:sz w:val="28"/>
          <w:szCs w:val="28"/>
        </w:rPr>
      </w:pPr>
      <w:r w:rsidRPr="00FA5F79">
        <w:rPr>
          <w:bCs/>
          <w:sz w:val="28"/>
          <w:szCs w:val="28"/>
        </w:rPr>
        <w:t xml:space="preserve">4) За один месяц до начала Паралимпийских зимних игр  – окончательный состав паралимпийской делегации Российской Федерации к Паралимпийским зимним играм. </w:t>
      </w:r>
    </w:p>
    <w:p w14:paraId="165B5A6D" w14:textId="77777777" w:rsidR="00993CD6" w:rsidRPr="00FA5F79" w:rsidRDefault="00993CD6" w:rsidP="00993CD6">
      <w:pPr>
        <w:autoSpaceDE w:val="0"/>
        <w:autoSpaceDN w:val="0"/>
        <w:adjustRightInd w:val="0"/>
        <w:spacing w:line="276" w:lineRule="auto"/>
        <w:ind w:firstLine="709"/>
        <w:jc w:val="both"/>
        <w:rPr>
          <w:bCs/>
          <w:sz w:val="28"/>
          <w:szCs w:val="28"/>
        </w:rPr>
      </w:pPr>
      <w:r w:rsidRPr="00FA5F79">
        <w:rPr>
          <w:bCs/>
          <w:sz w:val="28"/>
          <w:szCs w:val="28"/>
        </w:rPr>
        <w:lastRenderedPageBreak/>
        <w:t xml:space="preserve">Форма списка состава паралимпийской делегации Российской Федерации соответствует форме списка кандидатов в спортивные сборные команды Российской Федерации утвержденной Минспортом России, с добавлением для спортсменов графы «спортивный класс». </w:t>
      </w:r>
    </w:p>
    <w:p w14:paraId="49A8D42D" w14:textId="77777777" w:rsidR="00993CD6" w:rsidRPr="00FA5F79" w:rsidRDefault="00993CD6" w:rsidP="00993CD6">
      <w:pPr>
        <w:autoSpaceDE w:val="0"/>
        <w:autoSpaceDN w:val="0"/>
        <w:adjustRightInd w:val="0"/>
        <w:spacing w:line="276" w:lineRule="auto"/>
        <w:ind w:firstLine="709"/>
        <w:jc w:val="both"/>
        <w:rPr>
          <w:bCs/>
          <w:sz w:val="28"/>
          <w:szCs w:val="28"/>
        </w:rPr>
      </w:pPr>
      <w:r w:rsidRPr="00FA5F79">
        <w:rPr>
          <w:bCs/>
          <w:sz w:val="28"/>
          <w:szCs w:val="28"/>
        </w:rPr>
        <w:t>9.</w:t>
      </w:r>
      <w:r w:rsidRPr="00FA5F79">
        <w:rPr>
          <w:bCs/>
          <w:sz w:val="28"/>
          <w:szCs w:val="28"/>
        </w:rPr>
        <w:tab/>
        <w:t>Все спортсмены, являющиеся кандидатами в состав сборной команды России для участия в Паралимпийских играх, обязаны соблюдать Всемирный антидопинговый кодекс ВАДА, Антидопинговый кодекс МПК, Антидопинговые правила соответствующей международной спортивной федерации, Общероссийские антидопинговые правила и Антидопинговые правила ПКР, подписать антидопинговую декларацию спортсмена, а также пройти необходимые процедуры допинг-контроля в соответствии с требованиями МПК, международной спортивной федерации и ПКР.</w:t>
      </w:r>
    </w:p>
    <w:p w14:paraId="6CE08E3F" w14:textId="77777777" w:rsidR="00993CD6" w:rsidRPr="00FA5F79" w:rsidRDefault="00993CD6" w:rsidP="00993CD6">
      <w:pPr>
        <w:autoSpaceDE w:val="0"/>
        <w:autoSpaceDN w:val="0"/>
        <w:adjustRightInd w:val="0"/>
        <w:spacing w:line="276" w:lineRule="auto"/>
        <w:ind w:firstLine="709"/>
        <w:jc w:val="both"/>
        <w:rPr>
          <w:bCs/>
          <w:sz w:val="28"/>
          <w:szCs w:val="28"/>
        </w:rPr>
      </w:pPr>
      <w:r w:rsidRPr="00FA5F79">
        <w:rPr>
          <w:bCs/>
          <w:sz w:val="28"/>
          <w:szCs w:val="28"/>
        </w:rPr>
        <w:t>10.</w:t>
      </w:r>
      <w:r w:rsidRPr="00FA5F79">
        <w:rPr>
          <w:bCs/>
          <w:sz w:val="28"/>
          <w:szCs w:val="28"/>
        </w:rPr>
        <w:tab/>
        <w:t xml:space="preserve"> Все спортсмены, являющиеся кандидатами в состав сборной команды России для участия в Паралимпийских играх, должны быть доступны для взятия проб и предоставлять информацию о своем местонахождении в соответствии с требованиями Международного стандарта по тестированию и расследованиям с того момента, как они включены в регистрируемый пул тестирования соответствующей международной федерации и/или общероссийской антидопинговой организации, а также в расширенный список кандидатов в сборную команду Российской Федерации или последующие списки, составленные в связи с подготовкой и участием в Паралимпийских играх.</w:t>
      </w:r>
    </w:p>
    <w:p w14:paraId="7DBE0729" w14:textId="77777777" w:rsidR="00993CD6" w:rsidRPr="00FA5F79" w:rsidRDefault="00993CD6" w:rsidP="00993CD6">
      <w:pPr>
        <w:autoSpaceDE w:val="0"/>
        <w:autoSpaceDN w:val="0"/>
        <w:adjustRightInd w:val="0"/>
        <w:spacing w:line="276" w:lineRule="auto"/>
        <w:ind w:firstLine="709"/>
        <w:jc w:val="both"/>
        <w:rPr>
          <w:bCs/>
          <w:sz w:val="28"/>
          <w:szCs w:val="28"/>
        </w:rPr>
      </w:pPr>
      <w:r>
        <w:rPr>
          <w:bCs/>
          <w:sz w:val="28"/>
          <w:szCs w:val="28"/>
        </w:rPr>
        <w:t>После публикации Международным паралимпийским комитетом</w:t>
      </w:r>
      <w:r w:rsidRPr="00FA5F79">
        <w:rPr>
          <w:bCs/>
          <w:sz w:val="28"/>
          <w:szCs w:val="28"/>
        </w:rPr>
        <w:t xml:space="preserve"> квалификационных требований </w:t>
      </w:r>
      <w:r>
        <w:rPr>
          <w:bCs/>
          <w:sz w:val="28"/>
          <w:szCs w:val="28"/>
        </w:rPr>
        <w:t xml:space="preserve">к ПИ-2024, </w:t>
      </w:r>
      <w:r w:rsidRPr="00FA5F79">
        <w:rPr>
          <w:bCs/>
          <w:sz w:val="28"/>
          <w:szCs w:val="28"/>
        </w:rPr>
        <w:t xml:space="preserve">Исполком Паралимпийского комитета России </w:t>
      </w:r>
      <w:r>
        <w:rPr>
          <w:bCs/>
          <w:sz w:val="28"/>
          <w:szCs w:val="28"/>
        </w:rPr>
        <w:t>будут утверждены</w:t>
      </w:r>
      <w:r w:rsidRPr="00FA5F79">
        <w:rPr>
          <w:bCs/>
          <w:sz w:val="28"/>
          <w:szCs w:val="28"/>
        </w:rPr>
        <w:t xml:space="preserve"> порядки и принципы формирования паралимпийской команды России по каждому из 22 видов спорта для участия в XV</w:t>
      </w:r>
      <w:r>
        <w:rPr>
          <w:bCs/>
          <w:sz w:val="28"/>
          <w:szCs w:val="28"/>
          <w:lang w:val="en-US"/>
        </w:rPr>
        <w:t>I</w:t>
      </w:r>
      <w:r w:rsidRPr="00FA5F79">
        <w:rPr>
          <w:bCs/>
          <w:sz w:val="28"/>
          <w:szCs w:val="28"/>
        </w:rPr>
        <w:t xml:space="preserve">I </w:t>
      </w:r>
      <w:r>
        <w:rPr>
          <w:bCs/>
          <w:sz w:val="28"/>
          <w:szCs w:val="28"/>
        </w:rPr>
        <w:t>Паралимпийских летних играх 202</w:t>
      </w:r>
      <w:r w:rsidRPr="00FA5F79">
        <w:rPr>
          <w:bCs/>
          <w:sz w:val="28"/>
          <w:szCs w:val="28"/>
        </w:rPr>
        <w:t>4</w:t>
      </w:r>
      <w:r>
        <w:rPr>
          <w:bCs/>
          <w:sz w:val="28"/>
          <w:szCs w:val="28"/>
        </w:rPr>
        <w:t xml:space="preserve"> года в г. Париж</w:t>
      </w:r>
      <w:r w:rsidRPr="00FA5F79">
        <w:rPr>
          <w:bCs/>
          <w:sz w:val="28"/>
          <w:szCs w:val="28"/>
        </w:rPr>
        <w:t xml:space="preserve"> (</w:t>
      </w:r>
      <w:r>
        <w:rPr>
          <w:bCs/>
          <w:sz w:val="28"/>
          <w:szCs w:val="28"/>
        </w:rPr>
        <w:t>Франция).</w:t>
      </w:r>
    </w:p>
    <w:p w14:paraId="7E25AEE5" w14:textId="77777777" w:rsidR="00993CD6" w:rsidRPr="00FA5F79" w:rsidRDefault="00993CD6" w:rsidP="00993CD6">
      <w:pPr>
        <w:autoSpaceDE w:val="0"/>
        <w:autoSpaceDN w:val="0"/>
        <w:adjustRightInd w:val="0"/>
        <w:spacing w:line="276" w:lineRule="auto"/>
        <w:ind w:firstLine="709"/>
        <w:jc w:val="both"/>
        <w:rPr>
          <w:bCs/>
          <w:sz w:val="28"/>
          <w:szCs w:val="28"/>
        </w:rPr>
      </w:pPr>
      <w:r>
        <w:rPr>
          <w:bCs/>
          <w:sz w:val="28"/>
          <w:szCs w:val="28"/>
        </w:rPr>
        <w:t>Отбор спортсменов</w:t>
      </w:r>
      <w:r w:rsidRPr="00FA5F79">
        <w:rPr>
          <w:bCs/>
          <w:sz w:val="28"/>
          <w:szCs w:val="28"/>
        </w:rPr>
        <w:t xml:space="preserve"> для участия в Паралимпийских играх</w:t>
      </w:r>
      <w:r>
        <w:rPr>
          <w:bCs/>
          <w:sz w:val="28"/>
          <w:szCs w:val="28"/>
        </w:rPr>
        <w:t xml:space="preserve"> 2014 года должен осуществляться</w:t>
      </w:r>
      <w:r w:rsidRPr="00FA5F79">
        <w:rPr>
          <w:bCs/>
          <w:sz w:val="28"/>
          <w:szCs w:val="28"/>
        </w:rPr>
        <w:t xml:space="preserve"> по спортивному принципу, на основе объективности и гласности, без каких-либо форм дискриминации спортсменов.</w:t>
      </w:r>
    </w:p>
    <w:p w14:paraId="06B382E7" w14:textId="77777777" w:rsidR="00993CD6" w:rsidRPr="00FA5F79" w:rsidRDefault="00993CD6" w:rsidP="00993CD6">
      <w:pPr>
        <w:autoSpaceDE w:val="0"/>
        <w:autoSpaceDN w:val="0"/>
        <w:adjustRightInd w:val="0"/>
        <w:spacing w:line="276" w:lineRule="auto"/>
        <w:ind w:firstLine="709"/>
        <w:jc w:val="both"/>
        <w:rPr>
          <w:bCs/>
          <w:sz w:val="28"/>
          <w:szCs w:val="28"/>
        </w:rPr>
      </w:pPr>
      <w:r w:rsidRPr="00FA5F79">
        <w:rPr>
          <w:bCs/>
          <w:sz w:val="28"/>
          <w:szCs w:val="28"/>
        </w:rPr>
        <w:t>Отбор и формирование Паралимпийской делегации</w:t>
      </w:r>
      <w:r>
        <w:rPr>
          <w:bCs/>
          <w:sz w:val="28"/>
          <w:szCs w:val="28"/>
        </w:rPr>
        <w:t xml:space="preserve"> Российской Федерации на ПИ-2024</w:t>
      </w:r>
      <w:r w:rsidRPr="00FA5F79">
        <w:rPr>
          <w:bCs/>
          <w:sz w:val="28"/>
          <w:szCs w:val="28"/>
        </w:rPr>
        <w:t xml:space="preserve"> в </w:t>
      </w:r>
      <w:r>
        <w:rPr>
          <w:bCs/>
          <w:sz w:val="28"/>
          <w:szCs w:val="28"/>
        </w:rPr>
        <w:t>Париже будет осуществлять</w:t>
      </w:r>
      <w:r w:rsidRPr="00FA5F79">
        <w:rPr>
          <w:bCs/>
          <w:sz w:val="28"/>
          <w:szCs w:val="28"/>
        </w:rPr>
        <w:t>ся в несколько этапов:</w:t>
      </w:r>
    </w:p>
    <w:p w14:paraId="2FB18733" w14:textId="77777777" w:rsidR="00993CD6" w:rsidRPr="00FA5F79" w:rsidRDefault="00993CD6" w:rsidP="00993CD6">
      <w:pPr>
        <w:autoSpaceDE w:val="0"/>
        <w:autoSpaceDN w:val="0"/>
        <w:adjustRightInd w:val="0"/>
        <w:spacing w:line="276" w:lineRule="auto"/>
        <w:ind w:firstLine="709"/>
        <w:jc w:val="both"/>
        <w:rPr>
          <w:bCs/>
          <w:sz w:val="28"/>
          <w:szCs w:val="28"/>
        </w:rPr>
      </w:pPr>
      <w:r w:rsidRPr="00FA5F79">
        <w:rPr>
          <w:bCs/>
          <w:sz w:val="28"/>
          <w:szCs w:val="28"/>
        </w:rPr>
        <w:t>1 этап: тренерские советы по видам спорта;</w:t>
      </w:r>
    </w:p>
    <w:p w14:paraId="489C7A9B" w14:textId="77777777" w:rsidR="00993CD6" w:rsidRPr="00FA5F79" w:rsidRDefault="00993CD6" w:rsidP="00993CD6">
      <w:pPr>
        <w:autoSpaceDE w:val="0"/>
        <w:autoSpaceDN w:val="0"/>
        <w:adjustRightInd w:val="0"/>
        <w:spacing w:line="276" w:lineRule="auto"/>
        <w:ind w:firstLine="709"/>
        <w:jc w:val="both"/>
        <w:rPr>
          <w:bCs/>
          <w:sz w:val="28"/>
          <w:szCs w:val="28"/>
        </w:rPr>
      </w:pPr>
      <w:r w:rsidRPr="00FA5F79">
        <w:rPr>
          <w:bCs/>
          <w:sz w:val="28"/>
          <w:szCs w:val="28"/>
        </w:rPr>
        <w:t>2 этап: исполнительные органы общероссийских федераций, развивающих паралимпийские виды спорта;</w:t>
      </w:r>
    </w:p>
    <w:p w14:paraId="3618664C" w14:textId="77777777" w:rsidR="00993CD6" w:rsidRPr="00FA5F79" w:rsidRDefault="00993CD6" w:rsidP="00993CD6">
      <w:pPr>
        <w:autoSpaceDE w:val="0"/>
        <w:autoSpaceDN w:val="0"/>
        <w:adjustRightInd w:val="0"/>
        <w:spacing w:line="276" w:lineRule="auto"/>
        <w:ind w:firstLine="709"/>
        <w:jc w:val="both"/>
        <w:rPr>
          <w:bCs/>
          <w:sz w:val="28"/>
          <w:szCs w:val="28"/>
        </w:rPr>
      </w:pPr>
      <w:r w:rsidRPr="00FA5F79">
        <w:rPr>
          <w:bCs/>
          <w:sz w:val="28"/>
          <w:szCs w:val="28"/>
        </w:rPr>
        <w:t>3 этап: экспертно-согласительная комиссия Паралимпийского комитета России;</w:t>
      </w:r>
    </w:p>
    <w:p w14:paraId="61195137" w14:textId="77777777" w:rsidR="00993CD6" w:rsidRPr="00FA5F79" w:rsidRDefault="00993CD6" w:rsidP="00993CD6">
      <w:pPr>
        <w:autoSpaceDE w:val="0"/>
        <w:autoSpaceDN w:val="0"/>
        <w:adjustRightInd w:val="0"/>
        <w:spacing w:line="276" w:lineRule="auto"/>
        <w:ind w:firstLine="709"/>
        <w:jc w:val="both"/>
        <w:rPr>
          <w:bCs/>
          <w:sz w:val="28"/>
          <w:szCs w:val="28"/>
        </w:rPr>
      </w:pPr>
      <w:r w:rsidRPr="00FA5F79">
        <w:rPr>
          <w:bCs/>
          <w:sz w:val="28"/>
          <w:szCs w:val="28"/>
        </w:rPr>
        <w:t>4 этап: Работая группа Паралимпийского комитета России по подготовке и обеспечению участия</w:t>
      </w:r>
      <w:r>
        <w:rPr>
          <w:bCs/>
          <w:sz w:val="28"/>
          <w:szCs w:val="28"/>
        </w:rPr>
        <w:t xml:space="preserve"> сборных команд России в ПИ-2024</w:t>
      </w:r>
      <w:r w:rsidRPr="00FA5F79">
        <w:rPr>
          <w:bCs/>
          <w:sz w:val="28"/>
          <w:szCs w:val="28"/>
        </w:rPr>
        <w:t>;</w:t>
      </w:r>
    </w:p>
    <w:p w14:paraId="234DA27E" w14:textId="77777777" w:rsidR="00993CD6" w:rsidRPr="00FA5F79" w:rsidRDefault="00993CD6" w:rsidP="00993CD6">
      <w:pPr>
        <w:autoSpaceDE w:val="0"/>
        <w:autoSpaceDN w:val="0"/>
        <w:adjustRightInd w:val="0"/>
        <w:spacing w:line="276" w:lineRule="auto"/>
        <w:ind w:firstLine="709"/>
        <w:jc w:val="both"/>
        <w:rPr>
          <w:bCs/>
          <w:sz w:val="28"/>
          <w:szCs w:val="28"/>
        </w:rPr>
      </w:pPr>
      <w:r w:rsidRPr="00FA5F79">
        <w:rPr>
          <w:bCs/>
          <w:sz w:val="28"/>
          <w:szCs w:val="28"/>
        </w:rPr>
        <w:t>5 этап: Исполком Паралимпийского комитета России.</w:t>
      </w:r>
    </w:p>
    <w:p w14:paraId="745F8ABF" w14:textId="77777777" w:rsidR="00993CD6" w:rsidRPr="002B10BC" w:rsidRDefault="00993CD6" w:rsidP="00993CD6">
      <w:pPr>
        <w:autoSpaceDE w:val="0"/>
        <w:autoSpaceDN w:val="0"/>
        <w:adjustRightInd w:val="0"/>
        <w:jc w:val="both"/>
        <w:rPr>
          <w:bCs/>
          <w:sz w:val="28"/>
          <w:szCs w:val="28"/>
          <w:highlight w:val="yellow"/>
        </w:rPr>
      </w:pPr>
    </w:p>
    <w:p w14:paraId="105AAC76" w14:textId="77777777" w:rsidR="00993CD6" w:rsidRPr="002B10BC" w:rsidRDefault="00993CD6" w:rsidP="00993CD6">
      <w:pPr>
        <w:autoSpaceDE w:val="0"/>
        <w:autoSpaceDN w:val="0"/>
        <w:adjustRightInd w:val="0"/>
        <w:rPr>
          <w:b/>
          <w:bCs/>
          <w:color w:val="006666"/>
          <w:sz w:val="28"/>
          <w:szCs w:val="28"/>
          <w:highlight w:val="yellow"/>
        </w:rPr>
      </w:pPr>
    </w:p>
    <w:p w14:paraId="0196F414" w14:textId="77777777" w:rsidR="00993CD6" w:rsidRDefault="00993CD6" w:rsidP="00993CD6">
      <w:pPr>
        <w:autoSpaceDE w:val="0"/>
        <w:autoSpaceDN w:val="0"/>
        <w:adjustRightInd w:val="0"/>
        <w:spacing w:line="276" w:lineRule="auto"/>
        <w:jc w:val="center"/>
        <w:rPr>
          <w:b/>
          <w:bCs/>
          <w:color w:val="002060"/>
          <w:sz w:val="28"/>
          <w:szCs w:val="28"/>
        </w:rPr>
      </w:pPr>
      <w:r>
        <w:rPr>
          <w:b/>
          <w:bCs/>
          <w:color w:val="002060"/>
          <w:sz w:val="28"/>
          <w:szCs w:val="28"/>
        </w:rPr>
        <w:t>11</w:t>
      </w:r>
      <w:r w:rsidRPr="00352415">
        <w:rPr>
          <w:b/>
          <w:bCs/>
          <w:color w:val="002060"/>
          <w:sz w:val="28"/>
          <w:szCs w:val="28"/>
        </w:rPr>
        <w:t>. Научно-методическое, медицинское и антидопинговое обеспечение подготовки спортивных сборных команд Российской Федерации к XVII Паралимпийским летним играм 2024 года в г. Париже (Франция)</w:t>
      </w:r>
    </w:p>
    <w:p w14:paraId="171E4224" w14:textId="77777777" w:rsidR="00993CD6" w:rsidRPr="00352415" w:rsidRDefault="00993CD6" w:rsidP="00993CD6">
      <w:pPr>
        <w:autoSpaceDE w:val="0"/>
        <w:autoSpaceDN w:val="0"/>
        <w:adjustRightInd w:val="0"/>
        <w:spacing w:line="276" w:lineRule="auto"/>
        <w:jc w:val="center"/>
        <w:rPr>
          <w:rFonts w:ascii="PragmaticaC-Bold" w:hAnsi="PragmaticaC-Bold" w:cs="PragmaticaC-Bold"/>
          <w:b/>
          <w:bCs/>
          <w:color w:val="002060"/>
          <w:sz w:val="28"/>
          <w:szCs w:val="28"/>
        </w:rPr>
      </w:pPr>
    </w:p>
    <w:p w14:paraId="7EDC0C42" w14:textId="77777777" w:rsidR="00993CD6" w:rsidRPr="00BC4D38" w:rsidRDefault="00993CD6" w:rsidP="00993CD6">
      <w:pPr>
        <w:spacing w:line="276" w:lineRule="auto"/>
        <w:ind w:firstLine="567"/>
        <w:contextualSpacing/>
        <w:jc w:val="both"/>
        <w:rPr>
          <w:sz w:val="28"/>
          <w:szCs w:val="28"/>
        </w:rPr>
      </w:pPr>
      <w:r w:rsidRPr="00352415">
        <w:rPr>
          <w:sz w:val="28"/>
          <w:szCs w:val="28"/>
        </w:rPr>
        <w:t>Научно-методическое сопровождение подготовки спортсменов спортивных сборных команд России, участвовавших в XVI Паралимпийских летних играх 2020 года в Токио (Япония), проводили</w:t>
      </w:r>
      <w:r w:rsidRPr="00BC4D38">
        <w:rPr>
          <w:sz w:val="28"/>
          <w:szCs w:val="28"/>
        </w:rPr>
        <w:t xml:space="preserve"> сотрудники ФГБУ «Санкт-Петербургский научно-исследовательский институт физической культуры» в составе комплексных научных групп (КНГ), закрепленных за следующими дисциплинами спорта лиц с поражением ОДА, спорта слепых и спорта ЛИН: легкая атлетика, плавание, пауэрлифтинг, стрельба из лука и голбол.</w:t>
      </w:r>
    </w:p>
    <w:p w14:paraId="5ACF399F" w14:textId="77777777" w:rsidR="00993CD6" w:rsidRPr="00BC4D38" w:rsidRDefault="00993CD6" w:rsidP="00993CD6">
      <w:pPr>
        <w:spacing w:line="276" w:lineRule="auto"/>
        <w:ind w:firstLine="567"/>
        <w:contextualSpacing/>
        <w:jc w:val="both"/>
        <w:rPr>
          <w:sz w:val="28"/>
          <w:szCs w:val="28"/>
        </w:rPr>
      </w:pPr>
      <w:r>
        <w:rPr>
          <w:sz w:val="28"/>
          <w:szCs w:val="28"/>
        </w:rPr>
        <w:t>В настоящее время существует острый</w:t>
      </w:r>
      <w:r w:rsidRPr="00BC4D38">
        <w:rPr>
          <w:sz w:val="28"/>
          <w:szCs w:val="28"/>
        </w:rPr>
        <w:t xml:space="preserve"> недостаток финансирования работы КНГ с целью их закрепления за всеми дисциплинами по паралимпийским видам спорта, что в дальнейшем может серьезно сказаться на результатах спортсменов</w:t>
      </w:r>
      <w:r>
        <w:rPr>
          <w:sz w:val="28"/>
          <w:szCs w:val="28"/>
        </w:rPr>
        <w:t xml:space="preserve"> отрицательным образом</w:t>
      </w:r>
      <w:r w:rsidRPr="00BC4D38">
        <w:rPr>
          <w:sz w:val="28"/>
          <w:szCs w:val="28"/>
        </w:rPr>
        <w:t>.</w:t>
      </w:r>
    </w:p>
    <w:p w14:paraId="5AE271BC" w14:textId="77777777" w:rsidR="00993CD6" w:rsidRPr="00BC4D38" w:rsidRDefault="00993CD6" w:rsidP="00993CD6">
      <w:pPr>
        <w:spacing w:line="276" w:lineRule="auto"/>
        <w:ind w:firstLine="567"/>
        <w:contextualSpacing/>
        <w:jc w:val="both"/>
        <w:rPr>
          <w:sz w:val="28"/>
          <w:szCs w:val="28"/>
        </w:rPr>
      </w:pPr>
      <w:r>
        <w:rPr>
          <w:sz w:val="28"/>
          <w:szCs w:val="28"/>
        </w:rPr>
        <w:t>М</w:t>
      </w:r>
      <w:r w:rsidRPr="00BC4D38">
        <w:rPr>
          <w:sz w:val="28"/>
          <w:szCs w:val="28"/>
        </w:rPr>
        <w:t>оделирование в паралимпийском спорте, на дальнейших этапах исследования, на основании данных комплексного контроля позволит:</w:t>
      </w:r>
    </w:p>
    <w:p w14:paraId="3C32257E" w14:textId="77777777" w:rsidR="00993CD6" w:rsidRPr="00BC4D38" w:rsidRDefault="00993CD6" w:rsidP="00993CD6">
      <w:pPr>
        <w:spacing w:line="276" w:lineRule="auto"/>
        <w:ind w:firstLine="567"/>
        <w:contextualSpacing/>
        <w:jc w:val="both"/>
        <w:rPr>
          <w:sz w:val="28"/>
          <w:szCs w:val="28"/>
        </w:rPr>
      </w:pPr>
      <w:r w:rsidRPr="00BC4D38">
        <w:rPr>
          <w:sz w:val="28"/>
          <w:szCs w:val="28"/>
        </w:rPr>
        <w:t>•</w:t>
      </w:r>
      <w:r w:rsidRPr="00BC4D38">
        <w:rPr>
          <w:sz w:val="28"/>
          <w:szCs w:val="28"/>
        </w:rPr>
        <w:tab/>
        <w:t>изучить закономерности динамики состояния в процессе тренировочной деятельности;</w:t>
      </w:r>
    </w:p>
    <w:p w14:paraId="6AD537B3" w14:textId="77777777" w:rsidR="00993CD6" w:rsidRPr="00BC4D38" w:rsidRDefault="00993CD6" w:rsidP="00993CD6">
      <w:pPr>
        <w:spacing w:line="276" w:lineRule="auto"/>
        <w:ind w:firstLine="567"/>
        <w:contextualSpacing/>
        <w:jc w:val="both"/>
        <w:rPr>
          <w:sz w:val="28"/>
          <w:szCs w:val="28"/>
        </w:rPr>
      </w:pPr>
      <w:r w:rsidRPr="00BC4D38">
        <w:rPr>
          <w:sz w:val="28"/>
          <w:szCs w:val="28"/>
        </w:rPr>
        <w:t>•</w:t>
      </w:r>
      <w:r w:rsidRPr="00BC4D38">
        <w:rPr>
          <w:sz w:val="28"/>
          <w:szCs w:val="28"/>
        </w:rPr>
        <w:tab/>
        <w:t>сформировать условия, необходимые для достижения должного уровня развития физических качеств;</w:t>
      </w:r>
    </w:p>
    <w:p w14:paraId="10C6C192" w14:textId="77777777" w:rsidR="00993CD6" w:rsidRPr="00BC4D38" w:rsidRDefault="00993CD6" w:rsidP="00993CD6">
      <w:pPr>
        <w:spacing w:line="276" w:lineRule="auto"/>
        <w:ind w:firstLine="567"/>
        <w:contextualSpacing/>
        <w:jc w:val="both"/>
        <w:rPr>
          <w:sz w:val="28"/>
          <w:szCs w:val="28"/>
        </w:rPr>
      </w:pPr>
      <w:r w:rsidRPr="00BC4D38">
        <w:rPr>
          <w:sz w:val="28"/>
          <w:szCs w:val="28"/>
        </w:rPr>
        <w:t>•</w:t>
      </w:r>
      <w:r w:rsidRPr="00BC4D38">
        <w:rPr>
          <w:sz w:val="28"/>
          <w:szCs w:val="28"/>
        </w:rPr>
        <w:tab/>
        <w:t>определить различные стратегии тренировочного процесса;</w:t>
      </w:r>
    </w:p>
    <w:p w14:paraId="33FCB51D" w14:textId="77777777" w:rsidR="00993CD6" w:rsidRPr="00BC4D38" w:rsidRDefault="00993CD6" w:rsidP="00993CD6">
      <w:pPr>
        <w:spacing w:line="276" w:lineRule="auto"/>
        <w:ind w:firstLine="567"/>
        <w:contextualSpacing/>
        <w:jc w:val="both"/>
        <w:rPr>
          <w:sz w:val="28"/>
          <w:szCs w:val="28"/>
        </w:rPr>
      </w:pPr>
      <w:r w:rsidRPr="00BC4D38">
        <w:rPr>
          <w:sz w:val="28"/>
          <w:szCs w:val="28"/>
        </w:rPr>
        <w:t>•</w:t>
      </w:r>
      <w:r w:rsidRPr="00BC4D38">
        <w:rPr>
          <w:sz w:val="28"/>
          <w:szCs w:val="28"/>
        </w:rPr>
        <w:tab/>
        <w:t>повысить эффективность соревновательной деятельности.</w:t>
      </w:r>
    </w:p>
    <w:p w14:paraId="00BCE06C" w14:textId="77777777" w:rsidR="00993CD6" w:rsidRPr="00BC4D38" w:rsidRDefault="00993CD6" w:rsidP="00993CD6">
      <w:pPr>
        <w:spacing w:line="276" w:lineRule="auto"/>
        <w:ind w:firstLine="567"/>
        <w:contextualSpacing/>
        <w:jc w:val="both"/>
        <w:rPr>
          <w:sz w:val="28"/>
          <w:szCs w:val="28"/>
        </w:rPr>
      </w:pPr>
      <w:r w:rsidRPr="00BC4D38">
        <w:rPr>
          <w:sz w:val="28"/>
          <w:szCs w:val="28"/>
        </w:rPr>
        <w:t>Эффективность научно-методического обеспечения паралимпийских сборных команд России может быть повышена за счет дальнейшего совершенствования порядка работы КНГ, укомплектования их ведущими учеными и специалистами, в том числе психологами, биохимиками.</w:t>
      </w:r>
    </w:p>
    <w:p w14:paraId="68FA3C44" w14:textId="77777777" w:rsidR="00993CD6" w:rsidRDefault="00993CD6" w:rsidP="00993CD6">
      <w:pPr>
        <w:spacing w:line="276" w:lineRule="auto"/>
        <w:ind w:firstLine="567"/>
        <w:contextualSpacing/>
        <w:jc w:val="both"/>
        <w:rPr>
          <w:sz w:val="28"/>
          <w:szCs w:val="28"/>
        </w:rPr>
      </w:pPr>
      <w:r w:rsidRPr="00BC4D38">
        <w:rPr>
          <w:sz w:val="28"/>
          <w:szCs w:val="28"/>
        </w:rPr>
        <w:t>Важно в самое короткое время достичь полного и высокоэффективного выполнения главной задачи КНГ в сборных командах России, предусматривающей комплексное обследование спортсменов и оперативный анализ полученных разнообразных данных с точки зрения их функциональных возможностей, работоспособности, здоровья, мотивации, способности к восстановлению, и на этой базе оперативную выдачу конкретных рекомендаций тренерам и спортсменам по коррекции учебно-тренировочного процесса.</w:t>
      </w:r>
    </w:p>
    <w:p w14:paraId="62E6DCE9" w14:textId="77777777" w:rsidR="00993CD6" w:rsidRDefault="00993CD6" w:rsidP="00993CD6">
      <w:pPr>
        <w:spacing w:line="276" w:lineRule="auto"/>
        <w:contextualSpacing/>
        <w:jc w:val="both"/>
        <w:rPr>
          <w:sz w:val="28"/>
          <w:szCs w:val="28"/>
        </w:rPr>
      </w:pPr>
    </w:p>
    <w:p w14:paraId="4DB5C4A4" w14:textId="77777777" w:rsidR="00993CD6" w:rsidRPr="008B5A3A" w:rsidRDefault="00993CD6" w:rsidP="00993CD6">
      <w:pPr>
        <w:spacing w:line="276" w:lineRule="auto"/>
        <w:ind w:firstLine="567"/>
        <w:contextualSpacing/>
        <w:jc w:val="both"/>
        <w:rPr>
          <w:color w:val="002060"/>
          <w:sz w:val="28"/>
          <w:szCs w:val="28"/>
        </w:rPr>
      </w:pPr>
      <w:r w:rsidRPr="008B5A3A">
        <w:rPr>
          <w:color w:val="002060"/>
          <w:sz w:val="28"/>
          <w:szCs w:val="28"/>
        </w:rPr>
        <w:lastRenderedPageBreak/>
        <w:t xml:space="preserve">Медицинское обеспечение спортсменов спортивных сборных команд России по паралимпийским видам спорта проводится Федеральным медико-биологическим агентством (ФМБА России). </w:t>
      </w:r>
    </w:p>
    <w:p w14:paraId="514593EE" w14:textId="77777777" w:rsidR="00993CD6" w:rsidRPr="0078337D" w:rsidRDefault="00993CD6" w:rsidP="00993CD6">
      <w:pPr>
        <w:spacing w:line="276" w:lineRule="auto"/>
        <w:ind w:firstLine="567"/>
        <w:contextualSpacing/>
        <w:jc w:val="both"/>
        <w:rPr>
          <w:sz w:val="28"/>
          <w:szCs w:val="28"/>
        </w:rPr>
      </w:pPr>
      <w:r w:rsidRPr="0078337D">
        <w:rPr>
          <w:sz w:val="28"/>
          <w:szCs w:val="28"/>
        </w:rPr>
        <w:t xml:space="preserve">По состоянию на </w:t>
      </w:r>
      <w:r>
        <w:rPr>
          <w:sz w:val="28"/>
          <w:szCs w:val="28"/>
        </w:rPr>
        <w:t>начало 2022</w:t>
      </w:r>
      <w:r w:rsidRPr="0078337D">
        <w:rPr>
          <w:sz w:val="28"/>
          <w:szCs w:val="28"/>
        </w:rPr>
        <w:t xml:space="preserve"> года за спортивными сборными командами России по видам спорта лиц с поражением ОДА, спора слепых, спорта лиц с интеллектуальными нарушениями, пара-тхэквондо закреплено 47 медицинских специалистов, в том числе 27 врачей, 19 массажистов, 1 психолог. </w:t>
      </w:r>
      <w:r>
        <w:rPr>
          <w:sz w:val="28"/>
          <w:szCs w:val="28"/>
        </w:rPr>
        <w:t>В период подготовки</w:t>
      </w:r>
      <w:r w:rsidRPr="0078337D">
        <w:rPr>
          <w:sz w:val="28"/>
          <w:szCs w:val="28"/>
        </w:rPr>
        <w:t xml:space="preserve"> спортсменов к </w:t>
      </w:r>
      <w:r>
        <w:rPr>
          <w:sz w:val="28"/>
          <w:szCs w:val="28"/>
        </w:rPr>
        <w:t>ПИ-2024</w:t>
      </w:r>
      <w:r w:rsidRPr="0078337D">
        <w:rPr>
          <w:sz w:val="28"/>
          <w:szCs w:val="28"/>
        </w:rPr>
        <w:t xml:space="preserve"> </w:t>
      </w:r>
      <w:r>
        <w:rPr>
          <w:sz w:val="28"/>
          <w:szCs w:val="28"/>
        </w:rPr>
        <w:t>запланировано проведение углубленного медицинского обследования</w:t>
      </w:r>
      <w:r w:rsidRPr="0078337D">
        <w:rPr>
          <w:sz w:val="28"/>
          <w:szCs w:val="28"/>
        </w:rPr>
        <w:t xml:space="preserve"> (УМО) спортсменов</w:t>
      </w:r>
      <w:r>
        <w:rPr>
          <w:sz w:val="28"/>
          <w:szCs w:val="28"/>
        </w:rPr>
        <w:t xml:space="preserve"> 2 раза в год</w:t>
      </w:r>
      <w:r w:rsidRPr="0078337D">
        <w:rPr>
          <w:sz w:val="28"/>
          <w:szCs w:val="28"/>
        </w:rPr>
        <w:t xml:space="preserve">, лечение и консультации по результатам УМО, фармакологическое обеспечение спортсменов в период участия в тренировочных мероприятиях и соревнованиях. </w:t>
      </w:r>
    </w:p>
    <w:p w14:paraId="7548EED2" w14:textId="77777777" w:rsidR="00993CD6" w:rsidRPr="0078337D" w:rsidRDefault="00993CD6" w:rsidP="00993CD6">
      <w:pPr>
        <w:spacing w:line="276" w:lineRule="auto"/>
        <w:ind w:firstLine="567"/>
        <w:contextualSpacing/>
        <w:jc w:val="both"/>
        <w:rPr>
          <w:sz w:val="28"/>
          <w:szCs w:val="28"/>
        </w:rPr>
      </w:pPr>
      <w:r>
        <w:rPr>
          <w:sz w:val="28"/>
          <w:szCs w:val="28"/>
        </w:rPr>
        <w:t>Также ПКР и ФМБА России</w:t>
      </w:r>
      <w:r w:rsidRPr="0078337D">
        <w:rPr>
          <w:sz w:val="28"/>
          <w:szCs w:val="28"/>
        </w:rPr>
        <w:t xml:space="preserve"> проводил мониторинг заболеваемости COVID-19 среди членов спортивных сборных команд России по паралимпийским видам спорта. ФМБА России осуществляло регулярное тестирование на коронавирус всех спортсменов-паралимпийцев, принимающих участие в тренировочных мероприятиях. </w:t>
      </w:r>
    </w:p>
    <w:p w14:paraId="09FED492" w14:textId="77777777" w:rsidR="00993CD6" w:rsidRPr="0078337D" w:rsidRDefault="00993CD6" w:rsidP="00993CD6">
      <w:pPr>
        <w:spacing w:line="276" w:lineRule="auto"/>
        <w:ind w:firstLine="567"/>
        <w:contextualSpacing/>
        <w:jc w:val="both"/>
        <w:rPr>
          <w:sz w:val="28"/>
          <w:szCs w:val="28"/>
        </w:rPr>
      </w:pPr>
    </w:p>
    <w:p w14:paraId="102D9645" w14:textId="77777777" w:rsidR="00993CD6" w:rsidRPr="0078337D" w:rsidRDefault="00993CD6" w:rsidP="00993CD6">
      <w:pPr>
        <w:spacing w:line="276" w:lineRule="auto"/>
        <w:ind w:firstLine="567"/>
        <w:contextualSpacing/>
        <w:jc w:val="both"/>
        <w:rPr>
          <w:sz w:val="28"/>
          <w:szCs w:val="28"/>
        </w:rPr>
      </w:pPr>
      <w:r w:rsidRPr="008B5A3A">
        <w:rPr>
          <w:color w:val="002060"/>
          <w:sz w:val="28"/>
          <w:szCs w:val="28"/>
        </w:rPr>
        <w:t xml:space="preserve">Антидопинговое обеспечение спортсменов сборных команд России по паралимпийским видам спорта </w:t>
      </w:r>
      <w:r>
        <w:rPr>
          <w:sz w:val="28"/>
          <w:szCs w:val="28"/>
        </w:rPr>
        <w:t>проводится</w:t>
      </w:r>
      <w:r w:rsidRPr="0078337D">
        <w:rPr>
          <w:sz w:val="28"/>
          <w:szCs w:val="28"/>
        </w:rPr>
        <w:t xml:space="preserve"> ПКР в соответствии с Образовательной антидопинговой программой ПКР (Программа), которая была разработана специалистами ПКР в 2017 году, одобрена Рабочей группой МПК, независимыми международными экспертами ВАДА и РАА РУСАДА. Целью Программы является предотвращение преднамеренного или непреднамеренного использования спортсменами-паралимпийцами запрещенных субстанций и методов в паралимпийском спорте, повышение уровня осведомленности спортсменов и персонала спортсменов в вопросах борьбы с допингом, обеспечение честной и чистой конкуренции спортсменов на всероссийских и международных соревнованиях по паралимпийским видам спорта.</w:t>
      </w:r>
    </w:p>
    <w:p w14:paraId="3FEA9581" w14:textId="77777777" w:rsidR="00993CD6" w:rsidRPr="0078337D" w:rsidRDefault="00993CD6" w:rsidP="00993CD6">
      <w:pPr>
        <w:spacing w:line="276" w:lineRule="auto"/>
        <w:ind w:firstLine="567"/>
        <w:contextualSpacing/>
        <w:jc w:val="both"/>
        <w:rPr>
          <w:sz w:val="28"/>
          <w:szCs w:val="28"/>
        </w:rPr>
      </w:pPr>
      <w:r w:rsidRPr="0078337D">
        <w:rPr>
          <w:sz w:val="28"/>
          <w:szCs w:val="28"/>
        </w:rPr>
        <w:t>В рамках реализации Программы ПКР:</w:t>
      </w:r>
    </w:p>
    <w:p w14:paraId="257657CC" w14:textId="77777777" w:rsidR="00993CD6" w:rsidRPr="0078337D" w:rsidRDefault="00993CD6" w:rsidP="00993CD6">
      <w:pPr>
        <w:spacing w:line="276" w:lineRule="auto"/>
        <w:ind w:firstLine="567"/>
        <w:contextualSpacing/>
        <w:jc w:val="both"/>
        <w:rPr>
          <w:sz w:val="28"/>
          <w:szCs w:val="28"/>
        </w:rPr>
      </w:pPr>
      <w:r w:rsidRPr="0078337D">
        <w:rPr>
          <w:sz w:val="28"/>
          <w:szCs w:val="28"/>
        </w:rPr>
        <w:t>- проводит образовательные антидопинговые семинары для спортсменов, тренеров и специалистов паралимпийских сборных команд России, для спортсменов-участников Чемпионатов России, Кубков России, Первенств России, Всероссийских соревнований по паралимпийским видам спорта и персонала спортсменов;</w:t>
      </w:r>
    </w:p>
    <w:p w14:paraId="4812F018" w14:textId="77777777" w:rsidR="00993CD6" w:rsidRPr="0078337D" w:rsidRDefault="00993CD6" w:rsidP="00993CD6">
      <w:pPr>
        <w:spacing w:line="276" w:lineRule="auto"/>
        <w:ind w:firstLine="567"/>
        <w:contextualSpacing/>
        <w:jc w:val="both"/>
        <w:rPr>
          <w:sz w:val="28"/>
          <w:szCs w:val="28"/>
        </w:rPr>
      </w:pPr>
      <w:r w:rsidRPr="0078337D">
        <w:rPr>
          <w:sz w:val="28"/>
          <w:szCs w:val="28"/>
        </w:rPr>
        <w:t>- разрабатывает, издает и распространяет печатную продукцию по антидопинговой тематике «Антидопинговые правила ПКР», «Антидопинговый справочник спортсмена-паралимпийца», «Прохождение допинг-контроля спортсменами-паралимпийцами на английском языке»;</w:t>
      </w:r>
    </w:p>
    <w:p w14:paraId="1991B165" w14:textId="77777777" w:rsidR="00993CD6" w:rsidRPr="0078337D" w:rsidRDefault="00993CD6" w:rsidP="00993CD6">
      <w:pPr>
        <w:spacing w:line="276" w:lineRule="auto"/>
        <w:ind w:firstLine="567"/>
        <w:contextualSpacing/>
        <w:jc w:val="both"/>
        <w:rPr>
          <w:sz w:val="28"/>
          <w:szCs w:val="28"/>
        </w:rPr>
      </w:pPr>
      <w:r w:rsidRPr="0078337D">
        <w:rPr>
          <w:sz w:val="28"/>
          <w:szCs w:val="28"/>
        </w:rPr>
        <w:lastRenderedPageBreak/>
        <w:t>- поддерживает функционирование «Горячей линии» ПКР для сообщения о любых предполагаемых антидопинговых нарушениях;</w:t>
      </w:r>
    </w:p>
    <w:p w14:paraId="054F4005" w14:textId="77777777" w:rsidR="00993CD6" w:rsidRPr="0078337D" w:rsidRDefault="00993CD6" w:rsidP="00993CD6">
      <w:pPr>
        <w:spacing w:line="276" w:lineRule="auto"/>
        <w:ind w:firstLine="567"/>
        <w:contextualSpacing/>
        <w:jc w:val="both"/>
        <w:rPr>
          <w:sz w:val="28"/>
          <w:szCs w:val="28"/>
        </w:rPr>
      </w:pPr>
      <w:r w:rsidRPr="0078337D">
        <w:rPr>
          <w:sz w:val="28"/>
          <w:szCs w:val="28"/>
        </w:rPr>
        <w:t>- организовывает и обеспечивает прохождение тренерами и специалистами паралимпийских сборных команд России по летним паралимпийским видам спорта ежегодного дистанционного обучения по образовательной антидопинговой онлайн платформе РУСАДА «Триагонал»;</w:t>
      </w:r>
    </w:p>
    <w:p w14:paraId="4C57A881" w14:textId="77777777" w:rsidR="00993CD6" w:rsidRPr="0078337D" w:rsidRDefault="00993CD6" w:rsidP="00993CD6">
      <w:pPr>
        <w:spacing w:line="276" w:lineRule="auto"/>
        <w:ind w:firstLine="567"/>
        <w:contextualSpacing/>
        <w:jc w:val="both"/>
        <w:rPr>
          <w:sz w:val="28"/>
          <w:szCs w:val="28"/>
        </w:rPr>
      </w:pPr>
      <w:r w:rsidRPr="0078337D">
        <w:rPr>
          <w:sz w:val="28"/>
          <w:szCs w:val="28"/>
        </w:rPr>
        <w:t>- проводит антидопинговые семинары и викторины ВАДА для юных паралимпийцев в рамках Форумов по развитию Паралимпийского движения в различных субъектах Российской Федерации;</w:t>
      </w:r>
    </w:p>
    <w:p w14:paraId="59E8288A" w14:textId="77777777" w:rsidR="00993CD6" w:rsidRPr="0078337D" w:rsidRDefault="00993CD6" w:rsidP="00993CD6">
      <w:pPr>
        <w:spacing w:line="276" w:lineRule="auto"/>
        <w:ind w:firstLine="567"/>
        <w:contextualSpacing/>
        <w:jc w:val="both"/>
        <w:rPr>
          <w:sz w:val="28"/>
          <w:szCs w:val="28"/>
        </w:rPr>
      </w:pPr>
      <w:r w:rsidRPr="0078337D">
        <w:rPr>
          <w:sz w:val="28"/>
          <w:szCs w:val="28"/>
        </w:rPr>
        <w:t>- проводит консультации спортсменов, тренеров, врачей по вопросам антидопинговых правил, внесения информации о местонахождении в систему АДАМС, оформления разрешений на терапевтическое использование запрещенных субстанций и пр.</w:t>
      </w:r>
    </w:p>
    <w:p w14:paraId="3A682181" w14:textId="77777777" w:rsidR="00993CD6" w:rsidRPr="0078337D" w:rsidRDefault="00993CD6" w:rsidP="00993CD6">
      <w:pPr>
        <w:spacing w:line="276" w:lineRule="auto"/>
        <w:ind w:firstLine="567"/>
        <w:contextualSpacing/>
        <w:jc w:val="both"/>
        <w:rPr>
          <w:sz w:val="28"/>
          <w:szCs w:val="28"/>
        </w:rPr>
      </w:pPr>
      <w:r w:rsidRPr="0078337D">
        <w:rPr>
          <w:sz w:val="28"/>
          <w:szCs w:val="28"/>
        </w:rPr>
        <w:t>30 марта 2021 года на заседании Исполкома ПКР, согласно требованиям ВАДА и с целью внедрения нового Кодекса ВАДА 2021 года и Международных стандартов ВАДА в работу ПКР, были утверждены обновленные Антидопинговые правил ПКР и Образовательная антидопинговая программа ПКР на 2021-2024 годы.</w:t>
      </w:r>
    </w:p>
    <w:p w14:paraId="47DA36DE" w14:textId="77777777" w:rsidR="00993CD6" w:rsidRDefault="00993CD6" w:rsidP="00993CD6">
      <w:pPr>
        <w:autoSpaceDE w:val="0"/>
        <w:autoSpaceDN w:val="0"/>
        <w:adjustRightInd w:val="0"/>
        <w:jc w:val="both"/>
        <w:rPr>
          <w:bCs/>
          <w:color w:val="000000" w:themeColor="text1"/>
          <w:sz w:val="28"/>
          <w:szCs w:val="28"/>
          <w:highlight w:val="yellow"/>
        </w:rPr>
      </w:pPr>
    </w:p>
    <w:p w14:paraId="1977B6CC" w14:textId="77777777" w:rsidR="00993CD6" w:rsidRPr="002B10BC" w:rsidRDefault="00993CD6" w:rsidP="00993CD6">
      <w:pPr>
        <w:autoSpaceDE w:val="0"/>
        <w:autoSpaceDN w:val="0"/>
        <w:adjustRightInd w:val="0"/>
        <w:jc w:val="both"/>
        <w:rPr>
          <w:bCs/>
          <w:color w:val="000000" w:themeColor="text1"/>
          <w:sz w:val="28"/>
          <w:szCs w:val="28"/>
          <w:highlight w:val="yellow"/>
        </w:rPr>
      </w:pPr>
    </w:p>
    <w:p w14:paraId="20AC62EA" w14:textId="77777777" w:rsidR="00993CD6" w:rsidRPr="00C46A1A" w:rsidRDefault="00993CD6" w:rsidP="00993CD6">
      <w:pPr>
        <w:autoSpaceDE w:val="0"/>
        <w:autoSpaceDN w:val="0"/>
        <w:adjustRightInd w:val="0"/>
        <w:spacing w:line="276" w:lineRule="auto"/>
        <w:jc w:val="center"/>
        <w:rPr>
          <w:bCs/>
          <w:color w:val="002060"/>
          <w:sz w:val="28"/>
          <w:szCs w:val="28"/>
        </w:rPr>
      </w:pPr>
      <w:r>
        <w:rPr>
          <w:b/>
          <w:bCs/>
          <w:color w:val="002060"/>
          <w:sz w:val="28"/>
          <w:szCs w:val="28"/>
        </w:rPr>
        <w:t>12</w:t>
      </w:r>
      <w:r w:rsidRPr="00C46A1A">
        <w:rPr>
          <w:b/>
          <w:bCs/>
          <w:color w:val="002060"/>
          <w:sz w:val="28"/>
          <w:szCs w:val="28"/>
        </w:rPr>
        <w:t>. Кадровое обеспечение. Повышение квалификации тренеров и специалистов, работающих в области паралимпийского спорта</w:t>
      </w:r>
    </w:p>
    <w:p w14:paraId="105B6455" w14:textId="77777777" w:rsidR="00993CD6" w:rsidRPr="00C46A1A" w:rsidRDefault="00993CD6" w:rsidP="00993CD6">
      <w:pPr>
        <w:autoSpaceDE w:val="0"/>
        <w:autoSpaceDN w:val="0"/>
        <w:adjustRightInd w:val="0"/>
        <w:spacing w:line="276" w:lineRule="auto"/>
        <w:ind w:firstLine="709"/>
        <w:jc w:val="both"/>
        <w:rPr>
          <w:bCs/>
          <w:color w:val="000000" w:themeColor="text1"/>
          <w:sz w:val="28"/>
          <w:szCs w:val="28"/>
        </w:rPr>
      </w:pPr>
      <w:r w:rsidRPr="00C46A1A">
        <w:rPr>
          <w:bCs/>
          <w:color w:val="000000" w:themeColor="text1"/>
          <w:sz w:val="28"/>
          <w:szCs w:val="28"/>
        </w:rPr>
        <w:t xml:space="preserve">Эффективность работы по повышению спортивного мастерства паралимпийцев напрямую связана с уровнем квалификации тренеров и специалистов, работающих со спортсменами – кандидатами в сборные </w:t>
      </w:r>
      <w:r>
        <w:rPr>
          <w:bCs/>
          <w:color w:val="000000" w:themeColor="text1"/>
          <w:sz w:val="28"/>
          <w:szCs w:val="28"/>
        </w:rPr>
        <w:t xml:space="preserve">команды России и их резервом, в </w:t>
      </w:r>
      <w:r w:rsidRPr="00C46A1A">
        <w:rPr>
          <w:bCs/>
          <w:color w:val="000000" w:themeColor="text1"/>
          <w:sz w:val="28"/>
          <w:szCs w:val="28"/>
        </w:rPr>
        <w:t>связи с чем</w:t>
      </w:r>
      <w:r>
        <w:rPr>
          <w:bCs/>
          <w:color w:val="000000" w:themeColor="text1"/>
          <w:sz w:val="28"/>
          <w:szCs w:val="28"/>
        </w:rPr>
        <w:t>,</w:t>
      </w:r>
      <w:r w:rsidRPr="00C46A1A">
        <w:rPr>
          <w:bCs/>
          <w:color w:val="000000" w:themeColor="text1"/>
          <w:sz w:val="28"/>
          <w:szCs w:val="28"/>
        </w:rPr>
        <w:t xml:space="preserve"> необходимо обеспечить высокий профессиональный статус тренеров и специалистов, в том числе классификаторов, работающих в системе паралимпийского спорта.</w:t>
      </w:r>
    </w:p>
    <w:p w14:paraId="1D24C2A2" w14:textId="77777777" w:rsidR="00993CD6" w:rsidRPr="00C46A1A" w:rsidRDefault="00993CD6" w:rsidP="00993CD6">
      <w:pPr>
        <w:autoSpaceDE w:val="0"/>
        <w:autoSpaceDN w:val="0"/>
        <w:adjustRightInd w:val="0"/>
        <w:spacing w:line="276" w:lineRule="auto"/>
        <w:ind w:firstLine="709"/>
        <w:jc w:val="both"/>
        <w:rPr>
          <w:bCs/>
          <w:color w:val="000000" w:themeColor="text1"/>
          <w:sz w:val="28"/>
          <w:szCs w:val="28"/>
        </w:rPr>
      </w:pPr>
      <w:r w:rsidRPr="00C46A1A">
        <w:rPr>
          <w:bCs/>
          <w:color w:val="000000" w:themeColor="text1"/>
          <w:sz w:val="28"/>
          <w:szCs w:val="28"/>
        </w:rPr>
        <w:t xml:space="preserve">Для реализации вышеизложенного ПКР проводит системную работу. </w:t>
      </w:r>
      <w:r>
        <w:rPr>
          <w:bCs/>
          <w:color w:val="000000" w:themeColor="text1"/>
          <w:sz w:val="28"/>
          <w:szCs w:val="28"/>
        </w:rPr>
        <w:t>С целью развития п</w:t>
      </w:r>
      <w:r w:rsidRPr="00C46A1A">
        <w:rPr>
          <w:bCs/>
          <w:color w:val="000000" w:themeColor="text1"/>
          <w:sz w:val="28"/>
          <w:szCs w:val="28"/>
        </w:rPr>
        <w:t>арал</w:t>
      </w:r>
      <w:r>
        <w:rPr>
          <w:bCs/>
          <w:color w:val="000000" w:themeColor="text1"/>
          <w:sz w:val="28"/>
          <w:szCs w:val="28"/>
        </w:rPr>
        <w:t>импийского спорта и пропаганды п</w:t>
      </w:r>
      <w:r w:rsidRPr="00C46A1A">
        <w:rPr>
          <w:bCs/>
          <w:color w:val="000000" w:themeColor="text1"/>
          <w:sz w:val="28"/>
          <w:szCs w:val="28"/>
        </w:rPr>
        <w:t xml:space="preserve">аралимпийского движения ПКР организовывает участие тренеров и специалистов спортивных сборных команд России в международных и Всероссийских научно-практических конгрессах, форумах и конференциях, специализированных секциях и круглых столов, посвященных Паралимпийскому спорту и различных его аспектов. </w:t>
      </w:r>
    </w:p>
    <w:p w14:paraId="264B8BB5" w14:textId="77777777" w:rsidR="00993CD6" w:rsidRPr="00C46A1A" w:rsidRDefault="00993CD6" w:rsidP="00993CD6">
      <w:pPr>
        <w:autoSpaceDE w:val="0"/>
        <w:autoSpaceDN w:val="0"/>
        <w:adjustRightInd w:val="0"/>
        <w:spacing w:line="276" w:lineRule="auto"/>
        <w:ind w:firstLine="709"/>
        <w:jc w:val="both"/>
        <w:rPr>
          <w:bCs/>
          <w:color w:val="000000" w:themeColor="text1"/>
          <w:sz w:val="28"/>
          <w:szCs w:val="28"/>
        </w:rPr>
      </w:pPr>
      <w:r w:rsidRPr="00C46A1A">
        <w:rPr>
          <w:bCs/>
          <w:color w:val="000000" w:themeColor="text1"/>
          <w:sz w:val="28"/>
          <w:szCs w:val="28"/>
        </w:rPr>
        <w:t xml:space="preserve">В соответствии с рекомендацией Межведомственной комиссии по развитию адаптивной физической культуры и спорта Совета при Президенте Российской Федерации по развитию физической культуры и спорта (Протокол № 2 от 22 сентября 2020 года), а также в соответствии с Федеральным законом «О независимой оценке квалификации» от 3 июля </w:t>
      </w:r>
      <w:r w:rsidRPr="00C46A1A">
        <w:rPr>
          <w:bCs/>
          <w:color w:val="000000" w:themeColor="text1"/>
          <w:sz w:val="28"/>
          <w:szCs w:val="28"/>
        </w:rPr>
        <w:lastRenderedPageBreak/>
        <w:t xml:space="preserve">2016 года N 238-ФЗ была организованна работа по созданию в офисе ПКР по адресу г. Москва, Тургеневская пл. дом 2 (6 этаж) Центра оценки квалификаций Паралимпийского комитета России (далее – «ЦОК ПКР») с целью проведения независимой оценки квалификации, а также подтверждения соответствия положениям профессиональных стандартов тренеров и специалистов по адаптивной физической культуре и спорту (Тренер по адаптивной физической культуре и адаптивному спорту и Инструктор-методист по адаптивной физической культуре и адаптивному спорту) начата работа по выполнение требований Приказа Минтруда России 759н "Об утверждении требований к центрам оценки квалификаций ПКР и Порядка отбора организаций для наделения их полномочиями по проведению независимой оценки квалификации и прекращения этих полномочий". </w:t>
      </w:r>
    </w:p>
    <w:p w14:paraId="3B3B63D7" w14:textId="77777777" w:rsidR="00993CD6" w:rsidRPr="00C46A1A" w:rsidRDefault="00993CD6" w:rsidP="00993CD6">
      <w:pPr>
        <w:autoSpaceDE w:val="0"/>
        <w:autoSpaceDN w:val="0"/>
        <w:adjustRightInd w:val="0"/>
        <w:spacing w:line="276" w:lineRule="auto"/>
        <w:ind w:firstLine="709"/>
        <w:jc w:val="both"/>
        <w:rPr>
          <w:bCs/>
          <w:color w:val="000000" w:themeColor="text1"/>
          <w:sz w:val="28"/>
          <w:szCs w:val="28"/>
        </w:rPr>
      </w:pPr>
      <w:r w:rsidRPr="00C46A1A">
        <w:rPr>
          <w:bCs/>
          <w:color w:val="000000" w:themeColor="text1"/>
          <w:sz w:val="28"/>
          <w:szCs w:val="28"/>
        </w:rPr>
        <w:t xml:space="preserve">ПКР проводит семинары по подготовке классификаторов в Паралимпийском спорте, а также мастер-классы по спортивно-функциональной классификации спортсменов-паралимпийцев. </w:t>
      </w:r>
    </w:p>
    <w:p w14:paraId="7071F4B6" w14:textId="77777777" w:rsidR="00993CD6" w:rsidRPr="00C46A1A" w:rsidRDefault="00993CD6" w:rsidP="00993CD6">
      <w:pPr>
        <w:autoSpaceDE w:val="0"/>
        <w:autoSpaceDN w:val="0"/>
        <w:adjustRightInd w:val="0"/>
        <w:spacing w:line="276" w:lineRule="auto"/>
        <w:ind w:firstLine="709"/>
        <w:jc w:val="both"/>
        <w:rPr>
          <w:bCs/>
          <w:color w:val="000000" w:themeColor="text1"/>
          <w:sz w:val="28"/>
          <w:szCs w:val="28"/>
        </w:rPr>
      </w:pPr>
      <w:r w:rsidRPr="00C46A1A">
        <w:rPr>
          <w:bCs/>
          <w:color w:val="000000" w:themeColor="text1"/>
          <w:sz w:val="28"/>
          <w:szCs w:val="28"/>
        </w:rPr>
        <w:t>В целом, реализация программ повышения квалификации тренеров и специалистов по различным паралимпийским видам спорта в рамках образовательной лицензии ПКР (лицензия ПКР на осуществление образовательной деятельности №037666 от 08 июля 2016 года, выданная Департаментом образования города Москвы) дает возможность обучения целевой аудитории и направлена на совершенствование имеющихся и получение новых профессиональных компетенций тренерских кадров и специалистов по видам спорта лиц с инвалидностью и (или) с ограниченными возможностями здоровья, необходимых для профессиональной деятельности в паралимпийском спорте. Поэтому ПКР считает данное направление актуальным и перспективным.</w:t>
      </w:r>
    </w:p>
    <w:p w14:paraId="5EC5E081" w14:textId="77777777" w:rsidR="00993CD6" w:rsidRDefault="00993CD6" w:rsidP="00993CD6">
      <w:pPr>
        <w:autoSpaceDE w:val="0"/>
        <w:autoSpaceDN w:val="0"/>
        <w:adjustRightInd w:val="0"/>
        <w:spacing w:line="276" w:lineRule="auto"/>
        <w:ind w:firstLine="709"/>
        <w:jc w:val="both"/>
        <w:rPr>
          <w:bCs/>
          <w:color w:val="000000" w:themeColor="text1"/>
          <w:sz w:val="28"/>
          <w:szCs w:val="28"/>
          <w:highlight w:val="yellow"/>
        </w:rPr>
      </w:pPr>
      <w:r w:rsidRPr="00C46A1A">
        <w:rPr>
          <w:bCs/>
          <w:color w:val="000000" w:themeColor="text1"/>
          <w:sz w:val="28"/>
          <w:szCs w:val="28"/>
        </w:rPr>
        <w:t xml:space="preserve">Наличие действующей образовательной лицензии позволяет ПКР проводить курсы повышения квалификации дополнительного профессионального образования по различным дисциплинам паралимпийских вида спорта. </w:t>
      </w:r>
    </w:p>
    <w:p w14:paraId="68428E67" w14:textId="77777777" w:rsidR="00993CD6" w:rsidRDefault="00993CD6" w:rsidP="00993CD6">
      <w:pPr>
        <w:autoSpaceDE w:val="0"/>
        <w:autoSpaceDN w:val="0"/>
        <w:adjustRightInd w:val="0"/>
        <w:jc w:val="center"/>
        <w:rPr>
          <w:b/>
          <w:bCs/>
          <w:color w:val="006666"/>
          <w:sz w:val="28"/>
          <w:szCs w:val="28"/>
          <w:highlight w:val="yellow"/>
        </w:rPr>
      </w:pPr>
    </w:p>
    <w:p w14:paraId="5C5DE194" w14:textId="77777777" w:rsidR="00993CD6" w:rsidRPr="002B10BC" w:rsidRDefault="00993CD6" w:rsidP="00993CD6">
      <w:pPr>
        <w:autoSpaceDE w:val="0"/>
        <w:autoSpaceDN w:val="0"/>
        <w:adjustRightInd w:val="0"/>
        <w:jc w:val="center"/>
        <w:rPr>
          <w:b/>
          <w:bCs/>
          <w:color w:val="006666"/>
          <w:sz w:val="28"/>
          <w:szCs w:val="28"/>
          <w:highlight w:val="yellow"/>
        </w:rPr>
      </w:pPr>
    </w:p>
    <w:p w14:paraId="18A3D4A4" w14:textId="77777777" w:rsidR="00993CD6" w:rsidRPr="00E37068" w:rsidRDefault="00993CD6" w:rsidP="00993CD6">
      <w:pPr>
        <w:autoSpaceDE w:val="0"/>
        <w:autoSpaceDN w:val="0"/>
        <w:adjustRightInd w:val="0"/>
        <w:spacing w:line="276" w:lineRule="auto"/>
        <w:jc w:val="center"/>
        <w:rPr>
          <w:b/>
          <w:bCs/>
          <w:color w:val="002060"/>
          <w:sz w:val="28"/>
          <w:szCs w:val="28"/>
        </w:rPr>
      </w:pPr>
      <w:r>
        <w:rPr>
          <w:b/>
          <w:bCs/>
          <w:color w:val="002060"/>
          <w:sz w:val="28"/>
          <w:szCs w:val="28"/>
        </w:rPr>
        <w:t>13</w:t>
      </w:r>
      <w:r w:rsidRPr="00E37068">
        <w:rPr>
          <w:b/>
          <w:bCs/>
          <w:color w:val="002060"/>
          <w:sz w:val="28"/>
          <w:szCs w:val="28"/>
        </w:rPr>
        <w:t>. Информационное сопровождение подготовки и участия Паралимпийской команды России в XV</w:t>
      </w:r>
      <w:r w:rsidRPr="00E37068">
        <w:rPr>
          <w:b/>
          <w:bCs/>
          <w:color w:val="002060"/>
          <w:sz w:val="28"/>
          <w:szCs w:val="28"/>
          <w:lang w:val="en-US"/>
        </w:rPr>
        <w:t>I</w:t>
      </w:r>
      <w:r w:rsidRPr="00E37068">
        <w:rPr>
          <w:b/>
          <w:bCs/>
          <w:color w:val="002060"/>
          <w:sz w:val="28"/>
          <w:szCs w:val="28"/>
        </w:rPr>
        <w:t>I Паралимпийских летних играх 2024 года в г. Париже (Франция)</w:t>
      </w:r>
    </w:p>
    <w:p w14:paraId="6021644E" w14:textId="77777777" w:rsidR="00993CD6" w:rsidRPr="00B422B0" w:rsidRDefault="00993CD6" w:rsidP="00993CD6">
      <w:pPr>
        <w:spacing w:line="276" w:lineRule="auto"/>
        <w:ind w:firstLine="567"/>
        <w:contextualSpacing/>
        <w:jc w:val="both"/>
        <w:rPr>
          <w:sz w:val="28"/>
          <w:szCs w:val="28"/>
        </w:rPr>
      </w:pPr>
      <w:r>
        <w:rPr>
          <w:sz w:val="28"/>
          <w:szCs w:val="28"/>
        </w:rPr>
        <w:t>В целях информационного сопровождения подготовки и участия</w:t>
      </w:r>
      <w:r w:rsidRPr="00B422B0">
        <w:rPr>
          <w:sz w:val="28"/>
          <w:szCs w:val="28"/>
        </w:rPr>
        <w:t xml:space="preserve"> </w:t>
      </w:r>
      <w:r>
        <w:rPr>
          <w:sz w:val="28"/>
          <w:szCs w:val="28"/>
        </w:rPr>
        <w:t>Паралимпийской команды России</w:t>
      </w:r>
      <w:r w:rsidRPr="00B422B0">
        <w:rPr>
          <w:sz w:val="28"/>
          <w:szCs w:val="28"/>
        </w:rPr>
        <w:t xml:space="preserve"> в </w:t>
      </w:r>
      <w:r>
        <w:rPr>
          <w:sz w:val="28"/>
          <w:szCs w:val="28"/>
        </w:rPr>
        <w:t>ПИ-2024 разработан План</w:t>
      </w:r>
      <w:r w:rsidRPr="00B422B0">
        <w:rPr>
          <w:sz w:val="28"/>
          <w:szCs w:val="28"/>
        </w:rPr>
        <w:t xml:space="preserve"> информационно-пропагандистского обеспечения подготовки и участия российских спортсменов в </w:t>
      </w:r>
      <w:r w:rsidRPr="00B422B0">
        <w:rPr>
          <w:sz w:val="28"/>
          <w:szCs w:val="28"/>
          <w:lang w:val="en-US"/>
        </w:rPr>
        <w:t>XV</w:t>
      </w:r>
      <w:r>
        <w:rPr>
          <w:sz w:val="28"/>
          <w:szCs w:val="28"/>
          <w:lang w:val="en-US"/>
        </w:rPr>
        <w:t>I</w:t>
      </w:r>
      <w:r w:rsidRPr="00B422B0">
        <w:rPr>
          <w:sz w:val="28"/>
          <w:szCs w:val="28"/>
          <w:lang w:val="en-US"/>
        </w:rPr>
        <w:t>I</w:t>
      </w:r>
      <w:r w:rsidRPr="00B422B0">
        <w:rPr>
          <w:sz w:val="28"/>
          <w:szCs w:val="28"/>
        </w:rPr>
        <w:t xml:space="preserve"> </w:t>
      </w:r>
      <w:r>
        <w:rPr>
          <w:sz w:val="28"/>
          <w:szCs w:val="28"/>
        </w:rPr>
        <w:t>Паралимпийских летних играх 2024</w:t>
      </w:r>
      <w:r w:rsidRPr="00B422B0">
        <w:rPr>
          <w:sz w:val="28"/>
          <w:szCs w:val="28"/>
        </w:rPr>
        <w:t xml:space="preserve"> года в г. </w:t>
      </w:r>
      <w:r>
        <w:rPr>
          <w:sz w:val="28"/>
          <w:szCs w:val="28"/>
        </w:rPr>
        <w:t>Париж</w:t>
      </w:r>
      <w:r w:rsidRPr="00B422B0">
        <w:rPr>
          <w:sz w:val="28"/>
          <w:szCs w:val="28"/>
        </w:rPr>
        <w:t xml:space="preserve"> (</w:t>
      </w:r>
      <w:r>
        <w:rPr>
          <w:sz w:val="28"/>
          <w:szCs w:val="28"/>
        </w:rPr>
        <w:t>Франция</w:t>
      </w:r>
      <w:r w:rsidRPr="00B422B0">
        <w:rPr>
          <w:sz w:val="28"/>
          <w:szCs w:val="28"/>
        </w:rPr>
        <w:t>)</w:t>
      </w:r>
      <w:r>
        <w:rPr>
          <w:sz w:val="28"/>
          <w:szCs w:val="28"/>
        </w:rPr>
        <w:t xml:space="preserve">. </w:t>
      </w:r>
    </w:p>
    <w:p w14:paraId="7C11DE2C" w14:textId="77777777" w:rsidR="00993CD6" w:rsidRDefault="00993CD6" w:rsidP="00993CD6">
      <w:pPr>
        <w:spacing w:line="276" w:lineRule="auto"/>
        <w:ind w:firstLine="567"/>
        <w:contextualSpacing/>
        <w:jc w:val="both"/>
        <w:rPr>
          <w:sz w:val="28"/>
          <w:szCs w:val="28"/>
        </w:rPr>
      </w:pPr>
      <w:r w:rsidRPr="00B422B0">
        <w:rPr>
          <w:sz w:val="28"/>
          <w:szCs w:val="28"/>
        </w:rPr>
        <w:lastRenderedPageBreak/>
        <w:t xml:space="preserve">ПКР </w:t>
      </w:r>
      <w:r>
        <w:rPr>
          <w:sz w:val="28"/>
          <w:szCs w:val="28"/>
        </w:rPr>
        <w:t>проводит</w:t>
      </w:r>
      <w:r w:rsidRPr="00B422B0">
        <w:rPr>
          <w:sz w:val="28"/>
          <w:szCs w:val="28"/>
        </w:rPr>
        <w:t xml:space="preserve"> системную работу по взаимодействию</w:t>
      </w:r>
      <w:r>
        <w:rPr>
          <w:sz w:val="28"/>
          <w:szCs w:val="28"/>
        </w:rPr>
        <w:t>,</w:t>
      </w:r>
      <w:r w:rsidRPr="00B422B0">
        <w:rPr>
          <w:sz w:val="28"/>
          <w:szCs w:val="28"/>
        </w:rPr>
        <w:t xml:space="preserve"> как с </w:t>
      </w:r>
      <w:r>
        <w:rPr>
          <w:sz w:val="28"/>
          <w:szCs w:val="28"/>
        </w:rPr>
        <w:t>федеральными, так и региональными средствами массовой информации по освещению хода подготовки ПИ-2024, планированию освещения хода выступления Паралимпийской команды России на Предстоящих играх, а также аккредитации российских СМИ на Игры в Париже.</w:t>
      </w:r>
    </w:p>
    <w:p w14:paraId="54853605" w14:textId="77777777" w:rsidR="00993CD6" w:rsidRDefault="00993CD6" w:rsidP="00993CD6">
      <w:pPr>
        <w:spacing w:line="276" w:lineRule="auto"/>
        <w:ind w:firstLine="567"/>
        <w:contextualSpacing/>
        <w:jc w:val="both"/>
        <w:rPr>
          <w:sz w:val="28"/>
          <w:szCs w:val="28"/>
        </w:rPr>
      </w:pPr>
      <w:r w:rsidRPr="00B422B0">
        <w:rPr>
          <w:sz w:val="28"/>
          <w:szCs w:val="28"/>
        </w:rPr>
        <w:t xml:space="preserve">Публикации и новостные выпуски об участии команды </w:t>
      </w:r>
      <w:r>
        <w:rPr>
          <w:sz w:val="28"/>
          <w:szCs w:val="28"/>
        </w:rPr>
        <w:t>Паралимпийской команды</w:t>
      </w:r>
      <w:r w:rsidRPr="00B422B0">
        <w:rPr>
          <w:sz w:val="28"/>
          <w:szCs w:val="28"/>
        </w:rPr>
        <w:t xml:space="preserve"> </w:t>
      </w:r>
      <w:r>
        <w:rPr>
          <w:sz w:val="28"/>
          <w:szCs w:val="28"/>
        </w:rPr>
        <w:t>России в Играх-2024 планируется, что будут</w:t>
      </w:r>
      <w:r w:rsidRPr="00B422B0">
        <w:rPr>
          <w:sz w:val="28"/>
          <w:szCs w:val="28"/>
        </w:rPr>
        <w:t xml:space="preserve"> выходили </w:t>
      </w:r>
      <w:r>
        <w:rPr>
          <w:sz w:val="28"/>
          <w:szCs w:val="28"/>
        </w:rPr>
        <w:t xml:space="preserve">по примеру Токио </w:t>
      </w:r>
      <w:r w:rsidRPr="00B422B0">
        <w:rPr>
          <w:sz w:val="28"/>
          <w:szCs w:val="28"/>
        </w:rPr>
        <w:t xml:space="preserve">в режиме онлайн ежедневно. </w:t>
      </w:r>
    </w:p>
    <w:p w14:paraId="1576375C" w14:textId="77777777" w:rsidR="00993CD6" w:rsidRPr="00B422B0" w:rsidRDefault="00993CD6" w:rsidP="00993CD6">
      <w:pPr>
        <w:spacing w:line="276" w:lineRule="auto"/>
        <w:ind w:firstLine="567"/>
        <w:contextualSpacing/>
        <w:jc w:val="both"/>
        <w:rPr>
          <w:sz w:val="28"/>
          <w:szCs w:val="28"/>
        </w:rPr>
      </w:pPr>
      <w:r>
        <w:rPr>
          <w:sz w:val="28"/>
          <w:szCs w:val="28"/>
        </w:rPr>
        <w:t>Запланирована работа с</w:t>
      </w:r>
      <w:r w:rsidRPr="00B422B0">
        <w:rPr>
          <w:sz w:val="28"/>
          <w:szCs w:val="28"/>
        </w:rPr>
        <w:t xml:space="preserve"> субъекта</w:t>
      </w:r>
      <w:r>
        <w:rPr>
          <w:sz w:val="28"/>
          <w:szCs w:val="28"/>
        </w:rPr>
        <w:t>ми</w:t>
      </w:r>
      <w:r w:rsidRPr="00B422B0">
        <w:rPr>
          <w:sz w:val="28"/>
          <w:szCs w:val="28"/>
        </w:rPr>
        <w:t xml:space="preserve"> Российской Федерации </w:t>
      </w:r>
      <w:r>
        <w:rPr>
          <w:sz w:val="28"/>
          <w:szCs w:val="28"/>
        </w:rPr>
        <w:t>по освещению</w:t>
      </w:r>
      <w:r w:rsidRPr="00B422B0">
        <w:rPr>
          <w:sz w:val="28"/>
          <w:szCs w:val="28"/>
        </w:rPr>
        <w:t xml:space="preserve"> в СМИ участия спортсменов </w:t>
      </w:r>
      <w:r>
        <w:rPr>
          <w:sz w:val="28"/>
          <w:szCs w:val="28"/>
        </w:rPr>
        <w:t xml:space="preserve">из соответствующих регионов </w:t>
      </w:r>
      <w:r w:rsidRPr="00B422B0">
        <w:rPr>
          <w:sz w:val="28"/>
          <w:szCs w:val="28"/>
        </w:rPr>
        <w:t xml:space="preserve">в Паралимпийских играх. </w:t>
      </w:r>
    </w:p>
    <w:p w14:paraId="73367A38" w14:textId="77777777" w:rsidR="00993CD6" w:rsidRPr="00A264DA" w:rsidRDefault="00993CD6" w:rsidP="00993CD6">
      <w:pPr>
        <w:spacing w:line="276" w:lineRule="auto"/>
        <w:ind w:firstLine="567"/>
        <w:contextualSpacing/>
        <w:jc w:val="both"/>
        <w:rPr>
          <w:sz w:val="28"/>
          <w:szCs w:val="28"/>
        </w:rPr>
      </w:pPr>
      <w:r w:rsidRPr="00B422B0">
        <w:rPr>
          <w:sz w:val="28"/>
          <w:szCs w:val="28"/>
        </w:rPr>
        <w:t xml:space="preserve">С целью создания единого информационного пространства по подготовке и участию </w:t>
      </w:r>
      <w:r>
        <w:rPr>
          <w:sz w:val="28"/>
          <w:szCs w:val="28"/>
        </w:rPr>
        <w:t>российских спортсменов в ПИ-2024</w:t>
      </w:r>
      <w:r w:rsidRPr="00B422B0">
        <w:rPr>
          <w:sz w:val="28"/>
          <w:szCs w:val="28"/>
        </w:rPr>
        <w:t xml:space="preserve">, </w:t>
      </w:r>
      <w:r>
        <w:rPr>
          <w:sz w:val="28"/>
          <w:szCs w:val="28"/>
        </w:rPr>
        <w:t>будут</w:t>
      </w:r>
      <w:r w:rsidRPr="00B422B0">
        <w:rPr>
          <w:sz w:val="28"/>
          <w:szCs w:val="28"/>
        </w:rPr>
        <w:t xml:space="preserve"> созданы специальные страницы на сайте ПКР, а также новый сайт команды Паралимпийского комитета России, участвующей в Играх</w:t>
      </w:r>
      <w:r>
        <w:rPr>
          <w:sz w:val="28"/>
          <w:szCs w:val="28"/>
        </w:rPr>
        <w:t xml:space="preserve"> 2024 в Париже</w:t>
      </w:r>
      <w:r w:rsidRPr="00B422B0">
        <w:rPr>
          <w:sz w:val="28"/>
          <w:szCs w:val="28"/>
        </w:rPr>
        <w:t xml:space="preserve">. В течение подготовки и участия </w:t>
      </w:r>
      <w:r>
        <w:rPr>
          <w:sz w:val="28"/>
          <w:szCs w:val="28"/>
        </w:rPr>
        <w:t>Паралимпийской команды России в ПИ-2024</w:t>
      </w:r>
      <w:r w:rsidRPr="00B422B0">
        <w:rPr>
          <w:sz w:val="28"/>
          <w:szCs w:val="28"/>
        </w:rPr>
        <w:t xml:space="preserve"> ежедневно </w:t>
      </w:r>
      <w:r>
        <w:rPr>
          <w:sz w:val="28"/>
          <w:szCs w:val="28"/>
        </w:rPr>
        <w:t>будет публиковаться информация в социальных сетях</w:t>
      </w:r>
      <w:r w:rsidRPr="00B422B0">
        <w:rPr>
          <w:sz w:val="28"/>
          <w:szCs w:val="28"/>
        </w:rPr>
        <w:t>, а также разме</w:t>
      </w:r>
      <w:r>
        <w:rPr>
          <w:sz w:val="28"/>
          <w:szCs w:val="28"/>
        </w:rPr>
        <w:t>щаться</w:t>
      </w:r>
      <w:r w:rsidRPr="00B422B0">
        <w:rPr>
          <w:sz w:val="28"/>
          <w:szCs w:val="28"/>
        </w:rPr>
        <w:t xml:space="preserve"> информация на сайт ПКР. </w:t>
      </w:r>
    </w:p>
    <w:p w14:paraId="501817AE" w14:textId="77777777" w:rsidR="003C7108" w:rsidRDefault="003C7108"/>
    <w:sectPr w:rsidR="003C7108" w:rsidSect="00C72ACA">
      <w:headerReference w:type="default" r:id="rId14"/>
      <w:footerReference w:type="default" r:id="rId15"/>
      <w:pgSz w:w="11906" w:h="16838" w:code="283"/>
      <w:pgMar w:top="567" w:right="1106" w:bottom="851"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PragmaticaC-Bold">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2986" w14:textId="77777777" w:rsidR="004F202A" w:rsidRDefault="006A5CD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17C8" w14:textId="77777777" w:rsidR="004F202A" w:rsidRDefault="006A5CD8">
    <w:pPr>
      <w:pStyle w:val="a3"/>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83F6" w14:textId="77777777" w:rsidR="004F202A" w:rsidRPr="002653E8" w:rsidRDefault="006A5CD8" w:rsidP="00BB0EAB">
    <w:pPr>
      <w:pStyle w:val="af4"/>
      <w:jc w:val="right"/>
      <w:rPr>
        <w:color w:val="AEAAAA" w:themeColor="background2" w:themeShade="BF"/>
      </w:rPr>
    </w:pPr>
    <w:r w:rsidRPr="002653E8">
      <w:rPr>
        <w:color w:val="AEAAAA" w:themeColor="background2" w:themeShade="BF"/>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C38"/>
    <w:multiLevelType w:val="hybridMultilevel"/>
    <w:tmpl w:val="86FE2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44F83"/>
    <w:multiLevelType w:val="hybridMultilevel"/>
    <w:tmpl w:val="C046DB2A"/>
    <w:lvl w:ilvl="0" w:tplc="AD9A9F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6767E00"/>
    <w:multiLevelType w:val="hybridMultilevel"/>
    <w:tmpl w:val="CEF4230A"/>
    <w:lvl w:ilvl="0" w:tplc="E7ECEC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49308D"/>
    <w:multiLevelType w:val="hybridMultilevel"/>
    <w:tmpl w:val="7C82E71A"/>
    <w:lvl w:ilvl="0" w:tplc="D87A4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31326E"/>
    <w:multiLevelType w:val="hybridMultilevel"/>
    <w:tmpl w:val="F6D84B48"/>
    <w:lvl w:ilvl="0" w:tplc="B84027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D6B67DF"/>
    <w:multiLevelType w:val="hybridMultilevel"/>
    <w:tmpl w:val="AA5E6574"/>
    <w:lvl w:ilvl="0" w:tplc="802216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C4240B"/>
    <w:multiLevelType w:val="hybridMultilevel"/>
    <w:tmpl w:val="A0E2A8E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5A3"/>
    <w:multiLevelType w:val="multilevel"/>
    <w:tmpl w:val="1A3CDCE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2D69E2"/>
    <w:multiLevelType w:val="multilevel"/>
    <w:tmpl w:val="7F38036E"/>
    <w:lvl w:ilvl="0">
      <w:start w:val="1"/>
      <w:numFmt w:val="decimal"/>
      <w:lvlText w:val="%1."/>
      <w:lvlJc w:val="left"/>
      <w:pPr>
        <w:ind w:left="850" w:hanging="850"/>
      </w:pPr>
      <w:rPr>
        <w:rFonts w:hint="default"/>
      </w:rPr>
    </w:lvl>
    <w:lvl w:ilvl="1">
      <w:start w:val="1"/>
      <w:numFmt w:val="decimal"/>
      <w:lvlText w:val="%1.%2."/>
      <w:lvlJc w:val="left"/>
      <w:pPr>
        <w:ind w:left="1417" w:hanging="850"/>
      </w:pPr>
      <w:rPr>
        <w:rFonts w:hint="default"/>
      </w:rPr>
    </w:lvl>
    <w:lvl w:ilvl="2">
      <w:start w:val="1"/>
      <w:numFmt w:val="decimal"/>
      <w:lvlText w:val="%1.%2.%3."/>
      <w:lvlJc w:val="left"/>
      <w:pPr>
        <w:ind w:left="1984" w:hanging="8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80C291D"/>
    <w:multiLevelType w:val="hybridMultilevel"/>
    <w:tmpl w:val="00DA20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8DC7842"/>
    <w:multiLevelType w:val="hybridMultilevel"/>
    <w:tmpl w:val="44A49D8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990618E"/>
    <w:multiLevelType w:val="hybridMultilevel"/>
    <w:tmpl w:val="8B1E7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54DA9"/>
    <w:multiLevelType w:val="hybridMultilevel"/>
    <w:tmpl w:val="DE24C04E"/>
    <w:lvl w:ilvl="0" w:tplc="0419000D">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F4B20"/>
    <w:multiLevelType w:val="hybridMultilevel"/>
    <w:tmpl w:val="931AD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9F1EB3"/>
    <w:multiLevelType w:val="hybridMultilevel"/>
    <w:tmpl w:val="5394D47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6A1AC5"/>
    <w:multiLevelType w:val="hybridMultilevel"/>
    <w:tmpl w:val="6282A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C3021C"/>
    <w:multiLevelType w:val="hybridMultilevel"/>
    <w:tmpl w:val="99561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9E01C1"/>
    <w:multiLevelType w:val="hybridMultilevel"/>
    <w:tmpl w:val="CFFECC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20096F"/>
    <w:multiLevelType w:val="hybridMultilevel"/>
    <w:tmpl w:val="9C7475C8"/>
    <w:lvl w:ilvl="0" w:tplc="01162B94">
      <w:start w:val="1"/>
      <w:numFmt w:val="decimal"/>
      <w:lvlText w:val="%1."/>
      <w:lvlJc w:val="left"/>
      <w:pPr>
        <w:tabs>
          <w:tab w:val="num" w:pos="720"/>
        </w:tabs>
        <w:ind w:left="720" w:hanging="360"/>
      </w:pPr>
      <w:rPr>
        <w:rFonts w:hint="default"/>
      </w:rPr>
    </w:lvl>
    <w:lvl w:ilvl="1" w:tplc="35321A96">
      <w:numFmt w:val="none"/>
      <w:lvlText w:val=""/>
      <w:lvlJc w:val="left"/>
      <w:pPr>
        <w:tabs>
          <w:tab w:val="num" w:pos="360"/>
        </w:tabs>
      </w:pPr>
    </w:lvl>
    <w:lvl w:ilvl="2" w:tplc="758C104A">
      <w:numFmt w:val="none"/>
      <w:lvlText w:val=""/>
      <w:lvlJc w:val="left"/>
      <w:pPr>
        <w:tabs>
          <w:tab w:val="num" w:pos="360"/>
        </w:tabs>
      </w:pPr>
    </w:lvl>
    <w:lvl w:ilvl="3" w:tplc="5B227910">
      <w:numFmt w:val="none"/>
      <w:lvlText w:val=""/>
      <w:lvlJc w:val="left"/>
      <w:pPr>
        <w:tabs>
          <w:tab w:val="num" w:pos="360"/>
        </w:tabs>
      </w:pPr>
    </w:lvl>
    <w:lvl w:ilvl="4" w:tplc="F67A48A4">
      <w:numFmt w:val="none"/>
      <w:lvlText w:val=""/>
      <w:lvlJc w:val="left"/>
      <w:pPr>
        <w:tabs>
          <w:tab w:val="num" w:pos="360"/>
        </w:tabs>
      </w:pPr>
    </w:lvl>
    <w:lvl w:ilvl="5" w:tplc="20CEE058">
      <w:numFmt w:val="none"/>
      <w:lvlText w:val=""/>
      <w:lvlJc w:val="left"/>
      <w:pPr>
        <w:tabs>
          <w:tab w:val="num" w:pos="360"/>
        </w:tabs>
      </w:pPr>
    </w:lvl>
    <w:lvl w:ilvl="6" w:tplc="33F83E50">
      <w:numFmt w:val="none"/>
      <w:lvlText w:val=""/>
      <w:lvlJc w:val="left"/>
      <w:pPr>
        <w:tabs>
          <w:tab w:val="num" w:pos="360"/>
        </w:tabs>
      </w:pPr>
    </w:lvl>
    <w:lvl w:ilvl="7" w:tplc="F89E8A50">
      <w:numFmt w:val="none"/>
      <w:lvlText w:val=""/>
      <w:lvlJc w:val="left"/>
      <w:pPr>
        <w:tabs>
          <w:tab w:val="num" w:pos="360"/>
        </w:tabs>
      </w:pPr>
    </w:lvl>
    <w:lvl w:ilvl="8" w:tplc="8E0609B6">
      <w:numFmt w:val="none"/>
      <w:lvlText w:val=""/>
      <w:lvlJc w:val="left"/>
      <w:pPr>
        <w:tabs>
          <w:tab w:val="num" w:pos="360"/>
        </w:tabs>
      </w:pPr>
    </w:lvl>
  </w:abstractNum>
  <w:abstractNum w:abstractNumId="19" w15:restartNumberingAfterBreak="0">
    <w:nsid w:val="31375219"/>
    <w:multiLevelType w:val="hybridMultilevel"/>
    <w:tmpl w:val="36A005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7E87328"/>
    <w:multiLevelType w:val="hybridMultilevel"/>
    <w:tmpl w:val="3016121C"/>
    <w:lvl w:ilvl="0" w:tplc="32763866">
      <w:numFmt w:val="bullet"/>
      <w:lvlText w:val="●"/>
      <w:lvlJc w:val="left"/>
      <w:pPr>
        <w:ind w:left="824" w:hanging="195"/>
      </w:pPr>
      <w:rPr>
        <w:rFonts w:ascii="Verdana" w:eastAsia="Verdana" w:hAnsi="Verdana" w:cs="Verdana" w:hint="default"/>
        <w:w w:val="102"/>
        <w:sz w:val="11"/>
        <w:szCs w:val="11"/>
        <w:lang w:val="ru-RU" w:eastAsia="en-US" w:bidi="ar-SA"/>
      </w:rPr>
    </w:lvl>
    <w:lvl w:ilvl="1" w:tplc="260ADAD0">
      <w:numFmt w:val="bullet"/>
      <w:lvlText w:val="•"/>
      <w:lvlJc w:val="left"/>
      <w:pPr>
        <w:ind w:left="1780" w:hanging="195"/>
      </w:pPr>
      <w:rPr>
        <w:rFonts w:hint="default"/>
        <w:lang w:val="ru-RU" w:eastAsia="en-US" w:bidi="ar-SA"/>
      </w:rPr>
    </w:lvl>
    <w:lvl w:ilvl="2" w:tplc="EC343DAA">
      <w:numFmt w:val="bullet"/>
      <w:lvlText w:val="•"/>
      <w:lvlJc w:val="left"/>
      <w:pPr>
        <w:ind w:left="2741" w:hanging="195"/>
      </w:pPr>
      <w:rPr>
        <w:rFonts w:hint="default"/>
        <w:lang w:val="ru-RU" w:eastAsia="en-US" w:bidi="ar-SA"/>
      </w:rPr>
    </w:lvl>
    <w:lvl w:ilvl="3" w:tplc="09E04F08">
      <w:numFmt w:val="bullet"/>
      <w:lvlText w:val="•"/>
      <w:lvlJc w:val="left"/>
      <w:pPr>
        <w:ind w:left="3701" w:hanging="195"/>
      </w:pPr>
      <w:rPr>
        <w:rFonts w:hint="default"/>
        <w:lang w:val="ru-RU" w:eastAsia="en-US" w:bidi="ar-SA"/>
      </w:rPr>
    </w:lvl>
    <w:lvl w:ilvl="4" w:tplc="79AC5B32">
      <w:numFmt w:val="bullet"/>
      <w:lvlText w:val="•"/>
      <w:lvlJc w:val="left"/>
      <w:pPr>
        <w:ind w:left="4662" w:hanging="195"/>
      </w:pPr>
      <w:rPr>
        <w:rFonts w:hint="default"/>
        <w:lang w:val="ru-RU" w:eastAsia="en-US" w:bidi="ar-SA"/>
      </w:rPr>
    </w:lvl>
    <w:lvl w:ilvl="5" w:tplc="123A810A">
      <w:numFmt w:val="bullet"/>
      <w:lvlText w:val="•"/>
      <w:lvlJc w:val="left"/>
      <w:pPr>
        <w:ind w:left="5623" w:hanging="195"/>
      </w:pPr>
      <w:rPr>
        <w:rFonts w:hint="default"/>
        <w:lang w:val="ru-RU" w:eastAsia="en-US" w:bidi="ar-SA"/>
      </w:rPr>
    </w:lvl>
    <w:lvl w:ilvl="6" w:tplc="E8BE5B5A">
      <w:numFmt w:val="bullet"/>
      <w:lvlText w:val="•"/>
      <w:lvlJc w:val="left"/>
      <w:pPr>
        <w:ind w:left="6583" w:hanging="195"/>
      </w:pPr>
      <w:rPr>
        <w:rFonts w:hint="default"/>
        <w:lang w:val="ru-RU" w:eastAsia="en-US" w:bidi="ar-SA"/>
      </w:rPr>
    </w:lvl>
    <w:lvl w:ilvl="7" w:tplc="18282644">
      <w:numFmt w:val="bullet"/>
      <w:lvlText w:val="•"/>
      <w:lvlJc w:val="left"/>
      <w:pPr>
        <w:ind w:left="7544" w:hanging="195"/>
      </w:pPr>
      <w:rPr>
        <w:rFonts w:hint="default"/>
        <w:lang w:val="ru-RU" w:eastAsia="en-US" w:bidi="ar-SA"/>
      </w:rPr>
    </w:lvl>
    <w:lvl w:ilvl="8" w:tplc="4166322E">
      <w:numFmt w:val="bullet"/>
      <w:lvlText w:val="•"/>
      <w:lvlJc w:val="left"/>
      <w:pPr>
        <w:ind w:left="8505" w:hanging="195"/>
      </w:pPr>
      <w:rPr>
        <w:rFonts w:hint="default"/>
        <w:lang w:val="ru-RU" w:eastAsia="en-US" w:bidi="ar-SA"/>
      </w:rPr>
    </w:lvl>
  </w:abstractNum>
  <w:abstractNum w:abstractNumId="21" w15:restartNumberingAfterBreak="0">
    <w:nsid w:val="37FF03C2"/>
    <w:multiLevelType w:val="hybridMultilevel"/>
    <w:tmpl w:val="8D961416"/>
    <w:lvl w:ilvl="0" w:tplc="05BE9C50">
      <w:start w:val="1"/>
      <w:numFmt w:val="decimal"/>
      <w:lvlText w:val="%1."/>
      <w:lvlJc w:val="left"/>
      <w:pPr>
        <w:ind w:left="678" w:hanging="570"/>
      </w:pPr>
      <w:rPr>
        <w:rFonts w:ascii="Times New Roman" w:eastAsia="Times New Roman" w:hAnsi="Times New Roman" w:cs="Times New Roman" w:hint="default"/>
        <w:w w:val="100"/>
        <w:sz w:val="36"/>
        <w:szCs w:val="36"/>
        <w:lang w:val="ru-RU" w:eastAsia="en-US" w:bidi="ar-SA"/>
      </w:rPr>
    </w:lvl>
    <w:lvl w:ilvl="1" w:tplc="42808D8E">
      <w:numFmt w:val="bullet"/>
      <w:lvlText w:val="•"/>
      <w:lvlJc w:val="left"/>
      <w:pPr>
        <w:ind w:left="860" w:hanging="570"/>
      </w:pPr>
      <w:rPr>
        <w:rFonts w:hint="default"/>
        <w:lang w:val="ru-RU" w:eastAsia="en-US" w:bidi="ar-SA"/>
      </w:rPr>
    </w:lvl>
    <w:lvl w:ilvl="2" w:tplc="1F7A0FF4">
      <w:numFmt w:val="bullet"/>
      <w:lvlText w:val="•"/>
      <w:lvlJc w:val="left"/>
      <w:pPr>
        <w:ind w:left="1041" w:hanging="570"/>
      </w:pPr>
      <w:rPr>
        <w:rFonts w:hint="default"/>
        <w:lang w:val="ru-RU" w:eastAsia="en-US" w:bidi="ar-SA"/>
      </w:rPr>
    </w:lvl>
    <w:lvl w:ilvl="3" w:tplc="6F241136">
      <w:numFmt w:val="bullet"/>
      <w:lvlText w:val="•"/>
      <w:lvlJc w:val="left"/>
      <w:pPr>
        <w:ind w:left="1222" w:hanging="570"/>
      </w:pPr>
      <w:rPr>
        <w:rFonts w:hint="default"/>
        <w:lang w:val="ru-RU" w:eastAsia="en-US" w:bidi="ar-SA"/>
      </w:rPr>
    </w:lvl>
    <w:lvl w:ilvl="4" w:tplc="C91A6C3A">
      <w:numFmt w:val="bullet"/>
      <w:lvlText w:val="•"/>
      <w:lvlJc w:val="left"/>
      <w:pPr>
        <w:ind w:left="1403" w:hanging="570"/>
      </w:pPr>
      <w:rPr>
        <w:rFonts w:hint="default"/>
        <w:lang w:val="ru-RU" w:eastAsia="en-US" w:bidi="ar-SA"/>
      </w:rPr>
    </w:lvl>
    <w:lvl w:ilvl="5" w:tplc="796CB6D8">
      <w:numFmt w:val="bullet"/>
      <w:lvlText w:val="•"/>
      <w:lvlJc w:val="left"/>
      <w:pPr>
        <w:ind w:left="1584" w:hanging="570"/>
      </w:pPr>
      <w:rPr>
        <w:rFonts w:hint="default"/>
        <w:lang w:val="ru-RU" w:eastAsia="en-US" w:bidi="ar-SA"/>
      </w:rPr>
    </w:lvl>
    <w:lvl w:ilvl="6" w:tplc="1F64A7A0">
      <w:numFmt w:val="bullet"/>
      <w:lvlText w:val="•"/>
      <w:lvlJc w:val="left"/>
      <w:pPr>
        <w:ind w:left="1765" w:hanging="570"/>
      </w:pPr>
      <w:rPr>
        <w:rFonts w:hint="default"/>
        <w:lang w:val="ru-RU" w:eastAsia="en-US" w:bidi="ar-SA"/>
      </w:rPr>
    </w:lvl>
    <w:lvl w:ilvl="7" w:tplc="12745050">
      <w:numFmt w:val="bullet"/>
      <w:lvlText w:val="•"/>
      <w:lvlJc w:val="left"/>
      <w:pPr>
        <w:ind w:left="1945" w:hanging="570"/>
      </w:pPr>
      <w:rPr>
        <w:rFonts w:hint="default"/>
        <w:lang w:val="ru-RU" w:eastAsia="en-US" w:bidi="ar-SA"/>
      </w:rPr>
    </w:lvl>
    <w:lvl w:ilvl="8" w:tplc="877AF36A">
      <w:numFmt w:val="bullet"/>
      <w:lvlText w:val="•"/>
      <w:lvlJc w:val="left"/>
      <w:pPr>
        <w:ind w:left="2126" w:hanging="570"/>
      </w:pPr>
      <w:rPr>
        <w:rFonts w:hint="default"/>
        <w:lang w:val="ru-RU" w:eastAsia="en-US" w:bidi="ar-SA"/>
      </w:rPr>
    </w:lvl>
  </w:abstractNum>
  <w:abstractNum w:abstractNumId="22" w15:restartNumberingAfterBreak="0">
    <w:nsid w:val="39F409DC"/>
    <w:multiLevelType w:val="hybridMultilevel"/>
    <w:tmpl w:val="6ED206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07E5B3B"/>
    <w:multiLevelType w:val="hybridMultilevel"/>
    <w:tmpl w:val="518E0D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31F3F07"/>
    <w:multiLevelType w:val="hybridMultilevel"/>
    <w:tmpl w:val="7E90F3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C75B41"/>
    <w:multiLevelType w:val="hybridMultilevel"/>
    <w:tmpl w:val="A4CA609E"/>
    <w:lvl w:ilvl="0" w:tplc="B53413D8">
      <w:start w:val="1"/>
      <w:numFmt w:val="decimal"/>
      <w:lvlText w:val="%1."/>
      <w:lvlJc w:val="left"/>
      <w:pPr>
        <w:tabs>
          <w:tab w:val="num" w:pos="720"/>
        </w:tabs>
        <w:ind w:left="72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CD36D01"/>
    <w:multiLevelType w:val="hybridMultilevel"/>
    <w:tmpl w:val="C6E24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6D748B"/>
    <w:multiLevelType w:val="hybridMultilevel"/>
    <w:tmpl w:val="DD56B948"/>
    <w:lvl w:ilvl="0" w:tplc="81E25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62A4035"/>
    <w:multiLevelType w:val="hybridMultilevel"/>
    <w:tmpl w:val="83386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8D347D"/>
    <w:multiLevelType w:val="hybridMultilevel"/>
    <w:tmpl w:val="AF5E22D6"/>
    <w:lvl w:ilvl="0" w:tplc="E1E82550">
      <w:start w:val="1"/>
      <w:numFmt w:val="decimal"/>
      <w:lvlText w:val="%1."/>
      <w:lvlJc w:val="left"/>
      <w:pPr>
        <w:tabs>
          <w:tab w:val="num" w:pos="810"/>
        </w:tabs>
        <w:ind w:left="810" w:hanging="450"/>
      </w:pPr>
      <w:rPr>
        <w:rFonts w:hint="default"/>
        <w:b/>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C94712F"/>
    <w:multiLevelType w:val="hybridMultilevel"/>
    <w:tmpl w:val="3BC4414A"/>
    <w:lvl w:ilvl="0" w:tplc="51DE4898">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31" w15:restartNumberingAfterBreak="0">
    <w:nsid w:val="5D44434E"/>
    <w:multiLevelType w:val="hybridMultilevel"/>
    <w:tmpl w:val="8454F9EA"/>
    <w:lvl w:ilvl="0" w:tplc="1A3CF61E">
      <w:start w:val="1"/>
      <w:numFmt w:val="decimal"/>
      <w:lvlText w:val="%1."/>
      <w:lvlJc w:val="left"/>
      <w:pPr>
        <w:ind w:left="342" w:hanging="222"/>
      </w:pPr>
      <w:rPr>
        <w:rFonts w:ascii="Arial" w:eastAsia="Arial" w:hAnsi="Arial" w:cs="Arial" w:hint="default"/>
        <w:b/>
        <w:bCs/>
        <w:i/>
        <w:iCs/>
        <w:spacing w:val="-1"/>
        <w:w w:val="99"/>
        <w:sz w:val="20"/>
        <w:szCs w:val="20"/>
        <w:u w:val="thick" w:color="000000"/>
        <w:lang w:val="ru-RU" w:eastAsia="en-US" w:bidi="ar-SA"/>
      </w:rPr>
    </w:lvl>
    <w:lvl w:ilvl="1" w:tplc="90FC83DC">
      <w:numFmt w:val="bullet"/>
      <w:lvlText w:val="•"/>
      <w:lvlJc w:val="left"/>
      <w:pPr>
        <w:ind w:left="620" w:hanging="222"/>
      </w:pPr>
      <w:rPr>
        <w:rFonts w:hint="default"/>
        <w:lang w:val="ru-RU" w:eastAsia="en-US" w:bidi="ar-SA"/>
      </w:rPr>
    </w:lvl>
    <w:lvl w:ilvl="2" w:tplc="13EC9D1E">
      <w:numFmt w:val="bullet"/>
      <w:lvlText w:val="•"/>
      <w:lvlJc w:val="left"/>
      <w:pPr>
        <w:ind w:left="1338" w:hanging="222"/>
      </w:pPr>
      <w:rPr>
        <w:rFonts w:hint="default"/>
        <w:lang w:val="ru-RU" w:eastAsia="en-US" w:bidi="ar-SA"/>
      </w:rPr>
    </w:lvl>
    <w:lvl w:ilvl="3" w:tplc="EF16CF28">
      <w:numFmt w:val="bullet"/>
      <w:lvlText w:val="•"/>
      <w:lvlJc w:val="left"/>
      <w:pPr>
        <w:ind w:left="2056" w:hanging="222"/>
      </w:pPr>
      <w:rPr>
        <w:rFonts w:hint="default"/>
        <w:lang w:val="ru-RU" w:eastAsia="en-US" w:bidi="ar-SA"/>
      </w:rPr>
    </w:lvl>
    <w:lvl w:ilvl="4" w:tplc="A608F132">
      <w:numFmt w:val="bullet"/>
      <w:lvlText w:val="•"/>
      <w:lvlJc w:val="left"/>
      <w:pPr>
        <w:ind w:left="2774" w:hanging="222"/>
      </w:pPr>
      <w:rPr>
        <w:rFonts w:hint="default"/>
        <w:lang w:val="ru-RU" w:eastAsia="en-US" w:bidi="ar-SA"/>
      </w:rPr>
    </w:lvl>
    <w:lvl w:ilvl="5" w:tplc="C9C296C8">
      <w:numFmt w:val="bullet"/>
      <w:lvlText w:val="•"/>
      <w:lvlJc w:val="left"/>
      <w:pPr>
        <w:ind w:left="3492" w:hanging="222"/>
      </w:pPr>
      <w:rPr>
        <w:rFonts w:hint="default"/>
        <w:lang w:val="ru-RU" w:eastAsia="en-US" w:bidi="ar-SA"/>
      </w:rPr>
    </w:lvl>
    <w:lvl w:ilvl="6" w:tplc="EE20030E">
      <w:numFmt w:val="bullet"/>
      <w:lvlText w:val="•"/>
      <w:lvlJc w:val="left"/>
      <w:pPr>
        <w:ind w:left="4210" w:hanging="222"/>
      </w:pPr>
      <w:rPr>
        <w:rFonts w:hint="default"/>
        <w:lang w:val="ru-RU" w:eastAsia="en-US" w:bidi="ar-SA"/>
      </w:rPr>
    </w:lvl>
    <w:lvl w:ilvl="7" w:tplc="AF1EC098">
      <w:numFmt w:val="bullet"/>
      <w:lvlText w:val="•"/>
      <w:lvlJc w:val="left"/>
      <w:pPr>
        <w:ind w:left="4928" w:hanging="222"/>
      </w:pPr>
      <w:rPr>
        <w:rFonts w:hint="default"/>
        <w:lang w:val="ru-RU" w:eastAsia="en-US" w:bidi="ar-SA"/>
      </w:rPr>
    </w:lvl>
    <w:lvl w:ilvl="8" w:tplc="1BF83DC0">
      <w:numFmt w:val="bullet"/>
      <w:lvlText w:val="•"/>
      <w:lvlJc w:val="left"/>
      <w:pPr>
        <w:ind w:left="5646" w:hanging="222"/>
      </w:pPr>
      <w:rPr>
        <w:rFonts w:hint="default"/>
        <w:lang w:val="ru-RU" w:eastAsia="en-US" w:bidi="ar-SA"/>
      </w:rPr>
    </w:lvl>
  </w:abstractNum>
  <w:abstractNum w:abstractNumId="32" w15:restartNumberingAfterBreak="0">
    <w:nsid w:val="60F55103"/>
    <w:multiLevelType w:val="hybridMultilevel"/>
    <w:tmpl w:val="45345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1A704B"/>
    <w:multiLevelType w:val="hybridMultilevel"/>
    <w:tmpl w:val="C6E24A0E"/>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62B332C9"/>
    <w:multiLevelType w:val="hybridMultilevel"/>
    <w:tmpl w:val="024EA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717C3E"/>
    <w:multiLevelType w:val="hybridMultilevel"/>
    <w:tmpl w:val="B0089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48542F"/>
    <w:multiLevelType w:val="hybridMultilevel"/>
    <w:tmpl w:val="71B0E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91174C"/>
    <w:multiLevelType w:val="hybridMultilevel"/>
    <w:tmpl w:val="60D2F534"/>
    <w:lvl w:ilvl="0" w:tplc="69A43B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06250B"/>
    <w:multiLevelType w:val="hybridMultilevel"/>
    <w:tmpl w:val="C234C82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2545AE"/>
    <w:multiLevelType w:val="hybridMultilevel"/>
    <w:tmpl w:val="7944B4FE"/>
    <w:lvl w:ilvl="0" w:tplc="BBE61550">
      <w:start w:val="2"/>
      <w:numFmt w:val="decimal"/>
      <w:lvlText w:val="%1."/>
      <w:lvlJc w:val="left"/>
      <w:pPr>
        <w:tabs>
          <w:tab w:val="num" w:pos="180"/>
        </w:tabs>
        <w:ind w:left="180" w:hanging="360"/>
      </w:pPr>
    </w:lvl>
    <w:lvl w:ilvl="1" w:tplc="26B2D57A">
      <w:start w:val="3"/>
      <w:numFmt w:val="bullet"/>
      <w:lvlText w:val="-"/>
      <w:lvlJc w:val="left"/>
      <w:pPr>
        <w:tabs>
          <w:tab w:val="num" w:pos="900"/>
        </w:tabs>
        <w:ind w:left="9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B8B471D"/>
    <w:multiLevelType w:val="hybridMultilevel"/>
    <w:tmpl w:val="C76E51F4"/>
    <w:lvl w:ilvl="0" w:tplc="632045F6">
      <w:start w:val="1"/>
      <w:numFmt w:val="decimal"/>
      <w:lvlText w:val="%1."/>
      <w:lvlJc w:val="left"/>
      <w:pPr>
        <w:ind w:left="330" w:hanging="222"/>
      </w:pPr>
      <w:rPr>
        <w:rFonts w:ascii="Arial" w:eastAsia="Arial" w:hAnsi="Arial" w:cs="Arial" w:hint="default"/>
        <w:b/>
        <w:bCs/>
        <w:i/>
        <w:iCs/>
        <w:spacing w:val="-1"/>
        <w:w w:val="99"/>
        <w:position w:val="-10"/>
        <w:sz w:val="20"/>
        <w:szCs w:val="20"/>
        <w:u w:val="thick" w:color="000000"/>
        <w:lang w:val="ru-RU" w:eastAsia="en-US" w:bidi="ar-SA"/>
      </w:rPr>
    </w:lvl>
    <w:lvl w:ilvl="1" w:tplc="6E68F294">
      <w:numFmt w:val="bullet"/>
      <w:lvlText w:val="•"/>
      <w:lvlJc w:val="left"/>
      <w:pPr>
        <w:ind w:left="1356" w:hanging="222"/>
      </w:pPr>
      <w:rPr>
        <w:rFonts w:hint="default"/>
        <w:lang w:val="ru-RU" w:eastAsia="en-US" w:bidi="ar-SA"/>
      </w:rPr>
    </w:lvl>
    <w:lvl w:ilvl="2" w:tplc="D01A0604">
      <w:numFmt w:val="bullet"/>
      <w:lvlText w:val="•"/>
      <w:lvlJc w:val="left"/>
      <w:pPr>
        <w:ind w:left="2373" w:hanging="222"/>
      </w:pPr>
      <w:rPr>
        <w:rFonts w:hint="default"/>
        <w:lang w:val="ru-RU" w:eastAsia="en-US" w:bidi="ar-SA"/>
      </w:rPr>
    </w:lvl>
    <w:lvl w:ilvl="3" w:tplc="4932905E">
      <w:numFmt w:val="bullet"/>
      <w:lvlText w:val="•"/>
      <w:lvlJc w:val="left"/>
      <w:pPr>
        <w:ind w:left="3389" w:hanging="222"/>
      </w:pPr>
      <w:rPr>
        <w:rFonts w:hint="default"/>
        <w:lang w:val="ru-RU" w:eastAsia="en-US" w:bidi="ar-SA"/>
      </w:rPr>
    </w:lvl>
    <w:lvl w:ilvl="4" w:tplc="0ADCD722">
      <w:numFmt w:val="bullet"/>
      <w:lvlText w:val="•"/>
      <w:lvlJc w:val="left"/>
      <w:pPr>
        <w:ind w:left="4406" w:hanging="222"/>
      </w:pPr>
      <w:rPr>
        <w:rFonts w:hint="default"/>
        <w:lang w:val="ru-RU" w:eastAsia="en-US" w:bidi="ar-SA"/>
      </w:rPr>
    </w:lvl>
    <w:lvl w:ilvl="5" w:tplc="BADC0CCC">
      <w:numFmt w:val="bullet"/>
      <w:lvlText w:val="•"/>
      <w:lvlJc w:val="left"/>
      <w:pPr>
        <w:ind w:left="5423" w:hanging="222"/>
      </w:pPr>
      <w:rPr>
        <w:rFonts w:hint="default"/>
        <w:lang w:val="ru-RU" w:eastAsia="en-US" w:bidi="ar-SA"/>
      </w:rPr>
    </w:lvl>
    <w:lvl w:ilvl="6" w:tplc="7210530E">
      <w:numFmt w:val="bullet"/>
      <w:lvlText w:val="•"/>
      <w:lvlJc w:val="left"/>
      <w:pPr>
        <w:ind w:left="6439" w:hanging="222"/>
      </w:pPr>
      <w:rPr>
        <w:rFonts w:hint="default"/>
        <w:lang w:val="ru-RU" w:eastAsia="en-US" w:bidi="ar-SA"/>
      </w:rPr>
    </w:lvl>
    <w:lvl w:ilvl="7" w:tplc="9968DB12">
      <w:numFmt w:val="bullet"/>
      <w:lvlText w:val="•"/>
      <w:lvlJc w:val="left"/>
      <w:pPr>
        <w:ind w:left="7456" w:hanging="222"/>
      </w:pPr>
      <w:rPr>
        <w:rFonts w:hint="default"/>
        <w:lang w:val="ru-RU" w:eastAsia="en-US" w:bidi="ar-SA"/>
      </w:rPr>
    </w:lvl>
    <w:lvl w:ilvl="8" w:tplc="C0B0C1A8">
      <w:numFmt w:val="bullet"/>
      <w:lvlText w:val="•"/>
      <w:lvlJc w:val="left"/>
      <w:pPr>
        <w:ind w:left="8473" w:hanging="222"/>
      </w:pPr>
      <w:rPr>
        <w:rFonts w:hint="default"/>
        <w:lang w:val="ru-RU" w:eastAsia="en-US" w:bidi="ar-SA"/>
      </w:rPr>
    </w:lvl>
  </w:abstractNum>
  <w:num w:numId="1">
    <w:abstractNumId w:val="10"/>
  </w:num>
  <w:num w:numId="2">
    <w:abstractNumId w:val="34"/>
  </w:num>
  <w:num w:numId="3">
    <w:abstractNumId w:val="12"/>
  </w:num>
  <w:num w:numId="4">
    <w:abstractNumId w:val="29"/>
  </w:num>
  <w:num w:numId="5">
    <w:abstractNumId w:val="17"/>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2"/>
  </w:num>
  <w:num w:numId="10">
    <w:abstractNumId w:val="3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0"/>
  </w:num>
  <w:num w:numId="16">
    <w:abstractNumId w:val="5"/>
  </w:num>
  <w:num w:numId="17">
    <w:abstractNumId w:val="16"/>
  </w:num>
  <w:num w:numId="18">
    <w:abstractNumId w:val="36"/>
  </w:num>
  <w:num w:numId="19">
    <w:abstractNumId w:val="35"/>
  </w:num>
  <w:num w:numId="20">
    <w:abstractNumId w:val="28"/>
  </w:num>
  <w:num w:numId="21">
    <w:abstractNumId w:val="11"/>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40"/>
  </w:num>
  <w:num w:numId="25">
    <w:abstractNumId w:val="31"/>
  </w:num>
  <w:num w:numId="26">
    <w:abstractNumId w:val="20"/>
  </w:num>
  <w:num w:numId="27">
    <w:abstractNumId w:val="21"/>
  </w:num>
  <w:num w:numId="28">
    <w:abstractNumId w:val="15"/>
  </w:num>
  <w:num w:numId="29">
    <w:abstractNumId w:val="6"/>
  </w:num>
  <w:num w:numId="30">
    <w:abstractNumId w:val="24"/>
  </w:num>
  <w:num w:numId="31">
    <w:abstractNumId w:val="37"/>
  </w:num>
  <w:num w:numId="32">
    <w:abstractNumId w:val="38"/>
  </w:num>
  <w:num w:numId="33">
    <w:abstractNumId w:val="14"/>
  </w:num>
  <w:num w:numId="34">
    <w:abstractNumId w:val="26"/>
  </w:num>
  <w:num w:numId="35">
    <w:abstractNumId w:val="32"/>
  </w:num>
  <w:num w:numId="36">
    <w:abstractNumId w:val="33"/>
  </w:num>
  <w:num w:numId="37">
    <w:abstractNumId w:val="2"/>
  </w:num>
  <w:num w:numId="38">
    <w:abstractNumId w:val="3"/>
  </w:num>
  <w:num w:numId="39">
    <w:abstractNumId w:val="1"/>
  </w:num>
  <w:num w:numId="40">
    <w:abstractNumId w:val="2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ED4A02"/>
    <w:rsid w:val="003C7108"/>
    <w:rsid w:val="006A5CD8"/>
    <w:rsid w:val="00993CD6"/>
    <w:rsid w:val="13ED4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4A02"/>
  <w15:chartTrackingRefBased/>
  <w15:docId w15:val="{86261DD7-805F-450E-97E2-F7CEE70A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C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993CD6"/>
    <w:pPr>
      <w:keepNext/>
      <w:jc w:val="center"/>
      <w:outlineLvl w:val="0"/>
    </w:pPr>
    <w:rPr>
      <w:b/>
      <w:iCs/>
      <w:color w:val="0000FF"/>
      <w:sz w:val="40"/>
    </w:rPr>
  </w:style>
  <w:style w:type="paragraph" w:styleId="2">
    <w:name w:val="heading 2"/>
    <w:basedOn w:val="a"/>
    <w:next w:val="a"/>
    <w:link w:val="20"/>
    <w:uiPriority w:val="1"/>
    <w:qFormat/>
    <w:rsid w:val="00993CD6"/>
    <w:pPr>
      <w:keepNext/>
      <w:spacing w:before="240" w:after="60"/>
      <w:outlineLvl w:val="1"/>
    </w:pPr>
    <w:rPr>
      <w:rFonts w:ascii="Arial" w:hAnsi="Arial" w:cs="Arial"/>
      <w:b/>
      <w:bCs/>
      <w:i/>
      <w:iCs/>
      <w:sz w:val="28"/>
      <w:szCs w:val="28"/>
    </w:rPr>
  </w:style>
  <w:style w:type="paragraph" w:styleId="3">
    <w:name w:val="heading 3"/>
    <w:basedOn w:val="a"/>
    <w:link w:val="30"/>
    <w:uiPriority w:val="1"/>
    <w:qFormat/>
    <w:rsid w:val="00993CD6"/>
    <w:pPr>
      <w:widowControl w:val="0"/>
      <w:autoSpaceDE w:val="0"/>
      <w:autoSpaceDN w:val="0"/>
      <w:spacing w:before="86"/>
      <w:ind w:left="368" w:right="1007"/>
      <w:jc w:val="center"/>
      <w:outlineLvl w:val="2"/>
    </w:pPr>
    <w:rPr>
      <w:b/>
      <w:bCs/>
      <w:sz w:val="34"/>
      <w:szCs w:val="34"/>
      <w:lang w:eastAsia="en-US"/>
    </w:rPr>
  </w:style>
  <w:style w:type="paragraph" w:styleId="4">
    <w:name w:val="heading 4"/>
    <w:basedOn w:val="a"/>
    <w:link w:val="40"/>
    <w:uiPriority w:val="1"/>
    <w:qFormat/>
    <w:rsid w:val="00993CD6"/>
    <w:pPr>
      <w:widowControl w:val="0"/>
      <w:autoSpaceDE w:val="0"/>
      <w:autoSpaceDN w:val="0"/>
      <w:spacing w:before="152"/>
      <w:ind w:left="1006" w:right="1007"/>
      <w:jc w:val="center"/>
      <w:outlineLvl w:val="3"/>
    </w:pPr>
    <w:rPr>
      <w:b/>
      <w:bCs/>
      <w:sz w:val="33"/>
      <w:szCs w:val="33"/>
      <w:lang w:eastAsia="en-US"/>
    </w:rPr>
  </w:style>
  <w:style w:type="paragraph" w:styleId="5">
    <w:name w:val="heading 5"/>
    <w:basedOn w:val="a"/>
    <w:link w:val="50"/>
    <w:uiPriority w:val="1"/>
    <w:qFormat/>
    <w:rsid w:val="00993CD6"/>
    <w:pPr>
      <w:widowControl w:val="0"/>
      <w:autoSpaceDE w:val="0"/>
      <w:autoSpaceDN w:val="0"/>
      <w:spacing w:before="23"/>
      <w:ind w:left="368" w:right="1007"/>
      <w:jc w:val="center"/>
      <w:outlineLvl w:val="4"/>
    </w:pPr>
    <w:rPr>
      <w:b/>
      <w:bCs/>
      <w:sz w:val="31"/>
      <w:szCs w:val="31"/>
      <w:lang w:eastAsia="en-US"/>
    </w:rPr>
  </w:style>
  <w:style w:type="paragraph" w:styleId="6">
    <w:name w:val="heading 6"/>
    <w:basedOn w:val="a"/>
    <w:link w:val="60"/>
    <w:uiPriority w:val="1"/>
    <w:qFormat/>
    <w:rsid w:val="00993CD6"/>
    <w:pPr>
      <w:widowControl w:val="0"/>
      <w:autoSpaceDE w:val="0"/>
      <w:autoSpaceDN w:val="0"/>
      <w:spacing w:before="25"/>
      <w:ind w:left="1987" w:right="2070"/>
      <w:jc w:val="center"/>
      <w:outlineLvl w:val="5"/>
    </w:pPr>
    <w:rPr>
      <w:b/>
      <w:bCs/>
      <w:sz w:val="27"/>
      <w:szCs w:val="27"/>
      <w:lang w:eastAsia="en-US"/>
    </w:rPr>
  </w:style>
  <w:style w:type="paragraph" w:styleId="7">
    <w:name w:val="heading 7"/>
    <w:basedOn w:val="a"/>
    <w:link w:val="70"/>
    <w:uiPriority w:val="1"/>
    <w:qFormat/>
    <w:rsid w:val="00993CD6"/>
    <w:pPr>
      <w:widowControl w:val="0"/>
      <w:autoSpaceDE w:val="0"/>
      <w:autoSpaceDN w:val="0"/>
      <w:spacing w:before="2"/>
      <w:ind w:left="109"/>
      <w:outlineLvl w:val="6"/>
    </w:pPr>
    <w:rPr>
      <w:rFonts w:ascii="Arial" w:eastAsia="Arial" w:hAnsi="Arial" w:cs="Arial"/>
      <w:b/>
      <w:bCs/>
      <w:i/>
      <w:i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93CD6"/>
    <w:rPr>
      <w:rFonts w:ascii="Times New Roman" w:eastAsia="Times New Roman" w:hAnsi="Times New Roman" w:cs="Times New Roman"/>
      <w:b/>
      <w:iCs/>
      <w:color w:val="0000FF"/>
      <w:sz w:val="40"/>
      <w:szCs w:val="24"/>
      <w:lang w:eastAsia="ru-RU"/>
    </w:rPr>
  </w:style>
  <w:style w:type="character" w:customStyle="1" w:styleId="20">
    <w:name w:val="Заголовок 2 Знак"/>
    <w:basedOn w:val="a0"/>
    <w:link w:val="2"/>
    <w:uiPriority w:val="1"/>
    <w:rsid w:val="00993CD6"/>
    <w:rPr>
      <w:rFonts w:ascii="Arial" w:eastAsia="Times New Roman" w:hAnsi="Arial" w:cs="Arial"/>
      <w:b/>
      <w:bCs/>
      <w:i/>
      <w:iCs/>
      <w:sz w:val="28"/>
      <w:szCs w:val="28"/>
      <w:lang w:eastAsia="ru-RU"/>
    </w:rPr>
  </w:style>
  <w:style w:type="character" w:customStyle="1" w:styleId="30">
    <w:name w:val="Заголовок 3 Знак"/>
    <w:basedOn w:val="a0"/>
    <w:link w:val="3"/>
    <w:uiPriority w:val="1"/>
    <w:rsid w:val="00993CD6"/>
    <w:rPr>
      <w:rFonts w:ascii="Times New Roman" w:eastAsia="Times New Roman" w:hAnsi="Times New Roman" w:cs="Times New Roman"/>
      <w:b/>
      <w:bCs/>
      <w:sz w:val="34"/>
      <w:szCs w:val="34"/>
    </w:rPr>
  </w:style>
  <w:style w:type="character" w:customStyle="1" w:styleId="40">
    <w:name w:val="Заголовок 4 Знак"/>
    <w:basedOn w:val="a0"/>
    <w:link w:val="4"/>
    <w:uiPriority w:val="1"/>
    <w:rsid w:val="00993CD6"/>
    <w:rPr>
      <w:rFonts w:ascii="Times New Roman" w:eastAsia="Times New Roman" w:hAnsi="Times New Roman" w:cs="Times New Roman"/>
      <w:b/>
      <w:bCs/>
      <w:sz w:val="33"/>
      <w:szCs w:val="33"/>
    </w:rPr>
  </w:style>
  <w:style w:type="character" w:customStyle="1" w:styleId="50">
    <w:name w:val="Заголовок 5 Знак"/>
    <w:basedOn w:val="a0"/>
    <w:link w:val="5"/>
    <w:uiPriority w:val="1"/>
    <w:rsid w:val="00993CD6"/>
    <w:rPr>
      <w:rFonts w:ascii="Times New Roman" w:eastAsia="Times New Roman" w:hAnsi="Times New Roman" w:cs="Times New Roman"/>
      <w:b/>
      <w:bCs/>
      <w:sz w:val="31"/>
      <w:szCs w:val="31"/>
    </w:rPr>
  </w:style>
  <w:style w:type="character" w:customStyle="1" w:styleId="60">
    <w:name w:val="Заголовок 6 Знак"/>
    <w:basedOn w:val="a0"/>
    <w:link w:val="6"/>
    <w:uiPriority w:val="1"/>
    <w:rsid w:val="00993CD6"/>
    <w:rPr>
      <w:rFonts w:ascii="Times New Roman" w:eastAsia="Times New Roman" w:hAnsi="Times New Roman" w:cs="Times New Roman"/>
      <w:b/>
      <w:bCs/>
      <w:sz w:val="27"/>
      <w:szCs w:val="27"/>
    </w:rPr>
  </w:style>
  <w:style w:type="character" w:customStyle="1" w:styleId="70">
    <w:name w:val="Заголовок 7 Знак"/>
    <w:basedOn w:val="a0"/>
    <w:link w:val="7"/>
    <w:uiPriority w:val="1"/>
    <w:rsid w:val="00993CD6"/>
    <w:rPr>
      <w:rFonts w:ascii="Arial" w:eastAsia="Arial" w:hAnsi="Arial" w:cs="Arial"/>
      <w:b/>
      <w:bCs/>
      <w:i/>
      <w:iCs/>
      <w:sz w:val="20"/>
      <w:szCs w:val="20"/>
    </w:rPr>
  </w:style>
  <w:style w:type="paragraph" w:styleId="a3">
    <w:name w:val="footer"/>
    <w:basedOn w:val="a"/>
    <w:link w:val="a4"/>
    <w:uiPriority w:val="99"/>
    <w:rsid w:val="00993CD6"/>
    <w:pPr>
      <w:tabs>
        <w:tab w:val="center" w:pos="4153"/>
        <w:tab w:val="right" w:pos="8306"/>
      </w:tabs>
    </w:pPr>
    <w:rPr>
      <w:sz w:val="20"/>
      <w:szCs w:val="20"/>
    </w:rPr>
  </w:style>
  <w:style w:type="character" w:customStyle="1" w:styleId="a4">
    <w:name w:val="Нижний колонтитул Знак"/>
    <w:basedOn w:val="a0"/>
    <w:link w:val="a3"/>
    <w:uiPriority w:val="99"/>
    <w:rsid w:val="00993CD6"/>
    <w:rPr>
      <w:rFonts w:ascii="Times New Roman" w:eastAsia="Times New Roman" w:hAnsi="Times New Roman" w:cs="Times New Roman"/>
      <w:sz w:val="20"/>
      <w:szCs w:val="20"/>
      <w:lang w:eastAsia="ru-RU"/>
    </w:rPr>
  </w:style>
  <w:style w:type="paragraph" w:styleId="HTML">
    <w:name w:val="HTML Preformatted"/>
    <w:basedOn w:val="a"/>
    <w:link w:val="HTML0"/>
    <w:rsid w:val="0099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93CD6"/>
    <w:rPr>
      <w:rFonts w:ascii="Courier New" w:eastAsia="Times New Roman" w:hAnsi="Courier New" w:cs="Courier New"/>
      <w:sz w:val="20"/>
      <w:szCs w:val="20"/>
      <w:lang w:eastAsia="ru-RU"/>
    </w:rPr>
  </w:style>
  <w:style w:type="character" w:styleId="a5">
    <w:name w:val="Hyperlink"/>
    <w:basedOn w:val="a0"/>
    <w:uiPriority w:val="99"/>
    <w:rsid w:val="00993CD6"/>
    <w:rPr>
      <w:color w:val="0000FF"/>
      <w:u w:val="single"/>
    </w:rPr>
  </w:style>
  <w:style w:type="paragraph" w:styleId="21">
    <w:name w:val="Body Text Indent 2"/>
    <w:basedOn w:val="a"/>
    <w:link w:val="22"/>
    <w:rsid w:val="00993CD6"/>
    <w:pPr>
      <w:ind w:firstLine="708"/>
      <w:jc w:val="both"/>
    </w:pPr>
    <w:rPr>
      <w:b/>
      <w:bCs/>
      <w:sz w:val="28"/>
    </w:rPr>
  </w:style>
  <w:style w:type="character" w:customStyle="1" w:styleId="22">
    <w:name w:val="Основной текст с отступом 2 Знак"/>
    <w:basedOn w:val="a0"/>
    <w:link w:val="21"/>
    <w:rsid w:val="00993CD6"/>
    <w:rPr>
      <w:rFonts w:ascii="Times New Roman" w:eastAsia="Times New Roman" w:hAnsi="Times New Roman" w:cs="Times New Roman"/>
      <w:b/>
      <w:bCs/>
      <w:sz w:val="28"/>
      <w:szCs w:val="24"/>
      <w:lang w:eastAsia="ru-RU"/>
    </w:rPr>
  </w:style>
  <w:style w:type="paragraph" w:styleId="a6">
    <w:name w:val="Body Text Indent"/>
    <w:basedOn w:val="a"/>
    <w:link w:val="a7"/>
    <w:rsid w:val="00993CD6"/>
    <w:pPr>
      <w:spacing w:after="120"/>
      <w:ind w:left="283"/>
    </w:pPr>
  </w:style>
  <w:style w:type="character" w:customStyle="1" w:styleId="a7">
    <w:name w:val="Основной текст с отступом Знак"/>
    <w:basedOn w:val="a0"/>
    <w:link w:val="a6"/>
    <w:rsid w:val="00993CD6"/>
    <w:rPr>
      <w:rFonts w:ascii="Times New Roman" w:eastAsia="Times New Roman" w:hAnsi="Times New Roman" w:cs="Times New Roman"/>
      <w:sz w:val="24"/>
      <w:szCs w:val="24"/>
      <w:lang w:eastAsia="ru-RU"/>
    </w:rPr>
  </w:style>
  <w:style w:type="paragraph" w:styleId="a8">
    <w:name w:val="Body Text"/>
    <w:basedOn w:val="a"/>
    <w:link w:val="a9"/>
    <w:uiPriority w:val="1"/>
    <w:qFormat/>
    <w:rsid w:val="00993CD6"/>
    <w:pPr>
      <w:spacing w:after="120"/>
    </w:pPr>
  </w:style>
  <w:style w:type="character" w:customStyle="1" w:styleId="a9">
    <w:name w:val="Основной текст Знак"/>
    <w:basedOn w:val="a0"/>
    <w:link w:val="a8"/>
    <w:uiPriority w:val="1"/>
    <w:rsid w:val="00993CD6"/>
    <w:rPr>
      <w:rFonts w:ascii="Times New Roman" w:eastAsia="Times New Roman" w:hAnsi="Times New Roman" w:cs="Times New Roman"/>
      <w:sz w:val="24"/>
      <w:szCs w:val="24"/>
      <w:lang w:eastAsia="ru-RU"/>
    </w:rPr>
  </w:style>
  <w:style w:type="paragraph" w:customStyle="1" w:styleId="11">
    <w:name w:val="Обычный1"/>
    <w:rsid w:val="00993CD6"/>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rsid w:val="00993CD6"/>
    <w:rPr>
      <w:rFonts w:ascii="Tahoma" w:hAnsi="Tahoma" w:cs="Tahoma"/>
      <w:sz w:val="16"/>
      <w:szCs w:val="16"/>
    </w:rPr>
  </w:style>
  <w:style w:type="character" w:customStyle="1" w:styleId="ab">
    <w:name w:val="Текст выноски Знак"/>
    <w:basedOn w:val="a0"/>
    <w:link w:val="aa"/>
    <w:uiPriority w:val="99"/>
    <w:semiHidden/>
    <w:rsid w:val="00993CD6"/>
    <w:rPr>
      <w:rFonts w:ascii="Tahoma" w:eastAsia="Times New Roman" w:hAnsi="Tahoma" w:cs="Tahoma"/>
      <w:sz w:val="16"/>
      <w:szCs w:val="16"/>
      <w:lang w:eastAsia="ru-RU"/>
    </w:rPr>
  </w:style>
  <w:style w:type="paragraph" w:styleId="ac">
    <w:name w:val="Normal (Web)"/>
    <w:basedOn w:val="a"/>
    <w:uiPriority w:val="99"/>
    <w:rsid w:val="00993CD6"/>
    <w:pPr>
      <w:spacing w:before="100" w:beforeAutospacing="1" w:after="100" w:afterAutospacing="1"/>
    </w:pPr>
  </w:style>
  <w:style w:type="paragraph" w:customStyle="1" w:styleId="Multilevel">
    <w:name w:val="Multilevel"/>
    <w:basedOn w:val="a"/>
    <w:rsid w:val="00993CD6"/>
    <w:pPr>
      <w:spacing w:line="480" w:lineRule="auto"/>
      <w:jc w:val="both"/>
    </w:pPr>
    <w:rPr>
      <w:szCs w:val="20"/>
      <w:lang w:val="en-US" w:eastAsia="en-US"/>
    </w:rPr>
  </w:style>
  <w:style w:type="paragraph" w:customStyle="1" w:styleId="ad">
    <w:name w:val="Знак"/>
    <w:basedOn w:val="a"/>
    <w:rsid w:val="00993CD6"/>
    <w:pPr>
      <w:spacing w:after="160" w:line="240" w:lineRule="exact"/>
    </w:pPr>
    <w:rPr>
      <w:rFonts w:ascii="Verdana" w:hAnsi="Verdana" w:cs="Verdana"/>
      <w:sz w:val="20"/>
      <w:szCs w:val="20"/>
      <w:lang w:val="en-US" w:eastAsia="en-US"/>
    </w:rPr>
  </w:style>
  <w:style w:type="paragraph" w:styleId="ae">
    <w:name w:val="Title"/>
    <w:basedOn w:val="a"/>
    <w:link w:val="af"/>
    <w:uiPriority w:val="1"/>
    <w:qFormat/>
    <w:rsid w:val="00993CD6"/>
    <w:pPr>
      <w:jc w:val="center"/>
    </w:pPr>
    <w:rPr>
      <w:b/>
      <w:bCs/>
      <w:sz w:val="28"/>
    </w:rPr>
  </w:style>
  <w:style w:type="character" w:customStyle="1" w:styleId="af">
    <w:name w:val="Заголовок Знак"/>
    <w:basedOn w:val="a0"/>
    <w:link w:val="ae"/>
    <w:uiPriority w:val="1"/>
    <w:rsid w:val="00993CD6"/>
    <w:rPr>
      <w:rFonts w:ascii="Times New Roman" w:eastAsia="Times New Roman" w:hAnsi="Times New Roman" w:cs="Times New Roman"/>
      <w:b/>
      <w:bCs/>
      <w:sz w:val="28"/>
      <w:szCs w:val="24"/>
      <w:lang w:eastAsia="ru-RU"/>
    </w:rPr>
  </w:style>
  <w:style w:type="paragraph" w:styleId="af0">
    <w:name w:val="List Paragraph"/>
    <w:basedOn w:val="a"/>
    <w:uiPriority w:val="34"/>
    <w:qFormat/>
    <w:rsid w:val="00993CD6"/>
    <w:pPr>
      <w:spacing w:line="276" w:lineRule="auto"/>
      <w:ind w:left="720"/>
      <w:contextualSpacing/>
    </w:pPr>
    <w:rPr>
      <w:rFonts w:ascii="Calibri" w:eastAsia="Calibri" w:hAnsi="Calibri"/>
      <w:sz w:val="22"/>
      <w:szCs w:val="22"/>
      <w:lang w:eastAsia="en-US"/>
    </w:rPr>
  </w:style>
  <w:style w:type="table" w:styleId="af1">
    <w:name w:val="Table Grid"/>
    <w:basedOn w:val="a1"/>
    <w:uiPriority w:val="39"/>
    <w:rsid w:val="00993C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993CD6"/>
  </w:style>
  <w:style w:type="character" w:styleId="af2">
    <w:name w:val="Strong"/>
    <w:basedOn w:val="a0"/>
    <w:uiPriority w:val="22"/>
    <w:qFormat/>
    <w:rsid w:val="00993CD6"/>
    <w:rPr>
      <w:b/>
      <w:bCs/>
    </w:rPr>
  </w:style>
  <w:style w:type="character" w:customStyle="1" w:styleId="apple-converted-space">
    <w:name w:val="apple-converted-space"/>
    <w:basedOn w:val="a0"/>
    <w:rsid w:val="00993CD6"/>
  </w:style>
  <w:style w:type="paragraph" w:styleId="af3">
    <w:name w:val="No Spacing"/>
    <w:uiPriority w:val="1"/>
    <w:qFormat/>
    <w:rsid w:val="00993CD6"/>
    <w:pPr>
      <w:spacing w:after="0" w:line="240" w:lineRule="auto"/>
    </w:pPr>
    <w:rPr>
      <w:rFonts w:ascii="Calibri" w:eastAsia="Calibri" w:hAnsi="Calibri" w:cs="Times New Roman"/>
    </w:rPr>
  </w:style>
  <w:style w:type="paragraph" w:styleId="23">
    <w:name w:val="Body Text 2"/>
    <w:basedOn w:val="a"/>
    <w:link w:val="24"/>
    <w:rsid w:val="00993CD6"/>
    <w:pPr>
      <w:spacing w:after="120" w:line="480" w:lineRule="auto"/>
    </w:pPr>
  </w:style>
  <w:style w:type="character" w:customStyle="1" w:styleId="24">
    <w:name w:val="Основной текст 2 Знак"/>
    <w:basedOn w:val="a0"/>
    <w:link w:val="23"/>
    <w:rsid w:val="00993CD6"/>
    <w:rPr>
      <w:rFonts w:ascii="Times New Roman" w:eastAsia="Times New Roman" w:hAnsi="Times New Roman" w:cs="Times New Roman"/>
      <w:sz w:val="24"/>
      <w:szCs w:val="24"/>
      <w:lang w:eastAsia="ru-RU"/>
    </w:rPr>
  </w:style>
  <w:style w:type="paragraph" w:styleId="af4">
    <w:name w:val="header"/>
    <w:basedOn w:val="a"/>
    <w:link w:val="af5"/>
    <w:uiPriority w:val="99"/>
    <w:rsid w:val="00993CD6"/>
    <w:pPr>
      <w:tabs>
        <w:tab w:val="center" w:pos="4677"/>
        <w:tab w:val="right" w:pos="9355"/>
      </w:tabs>
    </w:pPr>
  </w:style>
  <w:style w:type="character" w:customStyle="1" w:styleId="af5">
    <w:name w:val="Верхний колонтитул Знак"/>
    <w:basedOn w:val="a0"/>
    <w:link w:val="af4"/>
    <w:uiPriority w:val="99"/>
    <w:rsid w:val="00993CD6"/>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993C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3CD6"/>
    <w:pPr>
      <w:widowControl w:val="0"/>
      <w:autoSpaceDE w:val="0"/>
      <w:autoSpaceDN w:val="0"/>
    </w:pPr>
    <w:rPr>
      <w:rFonts w:ascii="Microsoft Sans Serif" w:eastAsia="Microsoft Sans Serif" w:hAnsi="Microsoft Sans Serif" w:cs="Microsoft Sans Seri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hart" Target="charts/chart4.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2.xml"/><Relationship Id="rId5" Type="http://schemas.openxmlformats.org/officeDocument/2006/relationships/image" Target="media/image1.png"/><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Численность</a:t>
            </a:r>
            <a:r>
              <a:rPr lang="ru-RU" baseline="0"/>
              <a:t> занимающихся адаптивной физической культурой и спортом (чел.)</a:t>
            </a:r>
            <a:endParaRPr lang="ru-RU"/>
          </a:p>
        </c:rich>
      </c:tx>
      <c:layout>
        <c:manualLayout>
          <c:xMode val="edge"/>
          <c:yMode val="edge"/>
          <c:x val="9.4477549456420756E-2"/>
          <c:y val="1.3303769401330377E-2"/>
        </c:manualLayout>
      </c:layout>
      <c:overlay val="0"/>
      <c:spPr>
        <a:noFill/>
        <a:ln>
          <a:noFill/>
        </a:ln>
        <a:effectLst/>
      </c:spPr>
    </c:title>
    <c:autoTitleDeleted val="0"/>
    <c:plotArea>
      <c:layout>
        <c:manualLayout>
          <c:layoutTarget val="inner"/>
          <c:xMode val="edge"/>
          <c:yMode val="edge"/>
          <c:x val="6.3108406027385169E-2"/>
          <c:y val="0.14868711164562037"/>
          <c:w val="0.90596475527540787"/>
          <c:h val="0.62257628199361426"/>
        </c:manualLayout>
      </c:layout>
      <c:barChart>
        <c:barDir val="col"/>
        <c:grouping val="clustered"/>
        <c:varyColors val="0"/>
        <c:ser>
          <c:idx val="0"/>
          <c:order val="0"/>
          <c:tx>
            <c:strRef>
              <c:f>Лист1!$B$1</c:f>
              <c:strCache>
                <c:ptCount val="1"/>
                <c:pt idx="0">
                  <c:v>2017 год</c:v>
                </c:pt>
              </c:strCache>
            </c:strRef>
          </c:tx>
          <c:spPr>
            <a:solidFill>
              <a:srgbClr val="002060"/>
            </a:solidFill>
            <a:ln w="9525" cap="flat" cmpd="sng" algn="ctr">
              <a:solidFill>
                <a:srgbClr val="002060"/>
              </a:solidFill>
              <a:prstDash val="soli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Алтайский край</c:v>
                </c:pt>
                <c:pt idx="1">
                  <c:v>г. Москва</c:v>
                </c:pt>
                <c:pt idx="2">
                  <c:v>Нижегородская область</c:v>
                </c:pt>
                <c:pt idx="3">
                  <c:v>Саратовская область</c:v>
                </c:pt>
                <c:pt idx="4">
                  <c:v>Республика Башкортостан</c:v>
                </c:pt>
                <c:pt idx="5">
                  <c:v>Московская обалсть </c:v>
                </c:pt>
              </c:strCache>
            </c:strRef>
          </c:cat>
          <c:val>
            <c:numRef>
              <c:f>Лист1!$B$2:$B$7</c:f>
              <c:numCache>
                <c:formatCode>General</c:formatCode>
                <c:ptCount val="6"/>
                <c:pt idx="0">
                  <c:v>2057</c:v>
                </c:pt>
                <c:pt idx="1">
                  <c:v>18922</c:v>
                </c:pt>
                <c:pt idx="2">
                  <c:v>5379</c:v>
                </c:pt>
                <c:pt idx="3">
                  <c:v>4121</c:v>
                </c:pt>
                <c:pt idx="4">
                  <c:v>3255</c:v>
                </c:pt>
                <c:pt idx="5">
                  <c:v>11070</c:v>
                </c:pt>
              </c:numCache>
            </c:numRef>
          </c:val>
          <c:extLst>
            <c:ext xmlns:c16="http://schemas.microsoft.com/office/drawing/2014/chart" uri="{C3380CC4-5D6E-409C-BE32-E72D297353CC}">
              <c16:uniqueId val="{00000000-0B02-4615-935E-5206FBC48DB8}"/>
            </c:ext>
          </c:extLst>
        </c:ser>
        <c:ser>
          <c:idx val="1"/>
          <c:order val="1"/>
          <c:tx>
            <c:strRef>
              <c:f>Лист1!$C$1</c:f>
              <c:strCache>
                <c:ptCount val="1"/>
                <c:pt idx="0">
                  <c:v>2020 год</c:v>
                </c:pt>
              </c:strCache>
            </c:strRef>
          </c:tx>
          <c:spPr>
            <a:solidFill>
              <a:schemeClr val="bg2">
                <a:lumMod val="50000"/>
              </a:schemeClr>
            </a:solidFill>
            <a:ln w="25400" cap="flat" cmpd="sng" algn="ctr">
              <a:solidFill>
                <a:schemeClr val="bg2">
                  <a:lumMod val="50000"/>
                </a:schemeClr>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Алтайский край</c:v>
                </c:pt>
                <c:pt idx="1">
                  <c:v>г. Москва</c:v>
                </c:pt>
                <c:pt idx="2">
                  <c:v>Нижегородская область</c:v>
                </c:pt>
                <c:pt idx="3">
                  <c:v>Саратовская область</c:v>
                </c:pt>
                <c:pt idx="4">
                  <c:v>Республика Башкортостан</c:v>
                </c:pt>
                <c:pt idx="5">
                  <c:v>Московская обалсть </c:v>
                </c:pt>
              </c:strCache>
            </c:strRef>
          </c:cat>
          <c:val>
            <c:numRef>
              <c:f>Лист1!$C$2:$C$7</c:f>
              <c:numCache>
                <c:formatCode>General</c:formatCode>
                <c:ptCount val="6"/>
                <c:pt idx="0">
                  <c:v>5387</c:v>
                </c:pt>
                <c:pt idx="1">
                  <c:v>17722</c:v>
                </c:pt>
                <c:pt idx="2">
                  <c:v>6630</c:v>
                </c:pt>
                <c:pt idx="3">
                  <c:v>4218</c:v>
                </c:pt>
                <c:pt idx="4">
                  <c:v>5708</c:v>
                </c:pt>
                <c:pt idx="5">
                  <c:v>13612</c:v>
                </c:pt>
              </c:numCache>
            </c:numRef>
          </c:val>
          <c:extLst>
            <c:ext xmlns:c16="http://schemas.microsoft.com/office/drawing/2014/chart" uri="{C3380CC4-5D6E-409C-BE32-E72D297353CC}">
              <c16:uniqueId val="{00000001-0B02-4615-935E-5206FBC48DB8}"/>
            </c:ext>
          </c:extLst>
        </c:ser>
        <c:dLbls>
          <c:showLegendKey val="0"/>
          <c:showVal val="0"/>
          <c:showCatName val="0"/>
          <c:showSerName val="0"/>
          <c:showPercent val="0"/>
          <c:showBubbleSize val="0"/>
        </c:dLbls>
        <c:gapWidth val="219"/>
        <c:overlap val="-27"/>
        <c:axId val="118269056"/>
        <c:axId val="118270592"/>
      </c:barChart>
      <c:catAx>
        <c:axId val="11826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8270592"/>
        <c:crosses val="autoZero"/>
        <c:auto val="1"/>
        <c:lblAlgn val="ctr"/>
        <c:lblOffset val="100"/>
        <c:noMultiLvlLbl val="0"/>
      </c:catAx>
      <c:valAx>
        <c:axId val="118270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8269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Численность</a:t>
            </a:r>
            <a:r>
              <a:rPr lang="ru-RU" baseline="0"/>
              <a:t> занимающихся на этапах спртивной подготовки (чел.)</a:t>
            </a:r>
            <a:endParaRPr lang="ru-RU"/>
          </a:p>
        </c:rich>
      </c:tx>
      <c:layout>
        <c:manualLayout>
          <c:xMode val="edge"/>
          <c:yMode val="edge"/>
          <c:x val="0.10673497784176365"/>
          <c:y val="4.3149606299212597E-3"/>
        </c:manualLayout>
      </c:layout>
      <c:overlay val="0"/>
      <c:spPr>
        <a:noFill/>
        <a:ln>
          <a:noFill/>
        </a:ln>
        <a:effectLst/>
      </c:spPr>
    </c:title>
    <c:autoTitleDeleted val="0"/>
    <c:plotArea>
      <c:layout>
        <c:manualLayout>
          <c:layoutTarget val="inner"/>
          <c:xMode val="edge"/>
          <c:yMode val="edge"/>
          <c:x val="6.3108406027385169E-2"/>
          <c:y val="0.14868711164562037"/>
          <c:w val="0.90596475527540787"/>
          <c:h val="0.62257628199361426"/>
        </c:manualLayout>
      </c:layout>
      <c:barChart>
        <c:barDir val="col"/>
        <c:grouping val="clustered"/>
        <c:varyColors val="0"/>
        <c:ser>
          <c:idx val="0"/>
          <c:order val="0"/>
          <c:tx>
            <c:strRef>
              <c:f>Лист1!$B$1</c:f>
              <c:strCache>
                <c:ptCount val="1"/>
                <c:pt idx="0">
                  <c:v>2017 год</c:v>
                </c:pt>
              </c:strCache>
            </c:strRef>
          </c:tx>
          <c:spPr>
            <a:solidFill>
              <a:srgbClr val="002060"/>
            </a:solidFill>
            <a:ln w="9525" cap="flat" cmpd="sng" algn="ctr">
              <a:solidFill>
                <a:srgbClr val="002060"/>
              </a:solidFill>
              <a:prstDash val="soli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г. Москва</c:v>
                </c:pt>
                <c:pt idx="1">
                  <c:v>Нижегородская область</c:v>
                </c:pt>
                <c:pt idx="2">
                  <c:v>Саратовская область</c:v>
                </c:pt>
                <c:pt idx="3">
                  <c:v>Республика Башкортостан</c:v>
                </c:pt>
                <c:pt idx="4">
                  <c:v>Московская обалсть </c:v>
                </c:pt>
              </c:strCache>
            </c:strRef>
          </c:cat>
          <c:val>
            <c:numRef>
              <c:f>Лист1!$B$2:$B$6</c:f>
              <c:numCache>
                <c:formatCode>General</c:formatCode>
                <c:ptCount val="5"/>
                <c:pt idx="0">
                  <c:v>2741</c:v>
                </c:pt>
                <c:pt idx="1">
                  <c:v>3850</c:v>
                </c:pt>
                <c:pt idx="2">
                  <c:v>2204</c:v>
                </c:pt>
                <c:pt idx="3">
                  <c:v>1484</c:v>
                </c:pt>
                <c:pt idx="4">
                  <c:v>4320</c:v>
                </c:pt>
              </c:numCache>
            </c:numRef>
          </c:val>
          <c:extLst>
            <c:ext xmlns:c16="http://schemas.microsoft.com/office/drawing/2014/chart" uri="{C3380CC4-5D6E-409C-BE32-E72D297353CC}">
              <c16:uniqueId val="{00000000-37EE-4C1D-B644-B1373468FAB0}"/>
            </c:ext>
          </c:extLst>
        </c:ser>
        <c:ser>
          <c:idx val="1"/>
          <c:order val="1"/>
          <c:tx>
            <c:strRef>
              <c:f>Лист1!$C$1</c:f>
              <c:strCache>
                <c:ptCount val="1"/>
                <c:pt idx="0">
                  <c:v>2020 год</c:v>
                </c:pt>
              </c:strCache>
            </c:strRef>
          </c:tx>
          <c:spPr>
            <a:solidFill>
              <a:schemeClr val="bg2">
                <a:lumMod val="50000"/>
              </a:schemeClr>
            </a:solidFill>
            <a:ln w="25400" cap="flat" cmpd="sng" algn="ctr">
              <a:solidFill>
                <a:schemeClr val="bg2">
                  <a:lumMod val="50000"/>
                </a:schemeClr>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г. Москва</c:v>
                </c:pt>
                <c:pt idx="1">
                  <c:v>Нижегородская область</c:v>
                </c:pt>
                <c:pt idx="2">
                  <c:v>Саратовская область</c:v>
                </c:pt>
                <c:pt idx="3">
                  <c:v>Республика Башкортостан</c:v>
                </c:pt>
                <c:pt idx="4">
                  <c:v>Московская обалсть </c:v>
                </c:pt>
              </c:strCache>
            </c:strRef>
          </c:cat>
          <c:val>
            <c:numRef>
              <c:f>Лист1!$C$2:$C$6</c:f>
              <c:numCache>
                <c:formatCode>General</c:formatCode>
                <c:ptCount val="5"/>
                <c:pt idx="0">
                  <c:v>7992</c:v>
                </c:pt>
                <c:pt idx="1">
                  <c:v>8654</c:v>
                </c:pt>
                <c:pt idx="2">
                  <c:v>1934</c:v>
                </c:pt>
                <c:pt idx="3">
                  <c:v>2444</c:v>
                </c:pt>
                <c:pt idx="4">
                  <c:v>4182</c:v>
                </c:pt>
              </c:numCache>
            </c:numRef>
          </c:val>
          <c:extLst>
            <c:ext xmlns:c16="http://schemas.microsoft.com/office/drawing/2014/chart" uri="{C3380CC4-5D6E-409C-BE32-E72D297353CC}">
              <c16:uniqueId val="{00000001-37EE-4C1D-B644-B1373468FAB0}"/>
            </c:ext>
          </c:extLst>
        </c:ser>
        <c:dLbls>
          <c:showLegendKey val="0"/>
          <c:showVal val="0"/>
          <c:showCatName val="0"/>
          <c:showSerName val="0"/>
          <c:showPercent val="0"/>
          <c:showBubbleSize val="0"/>
        </c:dLbls>
        <c:gapWidth val="219"/>
        <c:overlap val="-27"/>
        <c:axId val="108127744"/>
        <c:axId val="108129280"/>
      </c:barChart>
      <c:catAx>
        <c:axId val="10812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129280"/>
        <c:crosses val="autoZero"/>
        <c:auto val="1"/>
        <c:lblAlgn val="ctr"/>
        <c:lblOffset val="100"/>
        <c:noMultiLvlLbl val="0"/>
      </c:catAx>
      <c:valAx>
        <c:axId val="108129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127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Кол-во спортивных сооружений, на которых обеспечены</a:t>
            </a:r>
            <a:r>
              <a:rPr lang="ru-RU" baseline="0"/>
              <a:t> условия инд. мобильности инвалидов</a:t>
            </a:r>
            <a:endParaRPr lang="ru-RU"/>
          </a:p>
        </c:rich>
      </c:tx>
      <c:layout>
        <c:manualLayout>
          <c:xMode val="edge"/>
          <c:yMode val="edge"/>
          <c:x val="9.4477549456420756E-2"/>
          <c:y val="1.3303769401330377E-2"/>
        </c:manualLayout>
      </c:layout>
      <c:overlay val="0"/>
      <c:spPr>
        <a:noFill/>
        <a:ln>
          <a:noFill/>
        </a:ln>
        <a:effectLst/>
      </c:spPr>
    </c:title>
    <c:autoTitleDeleted val="0"/>
    <c:plotArea>
      <c:layout>
        <c:manualLayout>
          <c:layoutTarget val="inner"/>
          <c:xMode val="edge"/>
          <c:yMode val="edge"/>
          <c:x val="6.3108406027385169E-2"/>
          <c:y val="0.14868711164562037"/>
          <c:w val="0.90596475527540787"/>
          <c:h val="0.62257628199361426"/>
        </c:manualLayout>
      </c:layout>
      <c:barChart>
        <c:barDir val="col"/>
        <c:grouping val="clustered"/>
        <c:varyColors val="0"/>
        <c:ser>
          <c:idx val="0"/>
          <c:order val="0"/>
          <c:tx>
            <c:strRef>
              <c:f>Лист1!$B$1</c:f>
              <c:strCache>
                <c:ptCount val="1"/>
                <c:pt idx="0">
                  <c:v>2017 год</c:v>
                </c:pt>
              </c:strCache>
            </c:strRef>
          </c:tx>
          <c:spPr>
            <a:solidFill>
              <a:srgbClr val="002060"/>
            </a:solidFill>
            <a:ln w="9525" cap="flat" cmpd="sng" algn="ctr">
              <a:solidFill>
                <a:srgbClr val="002060"/>
              </a:solidFill>
              <a:prstDash val="soli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Алтайский край</c:v>
                </c:pt>
                <c:pt idx="1">
                  <c:v>г. Москва</c:v>
                </c:pt>
                <c:pt idx="2">
                  <c:v>Нижегородская область</c:v>
                </c:pt>
                <c:pt idx="3">
                  <c:v>Саратовская область</c:v>
                </c:pt>
                <c:pt idx="4">
                  <c:v>Республика Башкортостан</c:v>
                </c:pt>
                <c:pt idx="5">
                  <c:v>Московская обалсть </c:v>
                </c:pt>
              </c:strCache>
            </c:strRef>
          </c:cat>
          <c:val>
            <c:numRef>
              <c:f>Лист1!$B$2:$B$7</c:f>
              <c:numCache>
                <c:formatCode>General</c:formatCode>
                <c:ptCount val="6"/>
                <c:pt idx="0">
                  <c:v>318</c:v>
                </c:pt>
                <c:pt idx="1">
                  <c:v>133</c:v>
                </c:pt>
                <c:pt idx="2">
                  <c:v>148</c:v>
                </c:pt>
                <c:pt idx="3">
                  <c:v>21</c:v>
                </c:pt>
                <c:pt idx="4">
                  <c:v>168</c:v>
                </c:pt>
                <c:pt idx="5">
                  <c:v>469</c:v>
                </c:pt>
              </c:numCache>
            </c:numRef>
          </c:val>
          <c:extLst>
            <c:ext xmlns:c16="http://schemas.microsoft.com/office/drawing/2014/chart" uri="{C3380CC4-5D6E-409C-BE32-E72D297353CC}">
              <c16:uniqueId val="{00000000-7E6D-4242-854D-36EC1A63742A}"/>
            </c:ext>
          </c:extLst>
        </c:ser>
        <c:ser>
          <c:idx val="1"/>
          <c:order val="1"/>
          <c:tx>
            <c:strRef>
              <c:f>Лист1!$C$1</c:f>
              <c:strCache>
                <c:ptCount val="1"/>
                <c:pt idx="0">
                  <c:v>2020 год</c:v>
                </c:pt>
              </c:strCache>
            </c:strRef>
          </c:tx>
          <c:spPr>
            <a:solidFill>
              <a:schemeClr val="bg2">
                <a:lumMod val="50000"/>
              </a:schemeClr>
            </a:solidFill>
            <a:ln w="25400" cap="flat" cmpd="sng" algn="ctr">
              <a:solidFill>
                <a:schemeClr val="bg2">
                  <a:lumMod val="50000"/>
                </a:schemeClr>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Алтайский край</c:v>
                </c:pt>
                <c:pt idx="1">
                  <c:v>г. Москва</c:v>
                </c:pt>
                <c:pt idx="2">
                  <c:v>Нижегородская область</c:v>
                </c:pt>
                <c:pt idx="3">
                  <c:v>Саратовская область</c:v>
                </c:pt>
                <c:pt idx="4">
                  <c:v>Республика Башкортостан</c:v>
                </c:pt>
                <c:pt idx="5">
                  <c:v>Московская обалсть </c:v>
                </c:pt>
              </c:strCache>
            </c:strRef>
          </c:cat>
          <c:val>
            <c:numRef>
              <c:f>Лист1!$C$2:$C$7</c:f>
              <c:numCache>
                <c:formatCode>General</c:formatCode>
                <c:ptCount val="6"/>
                <c:pt idx="0">
                  <c:v>334</c:v>
                </c:pt>
                <c:pt idx="1">
                  <c:v>900</c:v>
                </c:pt>
                <c:pt idx="2">
                  <c:v>476</c:v>
                </c:pt>
                <c:pt idx="3">
                  <c:v>61</c:v>
                </c:pt>
                <c:pt idx="4">
                  <c:v>454</c:v>
                </c:pt>
                <c:pt idx="5">
                  <c:v>556</c:v>
                </c:pt>
              </c:numCache>
            </c:numRef>
          </c:val>
          <c:extLst>
            <c:ext xmlns:c16="http://schemas.microsoft.com/office/drawing/2014/chart" uri="{C3380CC4-5D6E-409C-BE32-E72D297353CC}">
              <c16:uniqueId val="{00000001-7E6D-4242-854D-36EC1A63742A}"/>
            </c:ext>
          </c:extLst>
        </c:ser>
        <c:dLbls>
          <c:showLegendKey val="0"/>
          <c:showVal val="0"/>
          <c:showCatName val="0"/>
          <c:showSerName val="0"/>
          <c:showPercent val="0"/>
          <c:showBubbleSize val="0"/>
        </c:dLbls>
        <c:gapWidth val="219"/>
        <c:overlap val="-27"/>
        <c:axId val="135702400"/>
        <c:axId val="135703936"/>
      </c:barChart>
      <c:catAx>
        <c:axId val="13570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703936"/>
        <c:crosses val="autoZero"/>
        <c:auto val="1"/>
        <c:lblAlgn val="ctr"/>
        <c:lblOffset val="100"/>
        <c:noMultiLvlLbl val="0"/>
      </c:catAx>
      <c:valAx>
        <c:axId val="135703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702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Численность</a:t>
            </a:r>
            <a:r>
              <a:rPr lang="ru-RU" baseline="0"/>
              <a:t> штатных сотрудников в области адаптивной физической культуры и спорта (чел.)</a:t>
            </a:r>
            <a:endParaRPr lang="ru-RU"/>
          </a:p>
        </c:rich>
      </c:tx>
      <c:layout>
        <c:manualLayout>
          <c:xMode val="edge"/>
          <c:yMode val="edge"/>
          <c:x val="0.23225412186688429"/>
          <c:y val="3.3467006215301153E-3"/>
        </c:manualLayout>
      </c:layout>
      <c:overlay val="0"/>
      <c:spPr>
        <a:noFill/>
        <a:ln>
          <a:noFill/>
        </a:ln>
        <a:effectLst/>
      </c:spPr>
    </c:title>
    <c:autoTitleDeleted val="0"/>
    <c:plotArea>
      <c:layout>
        <c:manualLayout>
          <c:layoutTarget val="inner"/>
          <c:xMode val="edge"/>
          <c:yMode val="edge"/>
          <c:x val="6.3108406027385169E-2"/>
          <c:y val="0.14868711164562037"/>
          <c:w val="0.90596475527540787"/>
          <c:h val="0.62257628199361426"/>
        </c:manualLayout>
      </c:layout>
      <c:barChart>
        <c:barDir val="col"/>
        <c:grouping val="clustered"/>
        <c:varyColors val="0"/>
        <c:ser>
          <c:idx val="0"/>
          <c:order val="0"/>
          <c:tx>
            <c:strRef>
              <c:f>Лист1!$B$1</c:f>
              <c:strCache>
                <c:ptCount val="1"/>
                <c:pt idx="0">
                  <c:v>2017 год</c:v>
                </c:pt>
              </c:strCache>
            </c:strRef>
          </c:tx>
          <c:spPr>
            <a:solidFill>
              <a:srgbClr val="002060"/>
            </a:soli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invertIfNegative val="0"/>
          <c:dPt>
            <c:idx val="0"/>
            <c:invertIfNegative val="0"/>
            <c:bubble3D val="0"/>
            <c:spPr>
              <a:solidFill>
                <a:srgbClr val="002060"/>
              </a:solidFill>
              <a:ln w="9525" cap="flat" cmpd="sng" algn="ctr">
                <a:solidFill>
                  <a:srgbClr val="002060"/>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1-C145-4414-91E5-C5172C51198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г. Москва</c:v>
                </c:pt>
                <c:pt idx="1">
                  <c:v>Нижегородская область</c:v>
                </c:pt>
                <c:pt idx="2">
                  <c:v>Саратовская область</c:v>
                </c:pt>
                <c:pt idx="3">
                  <c:v>Республика Башкортостан</c:v>
                </c:pt>
                <c:pt idx="4">
                  <c:v>Московская обалсть </c:v>
                </c:pt>
              </c:strCache>
            </c:strRef>
          </c:cat>
          <c:val>
            <c:numRef>
              <c:f>Лист1!$B$2:$B$6</c:f>
              <c:numCache>
                <c:formatCode>General</c:formatCode>
                <c:ptCount val="5"/>
                <c:pt idx="0">
                  <c:v>488</c:v>
                </c:pt>
                <c:pt idx="1">
                  <c:v>56</c:v>
                </c:pt>
                <c:pt idx="2">
                  <c:v>29</c:v>
                </c:pt>
                <c:pt idx="3">
                  <c:v>57</c:v>
                </c:pt>
                <c:pt idx="4">
                  <c:v>307</c:v>
                </c:pt>
              </c:numCache>
            </c:numRef>
          </c:val>
          <c:extLst>
            <c:ext xmlns:c16="http://schemas.microsoft.com/office/drawing/2014/chart" uri="{C3380CC4-5D6E-409C-BE32-E72D297353CC}">
              <c16:uniqueId val="{00000002-C145-4414-91E5-C5172C51198C}"/>
            </c:ext>
          </c:extLst>
        </c:ser>
        <c:ser>
          <c:idx val="1"/>
          <c:order val="1"/>
          <c:tx>
            <c:strRef>
              <c:f>Лист1!$C$1</c:f>
              <c:strCache>
                <c:ptCount val="1"/>
                <c:pt idx="0">
                  <c:v>2020 год</c:v>
                </c:pt>
              </c:strCache>
            </c:strRef>
          </c:tx>
          <c:spPr>
            <a:solidFill>
              <a:schemeClr val="bg2">
                <a:lumMod val="50000"/>
              </a:schemeClr>
            </a:solidFill>
            <a:ln w="25400" cap="flat" cmpd="sng" algn="ctr">
              <a:solidFill>
                <a:schemeClr val="bg2">
                  <a:lumMod val="50000"/>
                </a:schemeClr>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г. Москва</c:v>
                </c:pt>
                <c:pt idx="1">
                  <c:v>Нижегородская область</c:v>
                </c:pt>
                <c:pt idx="2">
                  <c:v>Саратовская область</c:v>
                </c:pt>
                <c:pt idx="3">
                  <c:v>Республика Башкортостан</c:v>
                </c:pt>
                <c:pt idx="4">
                  <c:v>Московская обалсть </c:v>
                </c:pt>
              </c:strCache>
            </c:strRef>
          </c:cat>
          <c:val>
            <c:numRef>
              <c:f>Лист1!$C$2:$C$6</c:f>
              <c:numCache>
                <c:formatCode>General</c:formatCode>
                <c:ptCount val="5"/>
                <c:pt idx="0">
                  <c:v>568</c:v>
                </c:pt>
                <c:pt idx="1">
                  <c:v>66</c:v>
                </c:pt>
                <c:pt idx="2">
                  <c:v>105</c:v>
                </c:pt>
                <c:pt idx="3">
                  <c:v>92</c:v>
                </c:pt>
                <c:pt idx="4">
                  <c:v>367</c:v>
                </c:pt>
              </c:numCache>
            </c:numRef>
          </c:val>
          <c:extLst>
            <c:ext xmlns:c16="http://schemas.microsoft.com/office/drawing/2014/chart" uri="{C3380CC4-5D6E-409C-BE32-E72D297353CC}">
              <c16:uniqueId val="{00000003-C145-4414-91E5-C5172C51198C}"/>
            </c:ext>
          </c:extLst>
        </c:ser>
        <c:dLbls>
          <c:showLegendKey val="0"/>
          <c:showVal val="0"/>
          <c:showCatName val="0"/>
          <c:showSerName val="0"/>
          <c:showPercent val="0"/>
          <c:showBubbleSize val="0"/>
        </c:dLbls>
        <c:gapWidth val="219"/>
        <c:overlap val="-27"/>
        <c:axId val="118659712"/>
        <c:axId val="119001472"/>
      </c:barChart>
      <c:catAx>
        <c:axId val="11865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001472"/>
        <c:crosses val="autoZero"/>
        <c:auto val="1"/>
        <c:lblAlgn val="ctr"/>
        <c:lblOffset val="100"/>
        <c:noMultiLvlLbl val="0"/>
      </c:catAx>
      <c:valAx>
        <c:axId val="119001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8659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16FF59AB21CE0469E08C5C91C8ACF4F" ma:contentTypeVersion="12" ma:contentTypeDescription="Создание документа." ma:contentTypeScope="" ma:versionID="2c316af3915e3c15929762fe7ca2f1d5">
  <xsd:schema xmlns:xsd="http://www.w3.org/2001/XMLSchema" xmlns:xs="http://www.w3.org/2001/XMLSchema" xmlns:p="http://schemas.microsoft.com/office/2006/metadata/properties" xmlns:ns2="c099b565-c111-4f95-b137-a2871560dc09" xmlns:ns3="da7f923c-c806-4309-92db-aa9824a7c67c" targetNamespace="http://schemas.microsoft.com/office/2006/metadata/properties" ma:root="true" ma:fieldsID="2fb8c1eb7e72f319f678247dfdfa123e" ns2:_="" ns3:_="">
    <xsd:import namespace="c099b565-c111-4f95-b137-a2871560dc09"/>
    <xsd:import namespace="da7f923c-c806-4309-92db-aa9824a7c6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9b565-c111-4f95-b137-a2871560d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7f923c-c806-4309-92db-aa9824a7c67c" elementFormDefault="qualified">
    <xsd:import namespace="http://schemas.microsoft.com/office/2006/documentManagement/types"/>
    <xsd:import namespace="http://schemas.microsoft.com/office/infopath/2007/PartnerControls"/>
    <xsd:element name="SharedWithUsers" ma:index="1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443AB-1138-4759-8759-465DCCC2D8A7}"/>
</file>

<file path=customXml/itemProps2.xml><?xml version="1.0" encoding="utf-8"?>
<ds:datastoreItem xmlns:ds="http://schemas.openxmlformats.org/officeDocument/2006/customXml" ds:itemID="{A940484E-6FB5-48A7-AB90-80E84BA15523}"/>
</file>

<file path=customXml/itemProps3.xml><?xml version="1.0" encoding="utf-8"?>
<ds:datastoreItem xmlns:ds="http://schemas.openxmlformats.org/officeDocument/2006/customXml" ds:itemID="{612E1FC9-CDD6-4CFC-A266-E57FDAFDAAA4}"/>
</file>

<file path=docProps/app.xml><?xml version="1.0" encoding="utf-8"?>
<Properties xmlns="http://schemas.openxmlformats.org/officeDocument/2006/extended-properties" xmlns:vt="http://schemas.openxmlformats.org/officeDocument/2006/docPropsVTypes">
  <Template>Normal</Template>
  <TotalTime>0</TotalTime>
  <Pages>58</Pages>
  <Words>15055</Words>
  <Characters>85818</Characters>
  <Application>Microsoft Office Word</Application>
  <DocSecurity>0</DocSecurity>
  <Lines>715</Lines>
  <Paragraphs>201</Paragraphs>
  <ScaleCrop>false</ScaleCrop>
  <Company/>
  <LinksUpToDate>false</LinksUpToDate>
  <CharactersWithSpaces>100672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Артем Олегович Торопчин</cp:lastModifiedBy>
  <cp:revision>3</cp:revision>
  <dcterms:created xsi:type="dcterms:W3CDTF">2022-03-19T17:23:00Z</dcterms:created>
  <dcterms:modified xsi:type="dcterms:W3CDTF">2022-03-21T12:33:00Z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0x010100516FF59AB21CE0469E08C5C91C8ACF4F</vt:lpwstr>
  </property>
</Properties>
</file>